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1B" w:rsidRPr="00707842" w:rsidRDefault="0016341B" w:rsidP="00A142AB">
      <w:pPr>
        <w:pStyle w:val="HChG"/>
      </w:pPr>
      <w:r w:rsidRPr="00707842">
        <w:t>Agreement</w:t>
      </w:r>
    </w:p>
    <w:p w:rsidR="0016341B" w:rsidRPr="00707842" w:rsidRDefault="0016341B" w:rsidP="00A142AB">
      <w:pPr>
        <w:pStyle w:val="H1G"/>
      </w:pPr>
      <w:r w:rsidRPr="00707842">
        <w:tab/>
      </w:r>
      <w:r w:rsidRPr="00707842">
        <w:tab/>
      </w:r>
      <w:r w:rsidR="004025B7" w:rsidRPr="00707842">
        <w:t>Concerning</w:t>
      </w:r>
      <w:r w:rsidRPr="00707842">
        <w:t xml:space="preserve"> the </w:t>
      </w:r>
      <w:r w:rsidR="004025B7" w:rsidRPr="00707842">
        <w:t>adoption</w:t>
      </w:r>
      <w:r w:rsidRPr="00707842">
        <w:t xml:space="preserve"> of </w:t>
      </w:r>
      <w:r w:rsidR="004025B7" w:rsidRPr="00707842">
        <w:t>uniform</w:t>
      </w:r>
      <w:r w:rsidRPr="00707842">
        <w:t xml:space="preserve"> </w:t>
      </w:r>
      <w:r w:rsidR="004025B7" w:rsidRPr="00707842">
        <w:t>technical</w:t>
      </w:r>
      <w:r w:rsidRPr="00707842">
        <w:t xml:space="preserve"> </w:t>
      </w:r>
      <w:r w:rsidR="004025B7" w:rsidRPr="00707842">
        <w:t>prescriptions</w:t>
      </w:r>
      <w:r w:rsidRPr="00707842">
        <w:t xml:space="preserve"> for wheeled </w:t>
      </w:r>
      <w:r w:rsidR="004025B7" w:rsidRPr="00707842">
        <w:t>vehicles</w:t>
      </w:r>
      <w:r w:rsidR="00A142AB" w:rsidRPr="00707842">
        <w:t>,</w:t>
      </w:r>
      <w:r w:rsidRPr="00707842">
        <w:t xml:space="preserve"> </w:t>
      </w:r>
      <w:r w:rsidR="004025B7" w:rsidRPr="00707842">
        <w:t>equipment</w:t>
      </w:r>
      <w:r w:rsidRPr="00707842">
        <w:t xml:space="preserve"> and parts </w:t>
      </w:r>
      <w:r w:rsidR="004025B7" w:rsidRPr="00707842">
        <w:t>which</w:t>
      </w:r>
      <w:r w:rsidRPr="00707842">
        <w:t xml:space="preserve"> can be </w:t>
      </w:r>
      <w:r w:rsidR="004025B7" w:rsidRPr="00707842">
        <w:t>fitted</w:t>
      </w:r>
      <w:r w:rsidR="00A142AB" w:rsidRPr="00707842">
        <w:t xml:space="preserve"> and/</w:t>
      </w:r>
      <w:r w:rsidRPr="00707842">
        <w:t xml:space="preserve">or be used on wheeled </w:t>
      </w:r>
      <w:r w:rsidR="004025B7" w:rsidRPr="00707842">
        <w:t>vehicles</w:t>
      </w:r>
      <w:r w:rsidRPr="00707842">
        <w:t xml:space="preserve"> and the </w:t>
      </w:r>
      <w:r w:rsidR="004025B7" w:rsidRPr="00707842">
        <w:t>conditions</w:t>
      </w:r>
      <w:r w:rsidRPr="00707842">
        <w:t xml:space="preserve"> for </w:t>
      </w:r>
      <w:r w:rsidR="004025B7" w:rsidRPr="00707842">
        <w:t>reciprocal</w:t>
      </w:r>
      <w:r w:rsidRPr="00707842">
        <w:t xml:space="preserve"> </w:t>
      </w:r>
      <w:r w:rsidR="004025B7" w:rsidRPr="00707842">
        <w:t>recognition</w:t>
      </w:r>
      <w:r w:rsidRPr="00707842">
        <w:t xml:space="preserve"> of approvals granted on the </w:t>
      </w:r>
      <w:r w:rsidR="004025B7" w:rsidRPr="00707842">
        <w:t>basis</w:t>
      </w:r>
      <w:r w:rsidRPr="00707842">
        <w:t xml:space="preserve"> of these </w:t>
      </w:r>
      <w:r w:rsidR="004025B7" w:rsidRPr="00707842">
        <w:t>prescriptions</w:t>
      </w:r>
      <w:r w:rsidR="0068038A" w:rsidRPr="00707842">
        <w:rPr>
          <w:rStyle w:val="FootnoteReference"/>
          <w:sz w:val="20"/>
          <w:vertAlign w:val="baseline"/>
        </w:rPr>
        <w:footnoteReference w:customMarkFollows="1" w:id="2"/>
        <w:t>*</w:t>
      </w:r>
    </w:p>
    <w:p w:rsidR="0016341B" w:rsidRPr="00707842" w:rsidRDefault="0016341B" w:rsidP="00A142AB">
      <w:pPr>
        <w:pStyle w:val="SingleTxtG"/>
      </w:pPr>
      <w:r w:rsidRPr="00707842">
        <w:t>(Revision 2, including the amendments entered into force on 16 October 1995)</w:t>
      </w:r>
    </w:p>
    <w:p w:rsidR="0016341B" w:rsidRPr="00707842" w:rsidRDefault="0016341B" w:rsidP="00A142AB">
      <w:pPr>
        <w:jc w:val="center"/>
      </w:pPr>
      <w:r w:rsidRPr="00707842">
        <w:t>__________</w:t>
      </w:r>
    </w:p>
    <w:p w:rsidR="0016341B" w:rsidRPr="00707842" w:rsidRDefault="00C25D5D" w:rsidP="007166C6">
      <w:pPr>
        <w:pStyle w:val="HChG"/>
        <w:spacing w:after="0"/>
      </w:pPr>
      <w:r w:rsidRPr="00707842">
        <w:tab/>
      </w:r>
      <w:r w:rsidRPr="00707842">
        <w:tab/>
      </w:r>
      <w:r w:rsidR="00651ABC">
        <w:t>Addendum xx</w:t>
      </w:r>
      <w:r w:rsidR="003C69F4" w:rsidRPr="00707842">
        <w:t>: Regulation No.</w:t>
      </w:r>
      <w:r w:rsidR="00651ABC">
        <w:t xml:space="preserve"> xx</w:t>
      </w:r>
    </w:p>
    <w:p w:rsidR="0016341B" w:rsidRPr="00707842" w:rsidRDefault="00C25D5D" w:rsidP="00F034C8">
      <w:pPr>
        <w:pStyle w:val="HChG"/>
        <w:spacing w:before="120" w:after="140"/>
      </w:pPr>
      <w:r w:rsidRPr="00707842">
        <w:tab/>
      </w:r>
      <w:r w:rsidRPr="00707842">
        <w:tab/>
      </w:r>
      <w:r w:rsidR="00CF003F">
        <w:t>Revision</w:t>
      </w:r>
      <w:r w:rsidR="00CF003F" w:rsidRPr="00131780">
        <w:t xml:space="preserve"> </w:t>
      </w:r>
      <w:r w:rsidR="00131780" w:rsidRPr="00131780">
        <w:t>00</w:t>
      </w:r>
    </w:p>
    <w:p w:rsidR="0016341B" w:rsidRPr="00707842" w:rsidRDefault="0016341B" w:rsidP="00F75D94">
      <w:pPr>
        <w:pStyle w:val="SingleTxtG"/>
        <w:spacing w:after="0"/>
        <w:rPr>
          <w:sz w:val="16"/>
          <w:szCs w:val="16"/>
        </w:rPr>
      </w:pPr>
      <w:r w:rsidRPr="00707842">
        <w:rPr>
          <w:sz w:val="16"/>
          <w:szCs w:val="16"/>
        </w:rPr>
        <w:t>Incorporating</w:t>
      </w:r>
      <w:r w:rsidR="00C25D5D" w:rsidRPr="00707842">
        <w:rPr>
          <w:sz w:val="16"/>
          <w:szCs w:val="16"/>
        </w:rPr>
        <w:t xml:space="preserve"> all valid text up to</w:t>
      </w:r>
      <w:r w:rsidRPr="00707842">
        <w:rPr>
          <w:sz w:val="16"/>
          <w:szCs w:val="16"/>
        </w:rPr>
        <w:t>:</w:t>
      </w:r>
    </w:p>
    <w:p w:rsidR="006233AF" w:rsidRPr="00412DA4" w:rsidRDefault="00651ABC" w:rsidP="00D059CF">
      <w:pPr>
        <w:spacing w:line="240" w:lineRule="auto"/>
        <w:ind w:left="567" w:firstLine="567"/>
        <w:rPr>
          <w:b/>
          <w:sz w:val="14"/>
          <w:szCs w:val="14"/>
        </w:rPr>
      </w:pPr>
      <w:r>
        <w:rPr>
          <w:b/>
          <w:sz w:val="14"/>
          <w:szCs w:val="14"/>
        </w:rPr>
        <w:t>00</w:t>
      </w:r>
      <w:r w:rsidR="006233AF" w:rsidRPr="00412DA4">
        <w:rPr>
          <w:b/>
          <w:sz w:val="14"/>
          <w:szCs w:val="14"/>
        </w:rPr>
        <w:t xml:space="preserve"> series to the original version of the Regulation – Date of entry into force: xx </w:t>
      </w:r>
      <w:proofErr w:type="spellStart"/>
      <w:r w:rsidR="006233AF" w:rsidRPr="00412DA4">
        <w:rPr>
          <w:b/>
          <w:sz w:val="14"/>
          <w:szCs w:val="14"/>
        </w:rPr>
        <w:t>xxxx</w:t>
      </w:r>
      <w:proofErr w:type="spellEnd"/>
      <w:r w:rsidR="006233AF" w:rsidRPr="00412DA4">
        <w:rPr>
          <w:b/>
          <w:sz w:val="14"/>
          <w:szCs w:val="14"/>
        </w:rPr>
        <w:t xml:space="preserve"> </w:t>
      </w:r>
      <w:proofErr w:type="spellStart"/>
      <w:r w:rsidR="006233AF" w:rsidRPr="00412DA4">
        <w:rPr>
          <w:b/>
          <w:sz w:val="14"/>
          <w:szCs w:val="14"/>
        </w:rPr>
        <w:t>xxxx</w:t>
      </w:r>
      <w:proofErr w:type="spellEnd"/>
    </w:p>
    <w:p w:rsidR="005D2D02" w:rsidRDefault="00592A75" w:rsidP="005D2D02">
      <w:r w:rsidRPr="00707842">
        <w:tab/>
      </w:r>
      <w:r w:rsidRPr="00707842">
        <w:tab/>
      </w:r>
    </w:p>
    <w:p w:rsidR="005D2D02" w:rsidRPr="001207A6" w:rsidRDefault="005D2D02" w:rsidP="005D2D02">
      <w:pPr>
        <w:ind w:left="1134"/>
        <w:rPr>
          <w:sz w:val="28"/>
          <w:szCs w:val="28"/>
        </w:rPr>
      </w:pPr>
      <w:r w:rsidRPr="001207A6">
        <w:rPr>
          <w:b/>
          <w:sz w:val="28"/>
          <w:szCs w:val="28"/>
        </w:rPr>
        <w:t xml:space="preserve">Uniform provisions concerning the approval of Quiet Road Transport Vehicles </w:t>
      </w:r>
      <w:r>
        <w:rPr>
          <w:b/>
          <w:sz w:val="28"/>
          <w:szCs w:val="28"/>
        </w:rPr>
        <w:t xml:space="preserve">with regard to </w:t>
      </w:r>
      <w:r w:rsidRPr="001207A6">
        <w:rPr>
          <w:b/>
          <w:sz w:val="28"/>
          <w:szCs w:val="28"/>
        </w:rPr>
        <w:t xml:space="preserve">their </w:t>
      </w:r>
      <w:r w:rsidRPr="005D2D02">
        <w:rPr>
          <w:b/>
          <w:sz w:val="28"/>
          <w:szCs w:val="28"/>
        </w:rPr>
        <w:t xml:space="preserve">reduced </w:t>
      </w:r>
      <w:r w:rsidRPr="001207A6">
        <w:rPr>
          <w:b/>
          <w:sz w:val="28"/>
          <w:szCs w:val="28"/>
        </w:rPr>
        <w:t xml:space="preserve">audibility </w:t>
      </w:r>
    </w:p>
    <w:p w:rsidR="0016341B" w:rsidRPr="00707842" w:rsidRDefault="0016341B" w:rsidP="00683EB8">
      <w:pPr>
        <w:pStyle w:val="H1G"/>
        <w:spacing w:after="0"/>
      </w:pPr>
    </w:p>
    <w:p w:rsidR="00427689" w:rsidRPr="00707842" w:rsidRDefault="00197BEA" w:rsidP="00427689">
      <w:pPr>
        <w:spacing w:line="240" w:lineRule="auto"/>
        <w:jc w:val="center"/>
        <w:rPr>
          <w:b/>
          <w:lang w:val="en-US"/>
        </w:rPr>
      </w:pPr>
      <w:r w:rsidRPr="00707842">
        <w:rPr>
          <w:b/>
          <w:bCs/>
          <w:noProof/>
          <w:sz w:val="22"/>
          <w:lang w:val="en-US"/>
        </w:rPr>
        <w:drawing>
          <wp:anchor distT="0" distB="137160" distL="114300" distR="114300" simplePos="0" relativeHeight="251656704" behindDoc="0" locked="0" layoutInCell="1" allowOverlap="1" wp14:anchorId="38A1A433" wp14:editId="2C24FD03">
            <wp:simplePos x="0" y="0"/>
            <wp:positionH relativeFrom="column">
              <wp:posOffset>2628900</wp:posOffset>
            </wp:positionH>
            <wp:positionV relativeFrom="paragraph">
              <wp:posOffset>283210</wp:posOffset>
            </wp:positionV>
            <wp:extent cx="914400" cy="766445"/>
            <wp:effectExtent l="0" t="0" r="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89" w:rsidRPr="00707842">
        <w:rPr>
          <w:b/>
          <w:lang w:val="en-US"/>
        </w:rPr>
        <w:t>_________</w:t>
      </w:r>
    </w:p>
    <w:p w:rsidR="00427689" w:rsidRDefault="00427689" w:rsidP="002B3434">
      <w:pPr>
        <w:pStyle w:val="SingleTxtG"/>
        <w:rPr>
          <w:lang w:val="en-US"/>
        </w:rPr>
      </w:pPr>
    </w:p>
    <w:p w:rsidR="002B3434" w:rsidRDefault="002B3434" w:rsidP="002B3434">
      <w:pPr>
        <w:pStyle w:val="SingleTxtG"/>
        <w:rPr>
          <w:lang w:val="en-US"/>
        </w:rPr>
      </w:pPr>
    </w:p>
    <w:p w:rsidR="002B3434" w:rsidRPr="00707842" w:rsidRDefault="002B3434" w:rsidP="002B3434">
      <w:pPr>
        <w:pStyle w:val="SingleTxtG"/>
        <w:rPr>
          <w:lang w:val="en-US"/>
        </w:rPr>
        <w:sectPr w:rsidR="002B3434" w:rsidRPr="00707842" w:rsidSect="00427689">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964" w:footer="1701" w:gutter="0"/>
          <w:cols w:space="720"/>
          <w:titlePg/>
          <w:docGrid w:linePitch="272"/>
        </w:sectPr>
      </w:pPr>
    </w:p>
    <w:p w:rsidR="00427689" w:rsidRPr="00707842" w:rsidRDefault="00427689" w:rsidP="00427689">
      <w:pPr>
        <w:pStyle w:val="HChG"/>
      </w:pPr>
      <w:r w:rsidRPr="00707842">
        <w:lastRenderedPageBreak/>
        <w:tab/>
      </w:r>
      <w:r w:rsidR="00131780">
        <w:t xml:space="preserve">Regulation No. </w:t>
      </w:r>
      <w:r w:rsidR="00F04C97">
        <w:t>xx</w:t>
      </w:r>
    </w:p>
    <w:p w:rsidR="00967884" w:rsidRPr="00B25882" w:rsidRDefault="00427689" w:rsidP="00967884">
      <w:pPr>
        <w:rPr>
          <w:b/>
        </w:rPr>
      </w:pPr>
      <w:r w:rsidRPr="00707842">
        <w:tab/>
      </w:r>
      <w:r w:rsidRPr="00707842">
        <w:tab/>
      </w:r>
    </w:p>
    <w:p w:rsidR="00967884" w:rsidRPr="001207A6" w:rsidRDefault="00967884" w:rsidP="00967884">
      <w:pPr>
        <w:rPr>
          <w:sz w:val="28"/>
          <w:szCs w:val="28"/>
        </w:rPr>
      </w:pPr>
      <w:r w:rsidRPr="001207A6">
        <w:rPr>
          <w:b/>
          <w:sz w:val="28"/>
          <w:szCs w:val="28"/>
        </w:rPr>
        <w:t xml:space="preserve">Uniform provisions concerning the approval of Quiet Road Transport Vehicles </w:t>
      </w:r>
      <w:r w:rsidR="005D2D02">
        <w:rPr>
          <w:b/>
          <w:sz w:val="28"/>
          <w:szCs w:val="28"/>
        </w:rPr>
        <w:t xml:space="preserve">with regard to </w:t>
      </w:r>
      <w:r w:rsidRPr="001207A6">
        <w:rPr>
          <w:b/>
          <w:sz w:val="28"/>
          <w:szCs w:val="28"/>
        </w:rPr>
        <w:t xml:space="preserve">their </w:t>
      </w:r>
      <w:r w:rsidRPr="005D2D02">
        <w:rPr>
          <w:b/>
          <w:sz w:val="28"/>
          <w:szCs w:val="28"/>
        </w:rPr>
        <w:t xml:space="preserve">reduced </w:t>
      </w:r>
      <w:r w:rsidRPr="001207A6">
        <w:rPr>
          <w:b/>
          <w:sz w:val="28"/>
          <w:szCs w:val="28"/>
        </w:rPr>
        <w:t xml:space="preserve">audibility </w:t>
      </w:r>
    </w:p>
    <w:p w:rsidR="00CF7297" w:rsidRDefault="00CF7297" w:rsidP="00427689">
      <w:pPr>
        <w:spacing w:after="120"/>
        <w:rPr>
          <w:sz w:val="28"/>
          <w:lang w:val="en-US"/>
        </w:rPr>
      </w:pPr>
    </w:p>
    <w:p w:rsidR="00427689" w:rsidRPr="00707842" w:rsidRDefault="00427689" w:rsidP="00427689">
      <w:pPr>
        <w:spacing w:after="120"/>
        <w:rPr>
          <w:sz w:val="28"/>
          <w:lang w:val="en-US"/>
        </w:rPr>
      </w:pPr>
      <w:r w:rsidRPr="00707842">
        <w:rPr>
          <w:sz w:val="28"/>
          <w:lang w:val="en-US"/>
        </w:rPr>
        <w:t>Contents</w:t>
      </w:r>
    </w:p>
    <w:p w:rsidR="00427689" w:rsidRPr="00707842" w:rsidRDefault="00427689" w:rsidP="00427689">
      <w:pPr>
        <w:tabs>
          <w:tab w:val="right" w:pos="9638"/>
        </w:tabs>
        <w:spacing w:after="120"/>
        <w:ind w:left="283"/>
        <w:rPr>
          <w:sz w:val="18"/>
          <w:lang w:val="en-US"/>
        </w:rPr>
      </w:pPr>
      <w:r w:rsidRPr="00707842">
        <w:rPr>
          <w:i/>
          <w:sz w:val="18"/>
          <w:lang w:val="en-US"/>
        </w:rPr>
        <w:tab/>
        <w:t>Page</w:t>
      </w:r>
    </w:p>
    <w:p w:rsidR="00427689" w:rsidRPr="00707842" w:rsidRDefault="00427689" w:rsidP="00427689">
      <w:pPr>
        <w:tabs>
          <w:tab w:val="right" w:pos="800"/>
          <w:tab w:val="left" w:pos="1134"/>
          <w:tab w:val="left" w:pos="1984"/>
          <w:tab w:val="left" w:leader="dot" w:pos="8929"/>
          <w:tab w:val="right" w:pos="9638"/>
        </w:tabs>
        <w:spacing w:after="120"/>
        <w:rPr>
          <w:lang w:val="en-US"/>
        </w:rPr>
      </w:pPr>
      <w:r w:rsidRPr="00707842">
        <w:rPr>
          <w:lang w:val="en-US"/>
        </w:rPr>
        <w:tab/>
        <w:t>1.</w:t>
      </w:r>
      <w:r w:rsidRPr="00707842">
        <w:rPr>
          <w:lang w:val="en-US"/>
        </w:rPr>
        <w:tab/>
      </w:r>
      <w:r w:rsidR="00362E8D" w:rsidRPr="00707842">
        <w:rPr>
          <w:lang w:val="en-US"/>
        </w:rPr>
        <w:t>Scope</w:t>
      </w:r>
      <w:r w:rsidR="00362E8D">
        <w:rPr>
          <w:lang w:val="en-US"/>
        </w:rPr>
        <w:t>...........</w:t>
      </w:r>
      <w:r w:rsidRPr="00707842">
        <w:rPr>
          <w:lang w:val="en-US"/>
        </w:rPr>
        <w:tab/>
      </w:r>
      <w:r w:rsidRPr="00707842">
        <w:rPr>
          <w:lang w:val="en-US"/>
        </w:rPr>
        <w:tab/>
      </w:r>
      <w:r w:rsidR="00D31529">
        <w:rPr>
          <w:lang w:val="en-US"/>
        </w:rPr>
        <w:t>3</w:t>
      </w:r>
    </w:p>
    <w:p w:rsidR="00427689" w:rsidRPr="00707842" w:rsidRDefault="00427689" w:rsidP="00427689">
      <w:pPr>
        <w:tabs>
          <w:tab w:val="right" w:pos="800"/>
          <w:tab w:val="left" w:pos="1134"/>
          <w:tab w:val="left" w:pos="1984"/>
          <w:tab w:val="left" w:leader="dot" w:pos="8929"/>
          <w:tab w:val="right" w:pos="9638"/>
        </w:tabs>
        <w:spacing w:after="120"/>
        <w:rPr>
          <w:lang w:val="en-US"/>
        </w:rPr>
      </w:pPr>
      <w:r w:rsidRPr="00707842">
        <w:rPr>
          <w:lang w:val="en-US"/>
        </w:rPr>
        <w:tab/>
        <w:t>2.</w:t>
      </w:r>
      <w:r w:rsidRPr="00707842">
        <w:rPr>
          <w:lang w:val="en-US"/>
        </w:rPr>
        <w:tab/>
        <w:t xml:space="preserve">Definitions </w:t>
      </w:r>
      <w:r w:rsidRPr="00707842">
        <w:rPr>
          <w:lang w:val="en-US"/>
        </w:rPr>
        <w:tab/>
      </w:r>
      <w:r w:rsidRPr="00707842">
        <w:rPr>
          <w:lang w:val="en-US"/>
        </w:rPr>
        <w:tab/>
      </w:r>
      <w:r w:rsidR="00D31529">
        <w:rPr>
          <w:lang w:val="en-US"/>
        </w:rPr>
        <w:t>3</w:t>
      </w:r>
    </w:p>
    <w:p w:rsidR="00670143" w:rsidRPr="00707842" w:rsidRDefault="00670143" w:rsidP="00670143">
      <w:pPr>
        <w:tabs>
          <w:tab w:val="right" w:pos="800"/>
          <w:tab w:val="left" w:pos="1134"/>
          <w:tab w:val="left" w:pos="1984"/>
          <w:tab w:val="left" w:leader="dot" w:pos="8929"/>
          <w:tab w:val="right" w:pos="9638"/>
        </w:tabs>
        <w:spacing w:after="120"/>
        <w:rPr>
          <w:lang w:val="en-US"/>
        </w:rPr>
      </w:pPr>
      <w:r w:rsidRPr="00707842">
        <w:rPr>
          <w:lang w:val="en-US"/>
        </w:rPr>
        <w:tab/>
        <w:t>3.</w:t>
      </w:r>
      <w:r w:rsidRPr="00707842">
        <w:rPr>
          <w:lang w:val="en-US"/>
        </w:rPr>
        <w:tab/>
        <w:t xml:space="preserve">Application for approval </w:t>
      </w:r>
      <w:r w:rsidRPr="00707842">
        <w:rPr>
          <w:lang w:val="en-US"/>
        </w:rPr>
        <w:tab/>
      </w:r>
      <w:r w:rsidRPr="00707842">
        <w:rPr>
          <w:lang w:val="en-US"/>
        </w:rPr>
        <w:tab/>
      </w:r>
      <w:r w:rsidR="00D31529">
        <w:rPr>
          <w:lang w:val="en-US"/>
        </w:rPr>
        <w:t>5</w:t>
      </w:r>
    </w:p>
    <w:p w:rsidR="00670143" w:rsidRPr="00707842" w:rsidRDefault="00670143" w:rsidP="00670143">
      <w:pPr>
        <w:tabs>
          <w:tab w:val="right" w:pos="800"/>
          <w:tab w:val="left" w:pos="1134"/>
          <w:tab w:val="left" w:pos="1984"/>
          <w:tab w:val="left" w:leader="dot" w:pos="8929"/>
          <w:tab w:val="right" w:pos="9638"/>
        </w:tabs>
        <w:spacing w:after="120"/>
        <w:rPr>
          <w:lang w:val="en-US"/>
        </w:rPr>
      </w:pPr>
      <w:r w:rsidRPr="00707842">
        <w:rPr>
          <w:lang w:val="en-US"/>
        </w:rPr>
        <w:tab/>
        <w:t>4.</w:t>
      </w:r>
      <w:r w:rsidRPr="00707842">
        <w:rPr>
          <w:lang w:val="en-US"/>
        </w:rPr>
        <w:tab/>
        <w:t xml:space="preserve">Markings </w:t>
      </w:r>
      <w:r w:rsidRPr="00707842">
        <w:rPr>
          <w:lang w:val="en-US"/>
        </w:rPr>
        <w:tab/>
      </w:r>
      <w:r w:rsidRPr="00707842">
        <w:rPr>
          <w:lang w:val="en-US"/>
        </w:rPr>
        <w:tab/>
      </w:r>
      <w:r w:rsidR="001046BA" w:rsidRPr="00707842">
        <w:rPr>
          <w:lang w:val="en-US"/>
        </w:rPr>
        <w:tab/>
      </w:r>
      <w:r w:rsidR="00855D39">
        <w:rPr>
          <w:lang w:val="en-US"/>
        </w:rPr>
        <w:t>5</w:t>
      </w:r>
    </w:p>
    <w:p w:rsidR="006306BE" w:rsidRPr="00707842" w:rsidRDefault="006306BE" w:rsidP="006306BE">
      <w:pPr>
        <w:tabs>
          <w:tab w:val="right" w:pos="800"/>
          <w:tab w:val="left" w:pos="1134"/>
          <w:tab w:val="left" w:pos="1984"/>
          <w:tab w:val="left" w:leader="dot" w:pos="8929"/>
          <w:tab w:val="right" w:pos="9638"/>
        </w:tabs>
        <w:spacing w:after="120"/>
        <w:rPr>
          <w:lang w:val="en-US"/>
        </w:rPr>
      </w:pPr>
      <w:r w:rsidRPr="00707842">
        <w:rPr>
          <w:lang w:val="en-US"/>
        </w:rPr>
        <w:tab/>
        <w:t xml:space="preserve">5. </w:t>
      </w:r>
      <w:r w:rsidR="001F14C2" w:rsidRPr="00707842">
        <w:rPr>
          <w:lang w:val="en-US"/>
        </w:rPr>
        <w:tab/>
        <w:t>Approval</w:t>
      </w:r>
      <w:r w:rsidR="001F14C2" w:rsidRPr="00707842">
        <w:rPr>
          <w:lang w:val="en-US"/>
        </w:rPr>
        <w:tab/>
      </w:r>
      <w:r w:rsidR="001F14C2" w:rsidRPr="00707842">
        <w:rPr>
          <w:lang w:val="en-US"/>
        </w:rPr>
        <w:tab/>
      </w:r>
      <w:r w:rsidR="001F14C2" w:rsidRPr="00707842">
        <w:rPr>
          <w:lang w:val="en-US"/>
        </w:rPr>
        <w:tab/>
      </w:r>
      <w:r w:rsidR="00D31529">
        <w:rPr>
          <w:lang w:val="en-US"/>
        </w:rPr>
        <w:t>6</w:t>
      </w:r>
    </w:p>
    <w:p w:rsidR="006306BE" w:rsidRPr="00707842" w:rsidRDefault="001F14C2" w:rsidP="006306BE">
      <w:pPr>
        <w:tabs>
          <w:tab w:val="right" w:pos="800"/>
          <w:tab w:val="left" w:pos="1134"/>
          <w:tab w:val="left" w:pos="1984"/>
          <w:tab w:val="left" w:leader="dot" w:pos="8929"/>
          <w:tab w:val="right" w:pos="9638"/>
        </w:tabs>
        <w:spacing w:after="120"/>
        <w:rPr>
          <w:lang w:val="en-US"/>
        </w:rPr>
      </w:pPr>
      <w:r w:rsidRPr="00707842">
        <w:rPr>
          <w:lang w:val="en-US"/>
        </w:rPr>
        <w:tab/>
        <w:t>6.</w:t>
      </w:r>
      <w:r w:rsidRPr="00707842">
        <w:rPr>
          <w:lang w:val="en-US"/>
        </w:rPr>
        <w:tab/>
        <w:t>Specifications</w:t>
      </w:r>
      <w:r w:rsidRPr="00707842">
        <w:rPr>
          <w:lang w:val="en-US"/>
        </w:rPr>
        <w:tab/>
      </w:r>
      <w:r w:rsidRPr="00707842">
        <w:rPr>
          <w:lang w:val="en-US"/>
        </w:rPr>
        <w:tab/>
      </w:r>
      <w:r w:rsidR="00D31529">
        <w:rPr>
          <w:lang w:val="en-US"/>
        </w:rPr>
        <w:t>7</w:t>
      </w:r>
    </w:p>
    <w:p w:rsidR="006306BE" w:rsidRPr="00707842" w:rsidRDefault="001F14C2" w:rsidP="006306BE">
      <w:pPr>
        <w:tabs>
          <w:tab w:val="right" w:pos="800"/>
          <w:tab w:val="left" w:pos="1134"/>
          <w:tab w:val="left" w:pos="1984"/>
          <w:tab w:val="left" w:leader="dot" w:pos="8929"/>
          <w:tab w:val="right" w:pos="9638"/>
        </w:tabs>
        <w:spacing w:after="120"/>
        <w:rPr>
          <w:lang w:val="en-US"/>
        </w:rPr>
      </w:pPr>
      <w:r w:rsidRPr="00707842">
        <w:rPr>
          <w:lang w:val="en-US"/>
        </w:rPr>
        <w:tab/>
        <w:t>7.</w:t>
      </w:r>
      <w:r w:rsidRPr="00707842">
        <w:rPr>
          <w:lang w:val="en-US"/>
        </w:rPr>
        <w:tab/>
      </w:r>
      <w:r w:rsidR="006306BE" w:rsidRPr="00707842">
        <w:rPr>
          <w:lang w:val="en-US"/>
        </w:rPr>
        <w:t>Modification and extension of approval of a</w:t>
      </w:r>
      <w:r w:rsidR="00296966" w:rsidRPr="00707842">
        <w:rPr>
          <w:lang w:val="en-US"/>
        </w:rPr>
        <w:t xml:space="preserve"> </w:t>
      </w:r>
      <w:r w:rsidR="006306BE" w:rsidRPr="00707842">
        <w:rPr>
          <w:lang w:val="en-US"/>
        </w:rPr>
        <w:t>ve</w:t>
      </w:r>
      <w:r w:rsidR="00296966" w:rsidRPr="00707842">
        <w:rPr>
          <w:lang w:val="en-US"/>
        </w:rPr>
        <w:t>hicle type</w:t>
      </w:r>
      <w:r w:rsidR="00296966" w:rsidRPr="00707842">
        <w:rPr>
          <w:lang w:val="en-US"/>
        </w:rPr>
        <w:tab/>
      </w:r>
      <w:r w:rsidR="00296966" w:rsidRPr="00707842">
        <w:rPr>
          <w:lang w:val="en-US"/>
        </w:rPr>
        <w:tab/>
      </w:r>
      <w:r w:rsidR="00D31529">
        <w:rPr>
          <w:lang w:val="en-US"/>
        </w:rPr>
        <w:t>9</w:t>
      </w:r>
    </w:p>
    <w:p w:rsidR="006306BE" w:rsidRPr="00707842" w:rsidRDefault="00DA4FF3" w:rsidP="006306BE">
      <w:pPr>
        <w:tabs>
          <w:tab w:val="right" w:pos="800"/>
          <w:tab w:val="left" w:pos="1134"/>
          <w:tab w:val="left" w:pos="1984"/>
          <w:tab w:val="left" w:leader="dot" w:pos="8929"/>
          <w:tab w:val="right" w:pos="9638"/>
        </w:tabs>
        <w:spacing w:after="120"/>
        <w:rPr>
          <w:lang w:val="en-US"/>
        </w:rPr>
      </w:pPr>
      <w:r w:rsidRPr="00707842">
        <w:rPr>
          <w:lang w:val="en-US"/>
        </w:rPr>
        <w:tab/>
        <w:t>8.</w:t>
      </w:r>
      <w:r w:rsidRPr="00707842">
        <w:rPr>
          <w:lang w:val="en-US"/>
        </w:rPr>
        <w:tab/>
      </w:r>
      <w:r w:rsidR="006306BE" w:rsidRPr="00707842">
        <w:rPr>
          <w:lang w:val="en-US"/>
        </w:rPr>
        <w:t>Conformity of pr</w:t>
      </w:r>
      <w:r w:rsidRPr="00707842">
        <w:rPr>
          <w:lang w:val="en-US"/>
        </w:rPr>
        <w:t>oduction</w:t>
      </w:r>
      <w:r w:rsidRPr="00707842">
        <w:rPr>
          <w:lang w:val="en-US"/>
        </w:rPr>
        <w:tab/>
      </w:r>
      <w:r w:rsidRPr="00707842">
        <w:rPr>
          <w:lang w:val="en-US"/>
        </w:rPr>
        <w:tab/>
      </w:r>
      <w:r w:rsidR="00126C25" w:rsidRPr="00707842">
        <w:rPr>
          <w:lang w:val="en-US"/>
        </w:rPr>
        <w:t>10</w:t>
      </w:r>
    </w:p>
    <w:p w:rsidR="006306BE" w:rsidRPr="00707842" w:rsidRDefault="00FA187E" w:rsidP="006306BE">
      <w:pPr>
        <w:tabs>
          <w:tab w:val="right" w:pos="800"/>
          <w:tab w:val="left" w:pos="1134"/>
          <w:tab w:val="left" w:pos="1984"/>
          <w:tab w:val="left" w:leader="dot" w:pos="8929"/>
          <w:tab w:val="right" w:pos="9638"/>
        </w:tabs>
        <w:spacing w:after="120"/>
        <w:rPr>
          <w:lang w:val="en-US"/>
        </w:rPr>
      </w:pPr>
      <w:r w:rsidRPr="00707842">
        <w:rPr>
          <w:lang w:val="en-US"/>
        </w:rPr>
        <w:tab/>
        <w:t>9.</w:t>
      </w:r>
      <w:r w:rsidRPr="00707842">
        <w:rPr>
          <w:lang w:val="en-US"/>
        </w:rPr>
        <w:tab/>
      </w:r>
      <w:r w:rsidR="006306BE" w:rsidRPr="00707842">
        <w:rPr>
          <w:lang w:val="en-US"/>
        </w:rPr>
        <w:t>Penalties for non-conformi</w:t>
      </w:r>
      <w:r w:rsidRPr="00707842">
        <w:rPr>
          <w:lang w:val="en-US"/>
        </w:rPr>
        <w:t>ty of production</w:t>
      </w:r>
      <w:r w:rsidRPr="00707842">
        <w:rPr>
          <w:lang w:val="en-US"/>
        </w:rPr>
        <w:tab/>
      </w:r>
      <w:r w:rsidRPr="00707842">
        <w:rPr>
          <w:lang w:val="en-US"/>
        </w:rPr>
        <w:tab/>
      </w:r>
      <w:r w:rsidR="00D31529">
        <w:rPr>
          <w:lang w:val="en-US"/>
        </w:rPr>
        <w:t>10</w:t>
      </w:r>
    </w:p>
    <w:p w:rsidR="006306BE" w:rsidRPr="00707842" w:rsidRDefault="0096733D" w:rsidP="006306BE">
      <w:pPr>
        <w:tabs>
          <w:tab w:val="right" w:pos="800"/>
          <w:tab w:val="left" w:pos="1134"/>
          <w:tab w:val="left" w:pos="1984"/>
          <w:tab w:val="left" w:leader="dot" w:pos="8929"/>
          <w:tab w:val="right" w:pos="9638"/>
        </w:tabs>
        <w:spacing w:after="120"/>
        <w:rPr>
          <w:lang w:val="en-US"/>
        </w:rPr>
      </w:pPr>
      <w:r w:rsidRPr="00707842">
        <w:rPr>
          <w:lang w:val="en-US"/>
        </w:rPr>
        <w:tab/>
        <w:t>10.</w:t>
      </w:r>
      <w:r w:rsidRPr="00707842">
        <w:rPr>
          <w:lang w:val="en-US"/>
        </w:rPr>
        <w:tab/>
      </w:r>
      <w:r w:rsidR="003C5078">
        <w:rPr>
          <w:lang w:val="en-US"/>
        </w:rPr>
        <w:t>Production definitively</w:t>
      </w:r>
      <w:r w:rsidR="006306BE" w:rsidRPr="00707842">
        <w:rPr>
          <w:lang w:val="en-US"/>
        </w:rPr>
        <w:t xml:space="preserve"> disc</w:t>
      </w:r>
      <w:r w:rsidRPr="00707842">
        <w:rPr>
          <w:lang w:val="en-US"/>
        </w:rPr>
        <w:t>ontinued</w:t>
      </w:r>
      <w:r w:rsidRPr="00707842">
        <w:rPr>
          <w:lang w:val="en-US"/>
        </w:rPr>
        <w:tab/>
      </w:r>
      <w:r w:rsidRPr="00707842">
        <w:rPr>
          <w:lang w:val="en-US"/>
        </w:rPr>
        <w:tab/>
      </w:r>
      <w:r w:rsidR="00D31529">
        <w:rPr>
          <w:lang w:val="en-US"/>
        </w:rPr>
        <w:t>10</w:t>
      </w:r>
    </w:p>
    <w:p w:rsidR="006306BE" w:rsidRPr="00707842" w:rsidRDefault="005E5AF7" w:rsidP="006306BE">
      <w:pPr>
        <w:tabs>
          <w:tab w:val="right" w:pos="800"/>
          <w:tab w:val="left" w:pos="1134"/>
          <w:tab w:val="left" w:pos="1984"/>
          <w:tab w:val="left" w:leader="dot" w:pos="8929"/>
          <w:tab w:val="right" w:pos="9638"/>
        </w:tabs>
        <w:spacing w:after="120"/>
        <w:rPr>
          <w:lang w:val="en-US"/>
        </w:rPr>
      </w:pPr>
      <w:r w:rsidRPr="00707842">
        <w:rPr>
          <w:lang w:val="en-US"/>
        </w:rPr>
        <w:tab/>
        <w:t>11.</w:t>
      </w:r>
      <w:r w:rsidRPr="00707842">
        <w:rPr>
          <w:lang w:val="en-US"/>
        </w:rPr>
        <w:tab/>
        <w:t>Transitional provisions</w:t>
      </w:r>
      <w:r w:rsidRPr="00707842">
        <w:rPr>
          <w:lang w:val="en-US"/>
        </w:rPr>
        <w:tab/>
      </w:r>
      <w:r w:rsidRPr="00707842">
        <w:rPr>
          <w:lang w:val="en-US"/>
        </w:rPr>
        <w:tab/>
      </w:r>
      <w:r w:rsidR="00D31529">
        <w:rPr>
          <w:lang w:val="en-US"/>
        </w:rPr>
        <w:t>1</w:t>
      </w:r>
      <w:r w:rsidR="00B71E75">
        <w:rPr>
          <w:lang w:val="en-US"/>
        </w:rPr>
        <w:t>1</w:t>
      </w:r>
    </w:p>
    <w:p w:rsidR="006306BE" w:rsidRPr="00707842" w:rsidRDefault="005E5AF7" w:rsidP="00060C44">
      <w:pPr>
        <w:tabs>
          <w:tab w:val="right" w:pos="800"/>
          <w:tab w:val="left" w:pos="1134"/>
          <w:tab w:val="left" w:pos="1984"/>
          <w:tab w:val="left" w:leader="dot" w:pos="8929"/>
          <w:tab w:val="right" w:pos="9638"/>
        </w:tabs>
        <w:rPr>
          <w:lang w:val="en-US"/>
        </w:rPr>
      </w:pPr>
      <w:r w:rsidRPr="00707842">
        <w:rPr>
          <w:lang w:val="en-US"/>
        </w:rPr>
        <w:tab/>
        <w:t>12.</w:t>
      </w:r>
      <w:r w:rsidRPr="00707842">
        <w:rPr>
          <w:lang w:val="en-US"/>
        </w:rPr>
        <w:tab/>
      </w:r>
      <w:r w:rsidR="006306BE" w:rsidRPr="00707842">
        <w:rPr>
          <w:lang w:val="en-US"/>
        </w:rPr>
        <w:t xml:space="preserve">Names and addresses of </w:t>
      </w:r>
      <w:r w:rsidR="00115539" w:rsidRPr="00707842">
        <w:rPr>
          <w:lang w:val="en-US"/>
        </w:rPr>
        <w:t>T</w:t>
      </w:r>
      <w:r w:rsidR="006306BE" w:rsidRPr="00707842">
        <w:rPr>
          <w:lang w:val="en-US"/>
        </w:rPr>
        <w:t xml:space="preserve">echnical </w:t>
      </w:r>
      <w:r w:rsidR="00115539" w:rsidRPr="00707842">
        <w:rPr>
          <w:lang w:val="en-US"/>
        </w:rPr>
        <w:t>S</w:t>
      </w:r>
      <w:r w:rsidR="006306BE" w:rsidRPr="00707842">
        <w:rPr>
          <w:lang w:val="en-US"/>
        </w:rPr>
        <w:t>ervices responsible</w:t>
      </w:r>
      <w:r w:rsidR="00251DD1" w:rsidRPr="00707842">
        <w:rPr>
          <w:lang w:val="en-US"/>
        </w:rPr>
        <w:t xml:space="preserve"> </w:t>
      </w:r>
      <w:r w:rsidR="004D11D1" w:rsidRPr="00707842">
        <w:rPr>
          <w:lang w:val="en-US"/>
        </w:rPr>
        <w:t>for conducting approval tests</w:t>
      </w:r>
      <w:r w:rsidR="00060C44" w:rsidRPr="00707842">
        <w:rPr>
          <w:lang w:val="en-US"/>
        </w:rPr>
        <w:br/>
      </w:r>
      <w:r w:rsidR="00060C44" w:rsidRPr="00707842">
        <w:rPr>
          <w:lang w:val="en-US"/>
        </w:rPr>
        <w:tab/>
      </w:r>
      <w:r w:rsidR="00060C44" w:rsidRPr="00707842">
        <w:rPr>
          <w:lang w:val="en-US"/>
        </w:rPr>
        <w:tab/>
      </w:r>
      <w:r w:rsidR="006306BE" w:rsidRPr="00707842">
        <w:rPr>
          <w:lang w:val="en-US"/>
        </w:rPr>
        <w:t>and</w:t>
      </w:r>
      <w:r w:rsidR="00060C44" w:rsidRPr="00707842">
        <w:rPr>
          <w:lang w:val="en-US"/>
        </w:rPr>
        <w:t xml:space="preserve"> </w:t>
      </w:r>
      <w:r w:rsidR="006306BE" w:rsidRPr="00707842">
        <w:rPr>
          <w:lang w:val="en-US"/>
        </w:rPr>
        <w:t>of</w:t>
      </w:r>
      <w:r w:rsidR="00F2598A" w:rsidRPr="00707842">
        <w:rPr>
          <w:lang w:val="en-US"/>
        </w:rPr>
        <w:t xml:space="preserve"> </w:t>
      </w:r>
      <w:r w:rsidR="008F771C" w:rsidRPr="00707842">
        <w:rPr>
          <w:lang w:val="en-US"/>
        </w:rPr>
        <w:t>Type Approval Authorities</w:t>
      </w:r>
      <w:r w:rsidR="00251DD1" w:rsidRPr="00707842">
        <w:rPr>
          <w:lang w:val="en-US"/>
        </w:rPr>
        <w:tab/>
      </w:r>
      <w:r w:rsidR="00251DD1" w:rsidRPr="00707842">
        <w:rPr>
          <w:lang w:val="en-US"/>
        </w:rPr>
        <w:tab/>
      </w:r>
      <w:r w:rsidR="00D31529">
        <w:rPr>
          <w:lang w:val="en-US"/>
        </w:rPr>
        <w:t>11</w:t>
      </w:r>
    </w:p>
    <w:p w:rsidR="006306BE" w:rsidRPr="00707842" w:rsidRDefault="006306BE" w:rsidP="006306BE">
      <w:pPr>
        <w:tabs>
          <w:tab w:val="right" w:pos="800"/>
          <w:tab w:val="left" w:pos="1134"/>
          <w:tab w:val="left" w:pos="1984"/>
          <w:tab w:val="left" w:leader="dot" w:pos="8929"/>
          <w:tab w:val="right" w:pos="9638"/>
        </w:tabs>
        <w:spacing w:after="120"/>
        <w:rPr>
          <w:lang w:val="en-US"/>
        </w:rPr>
      </w:pPr>
      <w:r w:rsidRPr="00707842">
        <w:rPr>
          <w:lang w:val="en-US"/>
        </w:rPr>
        <w:t>A</w:t>
      </w:r>
      <w:r w:rsidR="00AB1ACD" w:rsidRPr="00707842">
        <w:rPr>
          <w:lang w:val="en-US"/>
        </w:rPr>
        <w:t>nnexes</w:t>
      </w:r>
    </w:p>
    <w:p w:rsidR="006306BE" w:rsidRPr="00707842" w:rsidRDefault="00C52DAA" w:rsidP="006306BE">
      <w:pPr>
        <w:tabs>
          <w:tab w:val="right" w:pos="800"/>
          <w:tab w:val="left" w:pos="1134"/>
          <w:tab w:val="left" w:pos="1984"/>
          <w:tab w:val="left" w:leader="dot" w:pos="8929"/>
          <w:tab w:val="right" w:pos="9638"/>
        </w:tabs>
        <w:spacing w:after="120"/>
        <w:rPr>
          <w:lang w:val="en-US"/>
        </w:rPr>
      </w:pPr>
      <w:r w:rsidRPr="00707842">
        <w:rPr>
          <w:lang w:val="en-US"/>
        </w:rPr>
        <w:tab/>
        <w:t>1</w:t>
      </w:r>
      <w:r w:rsidRPr="00707842">
        <w:rPr>
          <w:lang w:val="en-US"/>
        </w:rPr>
        <w:tab/>
        <w:t>Communication</w:t>
      </w:r>
      <w:r w:rsidRPr="00707842">
        <w:rPr>
          <w:lang w:val="en-US"/>
        </w:rPr>
        <w:tab/>
      </w:r>
      <w:r w:rsidRPr="00707842">
        <w:rPr>
          <w:lang w:val="en-US"/>
        </w:rPr>
        <w:tab/>
      </w:r>
      <w:r w:rsidR="00D31529">
        <w:rPr>
          <w:lang w:val="en-US"/>
        </w:rPr>
        <w:t>12</w:t>
      </w:r>
    </w:p>
    <w:p w:rsidR="006306BE" w:rsidRPr="00707842" w:rsidRDefault="00715398" w:rsidP="006306BE">
      <w:pPr>
        <w:tabs>
          <w:tab w:val="right" w:pos="800"/>
          <w:tab w:val="left" w:pos="1134"/>
          <w:tab w:val="left" w:pos="1984"/>
          <w:tab w:val="left" w:leader="dot" w:pos="8929"/>
          <w:tab w:val="right" w:pos="9638"/>
        </w:tabs>
        <w:spacing w:after="120"/>
        <w:rPr>
          <w:lang w:val="en-US"/>
        </w:rPr>
      </w:pPr>
      <w:r w:rsidRPr="00707842">
        <w:rPr>
          <w:lang w:val="en-US"/>
        </w:rPr>
        <w:tab/>
        <w:t>2</w:t>
      </w:r>
      <w:r w:rsidRPr="00707842">
        <w:rPr>
          <w:lang w:val="en-US"/>
        </w:rPr>
        <w:tab/>
      </w:r>
      <w:r w:rsidR="006306BE" w:rsidRPr="00707842">
        <w:rPr>
          <w:lang w:val="en-US"/>
        </w:rPr>
        <w:t>Arrangements of the approval mark</w:t>
      </w:r>
      <w:r w:rsidRPr="00707842">
        <w:rPr>
          <w:lang w:val="en-US"/>
        </w:rPr>
        <w:tab/>
      </w:r>
      <w:r w:rsidRPr="00707842">
        <w:rPr>
          <w:lang w:val="en-US"/>
        </w:rPr>
        <w:tab/>
      </w:r>
      <w:r w:rsidR="00D31529">
        <w:rPr>
          <w:lang w:val="en-US"/>
        </w:rPr>
        <w:t>14</w:t>
      </w:r>
    </w:p>
    <w:p w:rsidR="006306BE" w:rsidRPr="00707842" w:rsidRDefault="00715398" w:rsidP="006306BE">
      <w:pPr>
        <w:tabs>
          <w:tab w:val="right" w:pos="800"/>
          <w:tab w:val="left" w:pos="1134"/>
          <w:tab w:val="left" w:pos="1984"/>
          <w:tab w:val="left" w:leader="dot" w:pos="8929"/>
          <w:tab w:val="right" w:pos="9638"/>
        </w:tabs>
        <w:spacing w:after="120"/>
        <w:rPr>
          <w:lang w:val="en-US"/>
        </w:rPr>
      </w:pPr>
      <w:r w:rsidRPr="00707842">
        <w:rPr>
          <w:lang w:val="en-US"/>
        </w:rPr>
        <w:tab/>
        <w:t>3</w:t>
      </w:r>
      <w:r w:rsidRPr="00707842">
        <w:rPr>
          <w:lang w:val="en-US"/>
        </w:rPr>
        <w:tab/>
      </w:r>
      <w:r w:rsidR="006306BE" w:rsidRPr="00707842">
        <w:rPr>
          <w:lang w:val="en-US"/>
        </w:rPr>
        <w:t xml:space="preserve">Methods and instruments for measuring the </w:t>
      </w:r>
      <w:r w:rsidR="00D059CF" w:rsidRPr="00131780">
        <w:rPr>
          <w:lang w:val="en-US"/>
        </w:rPr>
        <w:t xml:space="preserve">sound </w:t>
      </w:r>
      <w:r w:rsidR="006306BE" w:rsidRPr="00131780">
        <w:rPr>
          <w:lang w:val="en-US"/>
        </w:rPr>
        <w:t>made</w:t>
      </w:r>
      <w:r w:rsidR="006306BE" w:rsidRPr="00707842">
        <w:rPr>
          <w:lang w:val="en-US"/>
        </w:rPr>
        <w:t xml:space="preserve"> by motor</w:t>
      </w:r>
      <w:r w:rsidRPr="00707842">
        <w:rPr>
          <w:lang w:val="en-US"/>
        </w:rPr>
        <w:t xml:space="preserve"> </w:t>
      </w:r>
      <w:r w:rsidR="006306BE" w:rsidRPr="00707842">
        <w:rPr>
          <w:lang w:val="en-US"/>
        </w:rPr>
        <w:t>vehicles</w:t>
      </w:r>
      <w:r w:rsidR="00E47436" w:rsidRPr="00707842">
        <w:rPr>
          <w:lang w:val="en-US"/>
        </w:rPr>
        <w:tab/>
      </w:r>
      <w:r w:rsidR="00E47436" w:rsidRPr="00707842">
        <w:rPr>
          <w:lang w:val="en-US"/>
        </w:rPr>
        <w:tab/>
      </w:r>
      <w:r w:rsidR="00D31529">
        <w:rPr>
          <w:lang w:val="en-US"/>
        </w:rPr>
        <w:t>1</w:t>
      </w:r>
      <w:r w:rsidR="00B71E75">
        <w:rPr>
          <w:lang w:val="en-US"/>
        </w:rPr>
        <w:t>5</w:t>
      </w:r>
    </w:p>
    <w:p w:rsidR="00126C25" w:rsidRPr="00707842" w:rsidRDefault="00126C25" w:rsidP="006306BE">
      <w:pPr>
        <w:tabs>
          <w:tab w:val="right" w:pos="800"/>
          <w:tab w:val="left" w:pos="1134"/>
          <w:tab w:val="left" w:pos="1984"/>
          <w:tab w:val="left" w:leader="dot" w:pos="8929"/>
          <w:tab w:val="right" w:pos="9638"/>
        </w:tabs>
        <w:spacing w:after="120"/>
        <w:rPr>
          <w:lang w:val="en-US"/>
        </w:rPr>
      </w:pPr>
      <w:r w:rsidRPr="00707842">
        <w:rPr>
          <w:lang w:val="en-US"/>
        </w:rPr>
        <w:tab/>
      </w:r>
      <w:r w:rsidRPr="00707842">
        <w:rPr>
          <w:lang w:val="en-US"/>
        </w:rPr>
        <w:tab/>
        <w:t>Appendix: Measuring positions for vehicles in motion</w:t>
      </w:r>
      <w:r w:rsidRPr="00707842">
        <w:rPr>
          <w:lang w:val="en-US"/>
        </w:rPr>
        <w:tab/>
      </w:r>
      <w:r w:rsidRPr="00707842">
        <w:rPr>
          <w:lang w:val="en-US"/>
        </w:rPr>
        <w:tab/>
      </w:r>
      <w:r w:rsidR="00D31529">
        <w:rPr>
          <w:lang w:val="en-US"/>
        </w:rPr>
        <w:t>2</w:t>
      </w:r>
      <w:r w:rsidR="00B71E75">
        <w:rPr>
          <w:lang w:val="en-US"/>
        </w:rPr>
        <w:t>3</w:t>
      </w:r>
    </w:p>
    <w:p w:rsidR="00CF7297" w:rsidRDefault="004C2292" w:rsidP="004C2292">
      <w:pPr>
        <w:pStyle w:val="HChG"/>
      </w:pPr>
      <w:r w:rsidRPr="00707842">
        <w:tab/>
      </w:r>
      <w:r w:rsidRPr="00707842">
        <w:tab/>
      </w:r>
    </w:p>
    <w:p w:rsidR="00CF7297" w:rsidRDefault="00CF7297" w:rsidP="004C2292">
      <w:pPr>
        <w:pStyle w:val="HChG"/>
      </w:pPr>
    </w:p>
    <w:p w:rsidR="00606999" w:rsidRDefault="00606999">
      <w:pPr>
        <w:suppressAutoHyphens w:val="0"/>
        <w:spacing w:line="240" w:lineRule="auto"/>
      </w:pPr>
      <w:r>
        <w:br w:type="page"/>
      </w:r>
    </w:p>
    <w:p w:rsidR="00846DBE" w:rsidRPr="00707842" w:rsidRDefault="0015362C" w:rsidP="004C2292">
      <w:pPr>
        <w:pStyle w:val="HChG"/>
      </w:pPr>
      <w:r>
        <w:lastRenderedPageBreak/>
        <w:tab/>
      </w:r>
      <w:r>
        <w:tab/>
      </w:r>
      <w:r w:rsidR="00846DBE" w:rsidRPr="00707842">
        <w:t>1.</w:t>
      </w:r>
      <w:r w:rsidR="004C2292" w:rsidRPr="00707842">
        <w:tab/>
      </w:r>
      <w:r w:rsidR="00B641CC" w:rsidRPr="00707842">
        <w:tab/>
      </w:r>
      <w:r w:rsidR="00846DBE" w:rsidRPr="00707842">
        <w:t>S</w:t>
      </w:r>
      <w:r w:rsidR="004C2292" w:rsidRPr="00707842">
        <w:t>cope</w:t>
      </w:r>
    </w:p>
    <w:p w:rsidR="001207A6" w:rsidRPr="001207A6" w:rsidRDefault="001207A6" w:rsidP="00672EF0">
      <w:pPr>
        <w:ind w:left="1134" w:right="992"/>
        <w:rPr>
          <w:sz w:val="24"/>
          <w:szCs w:val="24"/>
        </w:rPr>
      </w:pPr>
      <w:r w:rsidRPr="0015362C">
        <w:rPr>
          <w:szCs w:val="24"/>
        </w:rPr>
        <w:t>This standard applies</w:t>
      </w:r>
      <w:r w:rsidR="005D2D02" w:rsidRPr="0015362C">
        <w:rPr>
          <w:szCs w:val="24"/>
        </w:rPr>
        <w:t xml:space="preserve"> to vehicles of categories M, N </w:t>
      </w:r>
      <w:r w:rsidRPr="0015362C">
        <w:rPr>
          <w:szCs w:val="24"/>
        </w:rPr>
        <w:t>with either electric- or hybrid-electric drive for which the vehicle’s propulsion system can propel the vehicle in the normal travel mode, in reverse or at least one forward drive gear, without an internal combustion engine operating</w:t>
      </w:r>
      <w:r w:rsidR="00C7602D" w:rsidRPr="0015362C">
        <w:rPr>
          <w:rStyle w:val="FootnoteReference"/>
          <w:b/>
          <w:color w:val="0070C0"/>
          <w:sz w:val="20"/>
          <w:szCs w:val="24"/>
        </w:rPr>
        <w:footnoteReference w:id="3"/>
      </w:r>
      <w:r w:rsidRPr="0015362C">
        <w:rPr>
          <w:szCs w:val="24"/>
        </w:rPr>
        <w:t>.</w:t>
      </w:r>
    </w:p>
    <w:p w:rsidR="00846DBE" w:rsidRPr="00707842" w:rsidRDefault="00125743" w:rsidP="001207A6">
      <w:pPr>
        <w:pStyle w:val="HChG"/>
        <w:ind w:left="2268"/>
        <w:jc w:val="both"/>
      </w:pPr>
      <w:r w:rsidRPr="00707842">
        <w:rPr>
          <w:lang w:val="en-US"/>
        </w:rPr>
        <w:t>2.</w:t>
      </w:r>
      <w:r w:rsidRPr="00707842">
        <w:rPr>
          <w:lang w:val="en-US"/>
        </w:rPr>
        <w:tab/>
      </w:r>
      <w:r w:rsidR="00B641CC" w:rsidRPr="00707842">
        <w:rPr>
          <w:lang w:val="en-US"/>
        </w:rPr>
        <w:tab/>
      </w:r>
      <w:r w:rsidR="00846DBE" w:rsidRPr="00707842">
        <w:rPr>
          <w:lang w:val="en-US"/>
        </w:rPr>
        <w:t>D</w:t>
      </w:r>
      <w:r w:rsidRPr="00707842">
        <w:rPr>
          <w:lang w:val="en-US"/>
        </w:rPr>
        <w:t>efinitions</w:t>
      </w:r>
    </w:p>
    <w:p w:rsidR="00846DBE" w:rsidRPr="00707842" w:rsidRDefault="00846DBE" w:rsidP="00B641CC">
      <w:pPr>
        <w:pStyle w:val="SingleTxtG"/>
        <w:ind w:left="1701" w:firstLine="567"/>
      </w:pPr>
      <w:r w:rsidRPr="00707842">
        <w:t>For the purpose of this Regulation,</w:t>
      </w:r>
    </w:p>
    <w:p w:rsidR="00846DBE" w:rsidRDefault="00846DBE" w:rsidP="006043B5">
      <w:pPr>
        <w:pStyle w:val="SingleTxtG"/>
        <w:ind w:left="2268" w:hanging="1134"/>
      </w:pPr>
      <w:r w:rsidRPr="005B3897">
        <w:t>2.1.</w:t>
      </w:r>
      <w:r w:rsidR="006043B5" w:rsidRPr="005B3897">
        <w:tab/>
      </w:r>
      <w:r w:rsidRPr="005B3897">
        <w:t>"</w:t>
      </w:r>
      <w:r w:rsidRPr="005B3897">
        <w:rPr>
          <w:i/>
        </w:rPr>
        <w:t>Approval of a vehicle</w:t>
      </w:r>
      <w:r w:rsidRPr="005B3897">
        <w:t>" means the approval of a vehicle type with</w:t>
      </w:r>
      <w:r w:rsidR="009B5F23" w:rsidRPr="005B3897">
        <w:t xml:space="preserve"> </w:t>
      </w:r>
      <w:r w:rsidRPr="005B3897">
        <w:t xml:space="preserve">regard to </w:t>
      </w:r>
      <w:r w:rsidR="004E1913" w:rsidRPr="005B3897">
        <w:t>sound</w:t>
      </w:r>
      <w:r w:rsidRPr="005B3897">
        <w:t>;</w:t>
      </w:r>
    </w:p>
    <w:p w:rsidR="00BC016C" w:rsidRPr="005B3897" w:rsidRDefault="00BC016C" w:rsidP="006043B5">
      <w:pPr>
        <w:pStyle w:val="SingleTxtG"/>
        <w:ind w:left="2268" w:hanging="1134"/>
      </w:pPr>
      <w:r>
        <w:t>2.2</w:t>
      </w:r>
      <w:r>
        <w:tab/>
      </w:r>
      <w:r w:rsidRPr="00CF7297">
        <w:t>“Acoustic Vehicle Alerting System” (AVAS) means a component or set of components installed to vehicles</w:t>
      </w:r>
      <w:r>
        <w:t xml:space="preserve"> with the primary purpose </w:t>
      </w:r>
      <w:r w:rsidRPr="00BC016C">
        <w:t>to fulfil the requirements of this Regulation</w:t>
      </w:r>
    </w:p>
    <w:p w:rsidR="00846DBE" w:rsidRDefault="00BC016C" w:rsidP="00A92636">
      <w:pPr>
        <w:pStyle w:val="SingleTxtG"/>
        <w:ind w:left="2268" w:hanging="1134"/>
      </w:pPr>
      <w:r>
        <w:t>2.3</w:t>
      </w:r>
      <w:r w:rsidR="00A92636" w:rsidRPr="005B3897">
        <w:t>.</w:t>
      </w:r>
      <w:r w:rsidR="00A92636" w:rsidRPr="005B3897">
        <w:tab/>
      </w:r>
      <w:r w:rsidR="00846DBE" w:rsidRPr="005B3897">
        <w:t>"</w:t>
      </w:r>
      <w:r w:rsidR="00846DBE" w:rsidRPr="005B3897">
        <w:rPr>
          <w:i/>
        </w:rPr>
        <w:t>Vehicle type</w:t>
      </w:r>
      <w:r w:rsidR="00846DBE" w:rsidRPr="005B3897">
        <w:t>" means a category of motor vehicle</w:t>
      </w:r>
      <w:r>
        <w:t xml:space="preserve">s </w:t>
      </w:r>
      <w:r w:rsidR="00846DBE" w:rsidRPr="005B3897">
        <w:t>which do</w:t>
      </w:r>
      <w:r w:rsidR="00133AF2" w:rsidRPr="00BC016C">
        <w:t>es</w:t>
      </w:r>
      <w:r w:rsidR="00846DBE" w:rsidRPr="005B3897">
        <w:t xml:space="preserve"> not</w:t>
      </w:r>
      <w:r w:rsidR="00A92636" w:rsidRPr="005B3897">
        <w:t xml:space="preserve"> </w:t>
      </w:r>
      <w:r w:rsidR="00846DBE" w:rsidRPr="005B3897">
        <w:t>differ</w:t>
      </w:r>
      <w:r w:rsidR="00751E0C">
        <w:t xml:space="preserve"> </w:t>
      </w:r>
      <w:r w:rsidR="00751E0C" w:rsidRPr="00751E0C">
        <w:t>essentially</w:t>
      </w:r>
      <w:r w:rsidR="00751E0C" w:rsidRPr="005B3897">
        <w:t xml:space="preserve"> </w:t>
      </w:r>
      <w:r w:rsidR="00846DBE" w:rsidRPr="005B3897">
        <w:t>in such respects as:</w:t>
      </w:r>
    </w:p>
    <w:p w:rsidR="001C44DD" w:rsidRDefault="00BC016C" w:rsidP="001C44DD">
      <w:pPr>
        <w:pStyle w:val="SingleTxtG"/>
        <w:ind w:left="2259" w:hanging="1125"/>
      </w:pPr>
      <w:r>
        <w:t>2.3</w:t>
      </w:r>
      <w:r w:rsidR="00183BFE">
        <w:t>.1</w:t>
      </w:r>
      <w:r w:rsidR="00183BFE">
        <w:tab/>
      </w:r>
      <w:r w:rsidR="00183BFE">
        <w:tab/>
        <w:t xml:space="preserve">The shape </w:t>
      </w:r>
      <w:r w:rsidR="001C44DD">
        <w:t>and the</w:t>
      </w:r>
      <w:r w:rsidR="00183BFE">
        <w:t xml:space="preserve"> materials </w:t>
      </w:r>
      <w:r w:rsidR="001C44DD">
        <w:t>of the bodywork of the vehicle which affect the sound level emitted.</w:t>
      </w:r>
    </w:p>
    <w:p w:rsidR="00344882" w:rsidRDefault="00183BFE" w:rsidP="00615A15">
      <w:pPr>
        <w:pStyle w:val="SingleTxtG"/>
        <w:ind w:left="2259" w:hanging="1125"/>
        <w:jc w:val="left"/>
      </w:pPr>
      <w:r>
        <w:t>2.</w:t>
      </w:r>
      <w:r w:rsidR="00BC016C">
        <w:t>3</w:t>
      </w:r>
      <w:r>
        <w:t>.2.</w:t>
      </w:r>
      <w:r>
        <w:tab/>
      </w:r>
      <w:r w:rsidR="00615A15" w:rsidRPr="00950F25">
        <w:t>T</w:t>
      </w:r>
      <w:r w:rsidR="007444FF" w:rsidRPr="00950F25">
        <w:t>he principle of the drivetrain</w:t>
      </w:r>
      <w:r w:rsidRPr="00950F25">
        <w:t xml:space="preserve"> (from the batteries to the wheels</w:t>
      </w:r>
      <w:r w:rsidR="00615A15" w:rsidRPr="00950F25">
        <w:t>).</w:t>
      </w:r>
    </w:p>
    <w:p w:rsidR="00950F25" w:rsidRDefault="00950F25" w:rsidP="00344882">
      <w:pPr>
        <w:pStyle w:val="SingleTxtG"/>
        <w:ind w:left="2259"/>
        <w:jc w:val="left"/>
      </w:pPr>
      <w:r w:rsidRPr="00950F25">
        <w:t>Vehicles having different overall gear ratios and a range extender and different batteries or differs in only one of these features are</w:t>
      </w:r>
      <w:r w:rsidRPr="00950F25">
        <w:rPr>
          <w:color w:val="00B050"/>
        </w:rPr>
        <w:t xml:space="preserve"> </w:t>
      </w:r>
      <w:r w:rsidRPr="00950F25">
        <w:t>regarded as vehicles of the same type</w:t>
      </w:r>
    </w:p>
    <w:p w:rsidR="00183BFE" w:rsidRDefault="00183BFE" w:rsidP="00183BFE">
      <w:pPr>
        <w:pStyle w:val="SingleTxtG"/>
        <w:ind w:left="2268" w:hanging="1134"/>
      </w:pPr>
      <w:r>
        <w:t>2.</w:t>
      </w:r>
      <w:r w:rsidR="00BC016C">
        <w:t>3</w:t>
      </w:r>
      <w:r>
        <w:t>.3.</w:t>
      </w:r>
      <w:r>
        <w:tab/>
      </w:r>
      <w:r w:rsidRPr="0098691E">
        <w:rPr>
          <w:b/>
        </w:rPr>
        <w:tab/>
      </w:r>
      <w:r w:rsidR="0098691E" w:rsidRPr="00950F25">
        <w:t>If applicable,</w:t>
      </w:r>
      <w:r w:rsidR="0098691E">
        <w:t xml:space="preserve"> t</w:t>
      </w:r>
      <w:r>
        <w:t>he number and type(s) (hardware) of AVAS fitted on the vehicle;</w:t>
      </w:r>
    </w:p>
    <w:p w:rsidR="00191D97" w:rsidRPr="005B3897" w:rsidRDefault="00BC016C" w:rsidP="00C439C0">
      <w:pPr>
        <w:pStyle w:val="SingleTxtG"/>
        <w:ind w:left="2268" w:hanging="1134"/>
      </w:pPr>
      <w:r>
        <w:t>2.3</w:t>
      </w:r>
      <w:r w:rsidR="00183BFE">
        <w:t>.4.</w:t>
      </w:r>
      <w:r w:rsidR="00183BFE">
        <w:tab/>
      </w:r>
      <w:r w:rsidR="0098691E" w:rsidRPr="00950F25">
        <w:t>If applicable,</w:t>
      </w:r>
      <w:r w:rsidR="0098691E">
        <w:t xml:space="preserve"> t</w:t>
      </w:r>
      <w:r w:rsidR="00183BFE">
        <w:t>he position</w:t>
      </w:r>
      <w:r w:rsidR="0098691E">
        <w:t xml:space="preserve"> </w:t>
      </w:r>
      <w:r w:rsidR="00C439C0">
        <w:t xml:space="preserve">of the </w:t>
      </w:r>
      <w:r w:rsidR="00751E0C">
        <w:t xml:space="preserve">AVAS </w:t>
      </w:r>
      <w:r w:rsidR="00C439C0">
        <w:t>on the vehicle;</w:t>
      </w:r>
    </w:p>
    <w:p w:rsidR="005B3897" w:rsidRPr="00CF7297" w:rsidRDefault="005B3897" w:rsidP="005B3897">
      <w:pPr>
        <w:pStyle w:val="SingleTxtG"/>
        <w:ind w:left="2268" w:hanging="1134"/>
      </w:pPr>
      <w:r w:rsidRPr="00CF7297">
        <w:t>2.9.</w:t>
      </w:r>
      <w:r w:rsidRPr="00CF7297">
        <w:tab/>
        <w:t xml:space="preserve">“Electric Vehicle” (EV) means a motor vehicle with an electric motor as its sole mean of propulsion. </w:t>
      </w:r>
    </w:p>
    <w:p w:rsidR="005B3897" w:rsidRPr="00CF7297" w:rsidRDefault="005B3897" w:rsidP="005B3897">
      <w:pPr>
        <w:pStyle w:val="SingleTxtG"/>
        <w:ind w:left="2268" w:hanging="1134"/>
      </w:pPr>
      <w:r w:rsidRPr="00CF7297">
        <w:t>2.10.</w:t>
      </w:r>
      <w:r w:rsidRPr="00CF7297">
        <w:tab/>
        <w:t xml:space="preserve">“Frequency </w:t>
      </w:r>
      <w:r w:rsidR="002D7241">
        <w:t>Shift</w:t>
      </w:r>
      <w:r w:rsidRPr="00CF7297">
        <w:t xml:space="preserve">” means the variation of the frequency content of the AVAS sound as a function of the vehicle speed. </w:t>
      </w:r>
    </w:p>
    <w:p w:rsidR="005B3897" w:rsidRPr="00CF7297" w:rsidRDefault="005B3897" w:rsidP="005B3897">
      <w:pPr>
        <w:pStyle w:val="SingleTxtG"/>
        <w:ind w:left="2268" w:hanging="1134"/>
      </w:pPr>
      <w:r w:rsidRPr="00CF7297">
        <w:t>2.13.</w:t>
      </w:r>
      <w:r w:rsidRPr="00CF7297">
        <w:tab/>
        <w:t xml:space="preserve"> “Hybrid Electric Vehicle” (HEV) means a Hybrid Vehicle (HV) with a powertrain containing at least one electric machine as energy converter.</w:t>
      </w:r>
    </w:p>
    <w:p w:rsidR="005B3897" w:rsidRPr="00CF7297" w:rsidRDefault="005B3897" w:rsidP="005B3897">
      <w:pPr>
        <w:pStyle w:val="SingleTxtG"/>
        <w:ind w:left="2268" w:hanging="1134"/>
      </w:pPr>
      <w:r w:rsidRPr="00CF7297">
        <w:t>2.15.</w:t>
      </w:r>
      <w:r w:rsidRPr="00CF7297">
        <w:tab/>
      </w:r>
      <w:r w:rsidRPr="00BC016C">
        <w:t>“Internal Combustion Engine” (ICE) means a road transport vehicle whose operation relies entirely upon an internal combustion engine to power its drive-train.</w:t>
      </w:r>
    </w:p>
    <w:p w:rsidR="005B3897" w:rsidRPr="00CF7297" w:rsidRDefault="005B3897" w:rsidP="005B3897">
      <w:pPr>
        <w:pStyle w:val="SingleTxtG"/>
        <w:ind w:left="2268" w:hanging="1134"/>
      </w:pPr>
      <w:r w:rsidRPr="00CF7297">
        <w:t>2.16.</w:t>
      </w:r>
      <w:r w:rsidRPr="00CF7297">
        <w:tab/>
        <w:t>“Mass in running order” (</w:t>
      </w:r>
      <w:proofErr w:type="spellStart"/>
      <w:r w:rsidRPr="00CF7297">
        <w:t>mro</w:t>
      </w:r>
      <w:proofErr w:type="spellEnd"/>
      <w:r w:rsidRPr="00CF7297">
        <w:t>) means</w:t>
      </w:r>
    </w:p>
    <w:p w:rsidR="005B3897" w:rsidRPr="00CF7297" w:rsidRDefault="005B3897" w:rsidP="005B3897">
      <w:pPr>
        <w:pStyle w:val="SingleTxtG"/>
        <w:ind w:left="2268" w:hanging="1134"/>
      </w:pPr>
      <w:r w:rsidRPr="00CF7297">
        <w:t>2.16.1.</w:t>
      </w:r>
      <w:r w:rsidR="00BC016C">
        <w:tab/>
        <w:t>in the case of a motor vehicle</w:t>
      </w:r>
      <w:r w:rsidRPr="00CF7297">
        <w:t>:</w:t>
      </w:r>
    </w:p>
    <w:p w:rsidR="005B3897" w:rsidRPr="00CF7297" w:rsidRDefault="005B3897" w:rsidP="005B3897">
      <w:pPr>
        <w:pStyle w:val="SingleTxtG"/>
        <w:ind w:left="2268"/>
      </w:pPr>
      <w:r w:rsidRPr="00CF7297">
        <w:t>the mass of the vehicle, with its fuel tank(s) filled to at least 90% of its or their capacity/</w:t>
      </w:r>
      <w:proofErr w:type="spellStart"/>
      <w:r w:rsidRPr="00CF7297">
        <w:t>ies</w:t>
      </w:r>
      <w:proofErr w:type="spellEnd"/>
      <w:r w:rsidRPr="00CF7297">
        <w:t>, including the mass of the driver</w:t>
      </w:r>
      <w:r w:rsidR="00F72BEB">
        <w:t xml:space="preserve"> (75 kg)</w:t>
      </w:r>
      <w:r w:rsidRPr="00CF7297">
        <w:t xml:space="preserve">, of the fuel and </w:t>
      </w:r>
      <w:r w:rsidRPr="00CF7297">
        <w:lastRenderedPageBreak/>
        <w:t xml:space="preserve">liquids, fitted with the standard equipment in accordance with the manufacturer’s specifications and, when they are fitted, the mass of the bodywork, the cabin, the coupling and the spare wheel(s) as well as the tools; shall be included; </w:t>
      </w:r>
    </w:p>
    <w:p w:rsidR="005B3897" w:rsidRPr="00CF7297" w:rsidRDefault="005B3897" w:rsidP="005B3897">
      <w:pPr>
        <w:pStyle w:val="SingleTxtG"/>
        <w:ind w:left="2268" w:hanging="1134"/>
      </w:pPr>
      <w:r w:rsidRPr="00CF7297">
        <w:t>2.18.</w:t>
      </w:r>
      <w:r w:rsidRPr="00CF7297">
        <w:tab/>
        <w:t>“Pause function” is a mechanism to halt temporarily the operation of an AVAS.</w:t>
      </w:r>
    </w:p>
    <w:p w:rsidR="007560F8" w:rsidRDefault="0015362C" w:rsidP="007560F8">
      <w:pPr>
        <w:pStyle w:val="SingleTxtG"/>
        <w:ind w:left="2268" w:hanging="1134"/>
        <w:rPr>
          <w:rFonts w:eastAsia="MS Mincho"/>
        </w:rPr>
      </w:pPr>
      <w:r w:rsidRPr="0015362C">
        <w:rPr>
          <w:rFonts w:eastAsia="Arial Unicode MS"/>
        </w:rPr>
        <w:t>2.19</w:t>
      </w:r>
      <w:r w:rsidR="007560F8" w:rsidRPr="0015362C">
        <w:rPr>
          <w:rFonts w:eastAsia="Arial Unicode MS"/>
        </w:rPr>
        <w:tab/>
      </w:r>
      <w:r w:rsidR="007560F8" w:rsidRPr="0015362C">
        <w:rPr>
          <w:rFonts w:eastAsia="MS Mincho"/>
        </w:rPr>
        <w:t>Symbols and abbreviated terms and the paragraph in which they are first used</w:t>
      </w:r>
    </w:p>
    <w:tbl>
      <w:tblPr>
        <w:tblW w:w="8171" w:type="dxa"/>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
        <w:gridCol w:w="709"/>
        <w:gridCol w:w="1701"/>
        <w:gridCol w:w="4667"/>
      </w:tblGrid>
      <w:tr w:rsidR="00A837B7" w:rsidRPr="007560F8" w:rsidTr="00672EF0">
        <w:trPr>
          <w:cantSplit/>
          <w:jc w:val="center"/>
        </w:trPr>
        <w:tc>
          <w:tcPr>
            <w:tcW w:w="8171" w:type="dxa"/>
            <w:gridSpan w:val="4"/>
            <w:vAlign w:val="center"/>
          </w:tcPr>
          <w:p w:rsidR="00A837B7" w:rsidRPr="0015362C" w:rsidRDefault="00A837B7" w:rsidP="00A837B7">
            <w:pPr>
              <w:pStyle w:val="Tableheader"/>
              <w:autoSpaceDE w:val="0"/>
              <w:autoSpaceDN w:val="0"/>
              <w:adjustRightInd w:val="0"/>
              <w:jc w:val="center"/>
              <w:rPr>
                <w:rFonts w:ascii="Times New Roman" w:eastAsia="MS Mincho" w:hAnsi="Times New Roman"/>
                <w:b/>
                <w:szCs w:val="20"/>
              </w:rPr>
            </w:pPr>
            <w:r w:rsidRPr="0015362C">
              <w:rPr>
                <w:rFonts w:ascii="Times New Roman" w:eastAsia="MS Mincho" w:hAnsi="Times New Roman"/>
                <w:b/>
                <w:color w:val="000000" w:themeColor="text1"/>
                <w:szCs w:val="20"/>
              </w:rPr>
              <w:t>Table 1 : Symbols and abbreviations</w:t>
            </w:r>
          </w:p>
        </w:tc>
      </w:tr>
      <w:tr w:rsidR="00A837B7" w:rsidRPr="007560F8" w:rsidTr="00672EF0">
        <w:trPr>
          <w:cantSplit/>
          <w:jc w:val="center"/>
        </w:trPr>
        <w:tc>
          <w:tcPr>
            <w:tcW w:w="1094" w:type="dxa"/>
            <w:vAlign w:val="center"/>
          </w:tcPr>
          <w:p w:rsidR="00A837B7" w:rsidRPr="0015362C" w:rsidRDefault="00A837B7" w:rsidP="00BF6595">
            <w:pPr>
              <w:pStyle w:val="Tableheader"/>
              <w:autoSpaceDE w:val="0"/>
              <w:autoSpaceDN w:val="0"/>
              <w:adjustRightInd w:val="0"/>
              <w:jc w:val="center"/>
              <w:rPr>
                <w:rFonts w:ascii="Times New Roman" w:hAnsi="Times New Roman"/>
                <w:b/>
                <w:szCs w:val="20"/>
              </w:rPr>
            </w:pPr>
            <w:r w:rsidRPr="0015362C">
              <w:rPr>
                <w:rFonts w:ascii="Times New Roman" w:eastAsia="MS Mincho" w:hAnsi="Times New Roman"/>
                <w:b/>
                <w:szCs w:val="20"/>
              </w:rPr>
              <w:t>Symbol</w:t>
            </w:r>
          </w:p>
        </w:tc>
        <w:tc>
          <w:tcPr>
            <w:tcW w:w="709" w:type="dxa"/>
            <w:vAlign w:val="center"/>
          </w:tcPr>
          <w:p w:rsidR="00A837B7" w:rsidRPr="0015362C" w:rsidRDefault="00A837B7" w:rsidP="00BF6595">
            <w:pPr>
              <w:pStyle w:val="Tableheader"/>
              <w:autoSpaceDE w:val="0"/>
              <w:autoSpaceDN w:val="0"/>
              <w:adjustRightInd w:val="0"/>
              <w:jc w:val="center"/>
              <w:rPr>
                <w:rFonts w:ascii="Times New Roman" w:hAnsi="Times New Roman"/>
                <w:b/>
                <w:szCs w:val="20"/>
              </w:rPr>
            </w:pPr>
            <w:r w:rsidRPr="0015362C">
              <w:rPr>
                <w:rFonts w:ascii="Times New Roman" w:eastAsia="MS Mincho" w:hAnsi="Times New Roman"/>
                <w:b/>
                <w:szCs w:val="20"/>
              </w:rPr>
              <w:t>Unit</w:t>
            </w:r>
          </w:p>
        </w:tc>
        <w:tc>
          <w:tcPr>
            <w:tcW w:w="1701" w:type="dxa"/>
            <w:vAlign w:val="center"/>
          </w:tcPr>
          <w:p w:rsidR="00A837B7" w:rsidRPr="0015362C" w:rsidRDefault="00A837B7" w:rsidP="00A837B7">
            <w:pPr>
              <w:pStyle w:val="Tableheader"/>
              <w:autoSpaceDE w:val="0"/>
              <w:autoSpaceDN w:val="0"/>
              <w:adjustRightInd w:val="0"/>
              <w:jc w:val="center"/>
              <w:rPr>
                <w:rFonts w:ascii="Times New Roman" w:hAnsi="Times New Roman"/>
                <w:b/>
                <w:szCs w:val="20"/>
              </w:rPr>
            </w:pPr>
            <w:r>
              <w:rPr>
                <w:rFonts w:ascii="Times New Roman" w:eastAsia="MS Mincho" w:hAnsi="Times New Roman"/>
                <w:b/>
                <w:szCs w:val="20"/>
              </w:rPr>
              <w:t>Paragraph</w:t>
            </w:r>
          </w:p>
        </w:tc>
        <w:tc>
          <w:tcPr>
            <w:tcW w:w="4667" w:type="dxa"/>
            <w:vAlign w:val="center"/>
          </w:tcPr>
          <w:p w:rsidR="00A837B7" w:rsidRPr="0015362C" w:rsidRDefault="00A837B7" w:rsidP="00BF6595">
            <w:pPr>
              <w:pStyle w:val="Tableheader"/>
              <w:autoSpaceDE w:val="0"/>
              <w:autoSpaceDN w:val="0"/>
              <w:adjustRightInd w:val="0"/>
              <w:jc w:val="center"/>
              <w:rPr>
                <w:rFonts w:ascii="Times New Roman" w:hAnsi="Times New Roman"/>
                <w:b/>
                <w:szCs w:val="20"/>
              </w:rPr>
            </w:pPr>
            <w:r w:rsidRPr="0015362C">
              <w:rPr>
                <w:rFonts w:ascii="Times New Roman" w:eastAsia="MS Mincho" w:hAnsi="Times New Roman"/>
                <w:b/>
                <w:szCs w:val="20"/>
              </w:rPr>
              <w:t>Explanation</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AA’</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§3.3</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Line perpendicular to vehicle travel which indicates beginning of zone to record sound pressure level during test</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BB’</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§3.3</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Line perpendicular to vehicle travel which indicates end of zone to record sound pressure level during test</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CC’</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w:t>
            </w:r>
          </w:p>
        </w:tc>
        <w:tc>
          <w:tcPr>
            <w:tcW w:w="1701" w:type="dxa"/>
            <w:vAlign w:val="center"/>
          </w:tcPr>
          <w:p w:rsidR="00A837B7" w:rsidRPr="007560F8" w:rsidRDefault="00445678"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§3.1</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 w:val="20"/>
                <w:szCs w:val="20"/>
              </w:rPr>
            </w:pPr>
            <w:r w:rsidRPr="005905BC">
              <w:rPr>
                <w:rFonts w:ascii="Times New Roman" w:hAnsi="Times New Roman"/>
                <w:sz w:val="20"/>
                <w:szCs w:val="20"/>
              </w:rPr>
              <w:t>Centreline of vehicle travel</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PP’</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w:t>
            </w:r>
          </w:p>
        </w:tc>
        <w:tc>
          <w:tcPr>
            <w:tcW w:w="1701" w:type="dxa"/>
            <w:vAlign w:val="center"/>
          </w:tcPr>
          <w:p w:rsidR="00A837B7" w:rsidRPr="007560F8" w:rsidRDefault="00445678"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§3.1</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Line perpendicular to vehicle travel which indicates location of microphones</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i/>
                <w:szCs w:val="20"/>
              </w:rPr>
              <w:t>v</w:t>
            </w:r>
            <w:r w:rsidRPr="007560F8">
              <w:rPr>
                <w:rFonts w:ascii="Times New Roman" w:eastAsia="MS Mincho" w:hAnsi="Times New Roman"/>
                <w:szCs w:val="20"/>
              </w:rPr>
              <w:t xml:space="preserve"> </w:t>
            </w:r>
            <w:r w:rsidRPr="007560F8">
              <w:rPr>
                <w:rFonts w:ascii="Times New Roman" w:eastAsia="MS Mincho" w:hAnsi="Times New Roman"/>
                <w:position w:val="-6"/>
                <w:szCs w:val="20"/>
                <w:vertAlign w:val="subscript"/>
              </w:rPr>
              <w:t>AA’</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km/h</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§3.3</w:t>
            </w:r>
          </w:p>
        </w:tc>
        <w:tc>
          <w:tcPr>
            <w:tcW w:w="4667" w:type="dxa"/>
            <w:shd w:val="clear" w:color="auto" w:fill="auto"/>
            <w:vAlign w:val="center"/>
          </w:tcPr>
          <w:p w:rsidR="00A837B7" w:rsidRPr="005905BC" w:rsidRDefault="00A837B7" w:rsidP="005905BC">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 xml:space="preserve">Vehicle velocity when vehicle reference point in forward motion passes line AA’. </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i/>
                <w:szCs w:val="20"/>
              </w:rPr>
              <w:t>v</w:t>
            </w:r>
            <w:r w:rsidRPr="007560F8">
              <w:rPr>
                <w:rFonts w:ascii="Times New Roman" w:eastAsia="MS Mincho" w:hAnsi="Times New Roman"/>
                <w:szCs w:val="20"/>
              </w:rPr>
              <w:t xml:space="preserve"> </w:t>
            </w:r>
            <w:r w:rsidRPr="007560F8">
              <w:rPr>
                <w:rFonts w:ascii="Times New Roman" w:eastAsia="MS Mincho" w:hAnsi="Times New Roman"/>
                <w:position w:val="-6"/>
                <w:szCs w:val="20"/>
                <w:vertAlign w:val="subscript"/>
              </w:rPr>
              <w:t>BB’</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sidRPr="007560F8">
              <w:rPr>
                <w:rFonts w:ascii="Times New Roman" w:eastAsia="MS Mincho" w:hAnsi="Times New Roman"/>
                <w:szCs w:val="20"/>
              </w:rPr>
              <w:t>km/h</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Pr>
                <w:rFonts w:ascii="Times New Roman" w:eastAsia="MS Mincho" w:hAnsi="Times New Roman"/>
                <w:szCs w:val="20"/>
              </w:rPr>
              <w:t>Annex 3 §3.3</w:t>
            </w:r>
          </w:p>
        </w:tc>
        <w:tc>
          <w:tcPr>
            <w:tcW w:w="4667" w:type="dxa"/>
            <w:shd w:val="clear" w:color="auto" w:fill="auto"/>
            <w:vAlign w:val="center"/>
          </w:tcPr>
          <w:p w:rsidR="00A837B7" w:rsidRPr="005905BC" w:rsidRDefault="00A837B7" w:rsidP="005905BC">
            <w:pPr>
              <w:pStyle w:val="Tablebody"/>
              <w:autoSpaceDE w:val="0"/>
              <w:autoSpaceDN w:val="0"/>
              <w:adjustRightInd w:val="0"/>
              <w:rPr>
                <w:rFonts w:ascii="Times New Roman" w:hAnsi="Times New Roman"/>
                <w:color w:val="000000"/>
                <w:szCs w:val="20"/>
              </w:rPr>
            </w:pPr>
            <w:r w:rsidRPr="005905BC">
              <w:rPr>
                <w:rFonts w:ascii="Times New Roman" w:eastAsia="MS Mincho" w:hAnsi="Times New Roman"/>
                <w:szCs w:val="20"/>
              </w:rPr>
              <w:t xml:space="preserve">Vehicle velocity when vehicle reference point or rear of vehicle in forward motion passes line BB’. </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i/>
                <w:szCs w:val="20"/>
              </w:rPr>
            </w:pPr>
            <w:r w:rsidRPr="007560F8">
              <w:rPr>
                <w:rFonts w:ascii="Times New Roman" w:eastAsia="MS Mincho" w:hAnsi="Times New Roman"/>
                <w:i/>
                <w:szCs w:val="20"/>
              </w:rPr>
              <w:t>v</w:t>
            </w:r>
            <w:r w:rsidRPr="007560F8">
              <w:rPr>
                <w:rFonts w:ascii="Times New Roman" w:eastAsia="MS Mincho" w:hAnsi="Times New Roman"/>
                <w:szCs w:val="20"/>
              </w:rPr>
              <w:t xml:space="preserve"> </w:t>
            </w:r>
            <w:r w:rsidRPr="007560F8">
              <w:rPr>
                <w:rFonts w:ascii="Times New Roman" w:eastAsia="MS Mincho" w:hAnsi="Times New Roman"/>
                <w:position w:val="-6"/>
                <w:szCs w:val="20"/>
                <w:vertAlign w:val="subscript"/>
              </w:rPr>
              <w:t>PP’</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sidRPr="007560F8">
              <w:rPr>
                <w:rFonts w:ascii="Times New Roman" w:eastAsia="MS Mincho" w:hAnsi="Times New Roman"/>
                <w:szCs w:val="20"/>
              </w:rPr>
              <w:t>km/h</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Pr>
                <w:rFonts w:ascii="Times New Roman" w:eastAsia="MS Mincho" w:hAnsi="Times New Roman"/>
                <w:szCs w:val="20"/>
              </w:rPr>
              <w:t>Annex 3 §3.3</w:t>
            </w:r>
          </w:p>
        </w:tc>
        <w:tc>
          <w:tcPr>
            <w:tcW w:w="4667" w:type="dxa"/>
            <w:shd w:val="clear" w:color="auto" w:fill="auto"/>
            <w:vAlign w:val="center"/>
          </w:tcPr>
          <w:p w:rsidR="00A837B7" w:rsidRPr="005905BC" w:rsidRDefault="00A837B7" w:rsidP="005905BC">
            <w:pPr>
              <w:pStyle w:val="Tablebody"/>
              <w:autoSpaceDE w:val="0"/>
              <w:autoSpaceDN w:val="0"/>
              <w:adjustRightInd w:val="0"/>
              <w:rPr>
                <w:rFonts w:ascii="Times New Roman" w:hAnsi="Times New Roman"/>
                <w:color w:val="000000"/>
                <w:szCs w:val="20"/>
              </w:rPr>
            </w:pPr>
            <w:r w:rsidRPr="005905BC">
              <w:rPr>
                <w:rFonts w:ascii="Times New Roman" w:eastAsia="MS Mincho" w:hAnsi="Times New Roman"/>
                <w:szCs w:val="20"/>
              </w:rPr>
              <w:t xml:space="preserve">Vehicle velocity when reference point in forward motion passes line PP’. </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i/>
                <w:sz w:val="20"/>
                <w:szCs w:val="20"/>
              </w:rPr>
            </w:pPr>
            <w:proofErr w:type="spellStart"/>
            <w:r w:rsidRPr="007560F8">
              <w:rPr>
                <w:rFonts w:ascii="Times New Roman" w:eastAsia="MS Mincho" w:hAnsi="Times New Roman"/>
                <w:i/>
                <w:sz w:val="20"/>
                <w:szCs w:val="20"/>
              </w:rPr>
              <w:t>v</w:t>
            </w:r>
            <w:r w:rsidRPr="007560F8">
              <w:rPr>
                <w:rFonts w:ascii="Times New Roman" w:eastAsia="MS Mincho" w:hAnsi="Times New Roman"/>
                <w:sz w:val="20"/>
                <w:szCs w:val="20"/>
                <w:vertAlign w:val="subscript"/>
              </w:rPr>
              <w:t>test</w:t>
            </w:r>
            <w:proofErr w:type="spellEnd"/>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sidRPr="007560F8">
              <w:rPr>
                <w:rFonts w:ascii="Times New Roman" w:eastAsia="MS Mincho" w:hAnsi="Times New Roman"/>
                <w:szCs w:val="20"/>
              </w:rPr>
              <w:t>km/h</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Pr>
                <w:rFonts w:ascii="Times New Roman" w:eastAsia="MS Mincho" w:hAnsi="Times New Roman"/>
                <w:szCs w:val="20"/>
              </w:rPr>
              <w:t>Annex 3 §3.3</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color w:val="000000"/>
                <w:szCs w:val="20"/>
              </w:rPr>
            </w:pPr>
            <w:r w:rsidRPr="005905BC">
              <w:rPr>
                <w:rFonts w:ascii="Times New Roman" w:eastAsia="MS Mincho" w:hAnsi="Times New Roman"/>
                <w:szCs w:val="20"/>
              </w:rPr>
              <w:t>Target vehicle test velocity</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sidRPr="007560F8">
              <w:rPr>
                <w:rFonts w:ascii="Times New Roman" w:eastAsia="MS Mincho" w:hAnsi="Times New Roman"/>
                <w:szCs w:val="20"/>
              </w:rPr>
              <w:t>j</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szCs w:val="20"/>
              </w:rPr>
            </w:pPr>
            <w:r w:rsidRPr="007560F8">
              <w:rPr>
                <w:rFonts w:ascii="Times New Roman" w:eastAsia="MS Mincho" w:hAnsi="Times New Roman"/>
                <w:szCs w:val="20"/>
              </w:rPr>
              <w:t>-</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szCs w:val="20"/>
              </w:rPr>
            </w:pPr>
            <w:r>
              <w:rPr>
                <w:rFonts w:ascii="Times New Roman" w:eastAsia="MS Mincho" w:hAnsi="Times New Roman"/>
                <w:szCs w:val="20"/>
              </w:rPr>
              <w:t>Annex 3 §3.4</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napToGrid w:val="0"/>
                <w:color w:val="000000"/>
                <w:szCs w:val="20"/>
              </w:rPr>
            </w:pPr>
            <w:r w:rsidRPr="005905BC">
              <w:rPr>
                <w:rFonts w:ascii="Times New Roman" w:eastAsia="MS Mincho" w:hAnsi="Times New Roman"/>
                <w:szCs w:val="20"/>
              </w:rPr>
              <w:t>Index for single test run within stopped or constant speed cruise test conditions</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i/>
                <w:sz w:val="20"/>
                <w:szCs w:val="20"/>
              </w:rPr>
            </w:pPr>
            <w:proofErr w:type="spellStart"/>
            <w:r w:rsidRPr="007560F8">
              <w:rPr>
                <w:rFonts w:ascii="Times New Roman" w:hAnsi="Times New Roman"/>
                <w:i/>
                <w:sz w:val="20"/>
                <w:szCs w:val="20"/>
              </w:rPr>
              <w:t>L</w:t>
            </w:r>
            <w:r>
              <w:rPr>
                <w:rFonts w:ascii="Times New Roman" w:hAnsi="Times New Roman"/>
                <w:sz w:val="20"/>
                <w:szCs w:val="20"/>
                <w:vertAlign w:val="subscript"/>
              </w:rPr>
              <w:t>back</w:t>
            </w:r>
            <w:proofErr w:type="spellEnd"/>
          </w:p>
        </w:tc>
        <w:tc>
          <w:tcPr>
            <w:tcW w:w="709"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szCs w:val="20"/>
              </w:rPr>
            </w:pPr>
            <w:r>
              <w:rPr>
                <w:rFonts w:ascii="Times New Roman" w:eastAsia="MS Mincho" w:hAnsi="Times New Roman"/>
                <w:szCs w:val="20"/>
              </w:rPr>
              <w:t>Annex 3 §3.5</w:t>
            </w:r>
          </w:p>
        </w:tc>
        <w:tc>
          <w:tcPr>
            <w:tcW w:w="4667" w:type="dxa"/>
            <w:shd w:val="clear" w:color="auto" w:fill="auto"/>
            <w:vAlign w:val="center"/>
          </w:tcPr>
          <w:p w:rsidR="00A837B7" w:rsidRPr="005905BC" w:rsidRDefault="00A837B7" w:rsidP="00672EF0">
            <w:pPr>
              <w:pStyle w:val="Tablebody"/>
              <w:autoSpaceDE w:val="0"/>
              <w:autoSpaceDN w:val="0"/>
              <w:adjustRightInd w:val="0"/>
              <w:rPr>
                <w:rFonts w:ascii="Times New Roman" w:eastAsia="MS Mincho" w:hAnsi="Times New Roman"/>
                <w:szCs w:val="20"/>
              </w:rPr>
            </w:pPr>
            <w:r w:rsidRPr="005905BC">
              <w:rPr>
                <w:rFonts w:ascii="Times New Roman" w:eastAsia="MS Mincho" w:hAnsi="Times New Roman"/>
                <w:szCs w:val="20"/>
              </w:rPr>
              <w:t>Vehicle A-weighted sound pressure level in stationary reverse condition.</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i/>
                <w:szCs w:val="20"/>
              </w:rPr>
            </w:pPr>
            <w:r w:rsidRPr="007560F8">
              <w:rPr>
                <w:rFonts w:ascii="Times New Roman" w:eastAsia="MS Mincho" w:hAnsi="Times New Roman"/>
                <w:i/>
                <w:szCs w:val="20"/>
              </w:rPr>
              <w:t>L</w:t>
            </w:r>
            <w:r w:rsidRPr="007560F8">
              <w:rPr>
                <w:rFonts w:ascii="Times New Roman" w:eastAsia="MS Mincho" w:hAnsi="Times New Roman"/>
                <w:szCs w:val="20"/>
              </w:rPr>
              <w:t xml:space="preserve"> </w:t>
            </w:r>
            <w:proofErr w:type="spellStart"/>
            <w:r w:rsidRPr="007560F8">
              <w:rPr>
                <w:rFonts w:ascii="Times New Roman" w:eastAsia="MS Mincho" w:hAnsi="Times New Roman"/>
                <w:szCs w:val="20"/>
                <w:vertAlign w:val="subscript"/>
              </w:rPr>
              <w:t>crs</w:t>
            </w:r>
            <w:proofErr w:type="spellEnd"/>
            <w:r w:rsidRPr="007560F8">
              <w:rPr>
                <w:rFonts w:ascii="Times New Roman" w:eastAsia="MS Mincho" w:hAnsi="Times New Roman"/>
                <w:szCs w:val="20"/>
                <w:vertAlign w:val="subscript"/>
              </w:rPr>
              <w:t>, 10</w:t>
            </w:r>
          </w:p>
        </w:tc>
        <w:tc>
          <w:tcPr>
            <w:tcW w:w="709"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szCs w:val="20"/>
              </w:rPr>
            </w:pPr>
            <w:r>
              <w:rPr>
                <w:rFonts w:ascii="Times New Roman" w:eastAsia="MS Mincho" w:hAnsi="Times New Roman"/>
                <w:szCs w:val="20"/>
              </w:rPr>
              <w:t>Annex 3 §3.5</w:t>
            </w:r>
          </w:p>
        </w:tc>
        <w:tc>
          <w:tcPr>
            <w:tcW w:w="4667" w:type="dxa"/>
            <w:shd w:val="clear" w:color="auto" w:fill="auto"/>
            <w:vAlign w:val="center"/>
          </w:tcPr>
          <w:p w:rsidR="00A837B7" w:rsidRPr="005905BC" w:rsidRDefault="00A837B7" w:rsidP="00672EF0">
            <w:pPr>
              <w:pStyle w:val="Tablebody"/>
              <w:autoSpaceDE w:val="0"/>
              <w:autoSpaceDN w:val="0"/>
              <w:adjustRightInd w:val="0"/>
              <w:rPr>
                <w:rFonts w:ascii="Times New Roman" w:eastAsia="MS Mincho" w:hAnsi="Times New Roman"/>
                <w:szCs w:val="20"/>
              </w:rPr>
            </w:pPr>
            <w:r w:rsidRPr="005905BC">
              <w:rPr>
                <w:rFonts w:ascii="Times New Roman" w:eastAsia="MS Mincho" w:hAnsi="Times New Roman"/>
                <w:szCs w:val="20"/>
              </w:rPr>
              <w:t>Vehicle A-weighted sound pressure level at a vehicle constant speed of 10 km/h.</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i/>
                <w:szCs w:val="20"/>
              </w:rPr>
            </w:pPr>
            <w:r w:rsidRPr="007560F8">
              <w:rPr>
                <w:rFonts w:ascii="Times New Roman" w:eastAsia="MS Mincho" w:hAnsi="Times New Roman"/>
                <w:i/>
                <w:szCs w:val="20"/>
              </w:rPr>
              <w:t>L</w:t>
            </w:r>
            <w:r w:rsidRPr="007560F8">
              <w:rPr>
                <w:rFonts w:ascii="Times New Roman" w:eastAsia="MS Mincho" w:hAnsi="Times New Roman"/>
                <w:szCs w:val="20"/>
              </w:rPr>
              <w:t xml:space="preserve"> </w:t>
            </w:r>
            <w:proofErr w:type="spellStart"/>
            <w:r w:rsidRPr="007560F8">
              <w:rPr>
                <w:rFonts w:ascii="Times New Roman" w:eastAsia="MS Mincho" w:hAnsi="Times New Roman"/>
                <w:szCs w:val="20"/>
                <w:vertAlign w:val="subscript"/>
              </w:rPr>
              <w:t>crs</w:t>
            </w:r>
            <w:proofErr w:type="spellEnd"/>
            <w:r w:rsidRPr="007560F8">
              <w:rPr>
                <w:rFonts w:ascii="Times New Roman" w:eastAsia="MS Mincho" w:hAnsi="Times New Roman"/>
                <w:szCs w:val="20"/>
                <w:vertAlign w:val="subscript"/>
              </w:rPr>
              <w:t>, 20</w:t>
            </w:r>
          </w:p>
        </w:tc>
        <w:tc>
          <w:tcPr>
            <w:tcW w:w="709"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eastAsia="MS Mincho" w:hAnsi="Times New Roman"/>
                <w:szCs w:val="20"/>
              </w:rPr>
            </w:pPr>
            <w:r>
              <w:rPr>
                <w:rFonts w:ascii="Times New Roman" w:eastAsia="MS Mincho" w:hAnsi="Times New Roman"/>
                <w:szCs w:val="20"/>
              </w:rPr>
              <w:t>Annex 3 §3.5</w:t>
            </w:r>
          </w:p>
        </w:tc>
        <w:tc>
          <w:tcPr>
            <w:tcW w:w="4667" w:type="dxa"/>
            <w:shd w:val="clear" w:color="auto" w:fill="auto"/>
            <w:vAlign w:val="center"/>
          </w:tcPr>
          <w:p w:rsidR="00A837B7" w:rsidRPr="005905BC" w:rsidRDefault="00A837B7" w:rsidP="00672EF0">
            <w:pPr>
              <w:pStyle w:val="Tablebody"/>
              <w:autoSpaceDE w:val="0"/>
              <w:autoSpaceDN w:val="0"/>
              <w:adjustRightInd w:val="0"/>
              <w:rPr>
                <w:rFonts w:ascii="Times New Roman" w:eastAsia="MS Mincho" w:hAnsi="Times New Roman"/>
                <w:szCs w:val="20"/>
              </w:rPr>
            </w:pPr>
            <w:r w:rsidRPr="005905BC">
              <w:rPr>
                <w:rFonts w:ascii="Times New Roman" w:eastAsia="MS Mincho" w:hAnsi="Times New Roman"/>
                <w:szCs w:val="20"/>
              </w:rPr>
              <w:t>Vehicle A-weighted sound pressure level at a vehicle constant speed of 20 km/h.</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szCs w:val="20"/>
                <w:vertAlign w:val="subscript"/>
              </w:rPr>
            </w:pPr>
            <w:proofErr w:type="spellStart"/>
            <w:r w:rsidRPr="007560F8">
              <w:rPr>
                <w:rFonts w:ascii="Times New Roman" w:eastAsia="MS Mincho" w:hAnsi="Times New Roman"/>
                <w:i/>
                <w:szCs w:val="20"/>
              </w:rPr>
              <w:t>L</w:t>
            </w:r>
            <w:r w:rsidRPr="007560F8">
              <w:rPr>
                <w:rFonts w:ascii="Times New Roman" w:eastAsia="MS Mincho" w:hAnsi="Times New Roman"/>
                <w:szCs w:val="20"/>
                <w:vertAlign w:val="subscript"/>
              </w:rPr>
              <w:t>corr</w:t>
            </w:r>
            <w:proofErr w:type="spellEnd"/>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Pr>
                <w:rFonts w:ascii="Times New Roman" w:eastAsia="MS Mincho" w:hAnsi="Times New Roman"/>
                <w:szCs w:val="20"/>
              </w:rPr>
              <w:t>Annex 3 §2.3.2</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napToGrid w:val="0"/>
                <w:szCs w:val="20"/>
              </w:rPr>
            </w:pPr>
            <w:r w:rsidRPr="005905BC">
              <w:rPr>
                <w:rFonts w:ascii="Times New Roman" w:eastAsia="MS Mincho" w:hAnsi="Times New Roman"/>
                <w:szCs w:val="20"/>
              </w:rPr>
              <w:t>Background noise correction</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i/>
                <w:snapToGrid w:val="0"/>
                <w:sz w:val="20"/>
                <w:szCs w:val="20"/>
              </w:rPr>
            </w:pPr>
            <w:proofErr w:type="spellStart"/>
            <w:r w:rsidRPr="007560F8">
              <w:rPr>
                <w:rFonts w:ascii="Times New Roman" w:hAnsi="Times New Roman"/>
                <w:i/>
                <w:sz w:val="20"/>
                <w:szCs w:val="20"/>
              </w:rPr>
              <w:t>L</w:t>
            </w:r>
            <w:r w:rsidRPr="007560F8">
              <w:rPr>
                <w:rFonts w:ascii="Times New Roman" w:hAnsi="Times New Roman"/>
                <w:sz w:val="20"/>
                <w:szCs w:val="20"/>
                <w:vertAlign w:val="subscript"/>
              </w:rPr>
              <w:t>test,</w:t>
            </w:r>
            <w:r w:rsidRPr="007560F8">
              <w:rPr>
                <w:rFonts w:ascii="Times New Roman" w:hAnsi="Times New Roman"/>
                <w:i/>
                <w:sz w:val="20"/>
                <w:szCs w:val="20"/>
                <w:vertAlign w:val="subscript"/>
              </w:rPr>
              <w:t>j</w:t>
            </w:r>
            <w:proofErr w:type="spellEnd"/>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Pr>
                <w:rFonts w:ascii="Times New Roman" w:eastAsia="MS Mincho" w:hAnsi="Times New Roman"/>
                <w:szCs w:val="20"/>
              </w:rPr>
              <w:t>Annex 3 §2.3.2</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napToGrid w:val="0"/>
                <w:szCs w:val="20"/>
              </w:rPr>
            </w:pPr>
            <w:r w:rsidRPr="005905BC">
              <w:rPr>
                <w:rFonts w:ascii="Times New Roman" w:eastAsia="MS Mincho" w:hAnsi="Times New Roman"/>
                <w:szCs w:val="20"/>
              </w:rPr>
              <w:t xml:space="preserve">A-weighted sound pressure level result of </w:t>
            </w:r>
            <w:proofErr w:type="spellStart"/>
            <w:r w:rsidRPr="005905BC">
              <w:rPr>
                <w:rFonts w:ascii="Times New Roman" w:eastAsia="MS Mincho" w:hAnsi="Times New Roman"/>
                <w:i/>
                <w:szCs w:val="20"/>
              </w:rPr>
              <w:t>j</w:t>
            </w:r>
            <w:r w:rsidRPr="005905BC">
              <w:rPr>
                <w:rFonts w:ascii="Times New Roman" w:eastAsia="MS Mincho" w:hAnsi="Times New Roman"/>
                <w:szCs w:val="20"/>
              </w:rPr>
              <w:t>th</w:t>
            </w:r>
            <w:proofErr w:type="spellEnd"/>
            <w:r w:rsidRPr="005905BC">
              <w:rPr>
                <w:rFonts w:ascii="Times New Roman" w:eastAsia="MS Mincho" w:hAnsi="Times New Roman"/>
                <w:szCs w:val="20"/>
              </w:rPr>
              <w:t xml:space="preserve"> test run</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i/>
                <w:snapToGrid w:val="0"/>
                <w:sz w:val="20"/>
                <w:szCs w:val="20"/>
              </w:rPr>
            </w:pPr>
            <w:proofErr w:type="spellStart"/>
            <w:r w:rsidRPr="007560F8">
              <w:rPr>
                <w:rFonts w:ascii="Times New Roman" w:hAnsi="Times New Roman"/>
                <w:i/>
                <w:sz w:val="20"/>
                <w:szCs w:val="20"/>
              </w:rPr>
              <w:t>L</w:t>
            </w:r>
            <w:r w:rsidRPr="007560F8">
              <w:rPr>
                <w:rFonts w:ascii="Times New Roman" w:hAnsi="Times New Roman"/>
                <w:sz w:val="20"/>
                <w:szCs w:val="20"/>
                <w:vertAlign w:val="subscript"/>
              </w:rPr>
              <w:t>testcorr,</w:t>
            </w:r>
            <w:r w:rsidRPr="007560F8">
              <w:rPr>
                <w:rFonts w:ascii="Times New Roman" w:hAnsi="Times New Roman"/>
                <w:i/>
                <w:sz w:val="20"/>
                <w:szCs w:val="20"/>
                <w:vertAlign w:val="subscript"/>
              </w:rPr>
              <w:t>j</w:t>
            </w:r>
            <w:proofErr w:type="spellEnd"/>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Pr>
                <w:rFonts w:ascii="Times New Roman" w:eastAsia="MS Mincho" w:hAnsi="Times New Roman"/>
                <w:szCs w:val="20"/>
              </w:rPr>
              <w:t>Annex 3 §2.3.2</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napToGrid w:val="0"/>
                <w:szCs w:val="20"/>
              </w:rPr>
            </w:pPr>
            <w:r w:rsidRPr="005905BC">
              <w:rPr>
                <w:rFonts w:ascii="Times New Roman" w:eastAsia="MS Mincho" w:hAnsi="Times New Roman"/>
                <w:szCs w:val="20"/>
              </w:rPr>
              <w:t xml:space="preserve">A-weighted sound pressure level result of </w:t>
            </w:r>
            <w:proofErr w:type="spellStart"/>
            <w:r w:rsidRPr="005905BC">
              <w:rPr>
                <w:rFonts w:ascii="Times New Roman" w:eastAsia="MS Mincho" w:hAnsi="Times New Roman"/>
                <w:i/>
                <w:szCs w:val="20"/>
              </w:rPr>
              <w:t>j</w:t>
            </w:r>
            <w:r w:rsidRPr="005905BC">
              <w:rPr>
                <w:rFonts w:ascii="Times New Roman" w:eastAsia="MS Mincho" w:hAnsi="Times New Roman"/>
                <w:szCs w:val="20"/>
              </w:rPr>
              <w:t>th</w:t>
            </w:r>
            <w:proofErr w:type="spellEnd"/>
            <w:r w:rsidRPr="005905BC">
              <w:rPr>
                <w:rFonts w:ascii="Times New Roman" w:eastAsia="MS Mincho" w:hAnsi="Times New Roman"/>
                <w:szCs w:val="20"/>
              </w:rPr>
              <w:t xml:space="preserve"> test run corrected for background noise</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i/>
                <w:snapToGrid w:val="0"/>
                <w:szCs w:val="20"/>
              </w:rPr>
            </w:pPr>
            <w:r w:rsidRPr="007560F8">
              <w:rPr>
                <w:rFonts w:ascii="Times New Roman" w:eastAsia="MS Mincho" w:hAnsi="Times New Roman"/>
                <w:i/>
                <w:szCs w:val="20"/>
              </w:rPr>
              <w:t>L</w:t>
            </w:r>
            <w:r w:rsidRPr="007560F8">
              <w:rPr>
                <w:rFonts w:ascii="Times New Roman" w:eastAsia="MS Mincho" w:hAnsi="Times New Roman"/>
                <w:szCs w:val="20"/>
              </w:rPr>
              <w:t xml:space="preserve"> </w:t>
            </w:r>
            <w:proofErr w:type="spellStart"/>
            <w:r w:rsidRPr="007560F8">
              <w:rPr>
                <w:rFonts w:ascii="Times New Roman" w:eastAsia="MS Mincho" w:hAnsi="Times New Roman"/>
                <w:szCs w:val="20"/>
                <w:vertAlign w:val="subscript"/>
              </w:rPr>
              <w:t>bgn</w:t>
            </w:r>
            <w:proofErr w:type="spellEnd"/>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sidRPr="007560F8">
              <w:rPr>
                <w:rFonts w:ascii="Times New Roman" w:eastAsia="MS Mincho" w:hAnsi="Times New Roman"/>
                <w:szCs w:val="20"/>
              </w:rPr>
              <w:t>dB</w:t>
            </w:r>
          </w:p>
        </w:tc>
        <w:tc>
          <w:tcPr>
            <w:tcW w:w="1701" w:type="dxa"/>
            <w:shd w:val="clear" w:color="auto" w:fill="FFFFFF" w:themeFill="background1"/>
            <w:vAlign w:val="center"/>
          </w:tcPr>
          <w:p w:rsidR="00A837B7" w:rsidRPr="007560F8" w:rsidRDefault="00A837B7" w:rsidP="00A837B7">
            <w:pPr>
              <w:pStyle w:val="Tablebody"/>
              <w:autoSpaceDE w:val="0"/>
              <w:autoSpaceDN w:val="0"/>
              <w:adjustRightInd w:val="0"/>
              <w:jc w:val="center"/>
              <w:rPr>
                <w:rFonts w:ascii="Times New Roman" w:hAnsi="Times New Roman"/>
                <w:snapToGrid w:val="0"/>
                <w:color w:val="000000"/>
                <w:szCs w:val="20"/>
              </w:rPr>
            </w:pPr>
            <w:r>
              <w:rPr>
                <w:rFonts w:ascii="Times New Roman" w:eastAsia="MS Mincho" w:hAnsi="Times New Roman"/>
                <w:szCs w:val="20"/>
              </w:rPr>
              <w:t>Annex 3 §2.3.1</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napToGrid w:val="0"/>
                <w:szCs w:val="20"/>
              </w:rPr>
            </w:pPr>
            <w:r w:rsidRPr="005905BC">
              <w:rPr>
                <w:rFonts w:ascii="Times New Roman" w:eastAsia="MS Mincho" w:hAnsi="Times New Roman"/>
                <w:szCs w:val="20"/>
              </w:rPr>
              <w:t>Background A-weighted sound pressure level.</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sz w:val="20"/>
                <w:szCs w:val="20"/>
              </w:rPr>
            </w:pPr>
            <w:proofErr w:type="spellStart"/>
            <w:r w:rsidRPr="007560F8">
              <w:rPr>
                <w:rFonts w:ascii="Times New Roman" w:hAnsi="Times New Roman"/>
                <w:i/>
                <w:sz w:val="20"/>
                <w:szCs w:val="20"/>
              </w:rPr>
              <w:t>L</w:t>
            </w:r>
            <w:r w:rsidRPr="007560F8">
              <w:rPr>
                <w:rFonts w:ascii="Times New Roman" w:hAnsi="Times New Roman"/>
                <w:sz w:val="20"/>
                <w:szCs w:val="20"/>
                <w:vertAlign w:val="subscript"/>
              </w:rPr>
              <w:t>bgn,p</w:t>
            </w:r>
            <w:proofErr w:type="spellEnd"/>
            <w:r w:rsidRPr="007560F8">
              <w:rPr>
                <w:rFonts w:ascii="Times New Roman" w:hAnsi="Times New Roman"/>
                <w:sz w:val="20"/>
                <w:szCs w:val="20"/>
                <w:vertAlign w:val="subscript"/>
              </w:rPr>
              <w:t>-p</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§2.3.2</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Range of maximum to minimum value of the representative background noise A-weighted sound pressure level over a defined time period.</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lastRenderedPageBreak/>
              <w:t>∆</w:t>
            </w:r>
            <w:r w:rsidRPr="007560F8">
              <w:rPr>
                <w:rFonts w:ascii="Times New Roman" w:eastAsia="MS Mincho" w:hAnsi="Times New Roman"/>
                <w:i/>
                <w:szCs w:val="20"/>
              </w:rPr>
              <w:t>L</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dB</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§2.3.2</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 xml:space="preserve">A-weighted sound pressure level of </w:t>
            </w:r>
            <w:proofErr w:type="spellStart"/>
            <w:r w:rsidRPr="005905BC">
              <w:rPr>
                <w:rFonts w:ascii="Times New Roman" w:eastAsia="MS Mincho" w:hAnsi="Times New Roman"/>
                <w:i/>
                <w:szCs w:val="20"/>
              </w:rPr>
              <w:t>j</w:t>
            </w:r>
            <w:r w:rsidRPr="005905BC">
              <w:rPr>
                <w:rFonts w:ascii="Times New Roman" w:eastAsia="MS Mincho" w:hAnsi="Times New Roman"/>
                <w:szCs w:val="20"/>
              </w:rPr>
              <w:t>th</w:t>
            </w:r>
            <w:proofErr w:type="spellEnd"/>
            <w:r w:rsidRPr="005905BC">
              <w:rPr>
                <w:rFonts w:ascii="Times New Roman" w:eastAsia="MS Mincho" w:hAnsi="Times New Roman"/>
                <w:szCs w:val="20"/>
              </w:rPr>
              <w:t xml:space="preserve"> test result minus the A-weighted background noise level (∆</w:t>
            </w:r>
            <w:r w:rsidRPr="005905BC">
              <w:rPr>
                <w:rFonts w:ascii="Times New Roman" w:eastAsia="MS Mincho" w:hAnsi="Times New Roman"/>
                <w:i/>
                <w:szCs w:val="20"/>
              </w:rPr>
              <w:t>L</w:t>
            </w:r>
            <w:r w:rsidRPr="005905BC">
              <w:rPr>
                <w:rFonts w:ascii="Times New Roman" w:eastAsia="MS Mincho" w:hAnsi="Times New Roman"/>
                <w:szCs w:val="20"/>
              </w:rPr>
              <w:t> = </w:t>
            </w:r>
            <w:proofErr w:type="spellStart"/>
            <w:r w:rsidRPr="005905BC">
              <w:rPr>
                <w:rFonts w:ascii="Times New Roman" w:eastAsia="MS Mincho" w:hAnsi="Times New Roman"/>
                <w:i/>
                <w:szCs w:val="20"/>
              </w:rPr>
              <w:t>L</w:t>
            </w:r>
            <w:r w:rsidRPr="005905BC">
              <w:rPr>
                <w:rFonts w:ascii="Times New Roman" w:eastAsia="MS Mincho" w:hAnsi="Times New Roman"/>
                <w:szCs w:val="20"/>
                <w:vertAlign w:val="subscript"/>
              </w:rPr>
              <w:t>test,j</w:t>
            </w:r>
            <w:proofErr w:type="spellEnd"/>
            <w:r w:rsidRPr="005905BC">
              <w:rPr>
                <w:rFonts w:ascii="Times New Roman" w:eastAsia="MS Mincho" w:hAnsi="Times New Roman"/>
                <w:szCs w:val="20"/>
              </w:rPr>
              <w:t xml:space="preserve"> - </w:t>
            </w:r>
            <w:proofErr w:type="spellStart"/>
            <w:r w:rsidRPr="005905BC">
              <w:rPr>
                <w:rFonts w:ascii="Times New Roman" w:eastAsia="MS Mincho" w:hAnsi="Times New Roman"/>
                <w:i/>
                <w:szCs w:val="20"/>
              </w:rPr>
              <w:t>L</w:t>
            </w:r>
            <w:r w:rsidRPr="005905BC">
              <w:rPr>
                <w:rFonts w:ascii="Times New Roman" w:eastAsia="MS Mincho" w:hAnsi="Times New Roman"/>
                <w:szCs w:val="20"/>
                <w:vertAlign w:val="subscript"/>
              </w:rPr>
              <w:t>bgn</w:t>
            </w:r>
            <w:proofErr w:type="spellEnd"/>
            <w:r w:rsidRPr="005905BC">
              <w:rPr>
                <w:rFonts w:ascii="Times New Roman" w:eastAsia="MS Mincho" w:hAnsi="Times New Roman"/>
                <w:szCs w:val="20"/>
              </w:rPr>
              <w:t>)</w:t>
            </w:r>
          </w:p>
        </w:tc>
      </w:tr>
      <w:tr w:rsidR="00A837B7" w:rsidRPr="007560F8" w:rsidTr="00672EF0">
        <w:trPr>
          <w:cantSplit/>
          <w:jc w:val="center"/>
        </w:trPr>
        <w:tc>
          <w:tcPr>
            <w:tcW w:w="1094" w:type="dxa"/>
            <w:vAlign w:val="center"/>
          </w:tcPr>
          <w:p w:rsidR="00A837B7" w:rsidRPr="007560F8" w:rsidRDefault="00A837B7" w:rsidP="00A837B7">
            <w:pPr>
              <w:pStyle w:val="Tablebody"/>
              <w:autoSpaceDE w:val="0"/>
              <w:autoSpaceDN w:val="0"/>
              <w:adjustRightInd w:val="0"/>
              <w:jc w:val="center"/>
              <w:rPr>
                <w:rFonts w:ascii="Times New Roman" w:hAnsi="Times New Roman"/>
                <w:i/>
                <w:szCs w:val="20"/>
              </w:rPr>
            </w:pPr>
            <w:r w:rsidRPr="007560F8">
              <w:rPr>
                <w:rFonts w:ascii="Times New Roman" w:eastAsia="MS Mincho" w:hAnsi="Times New Roman"/>
                <w:i/>
                <w:szCs w:val="20"/>
              </w:rPr>
              <w:t>v</w:t>
            </w:r>
            <w:r w:rsidRPr="007560F8">
              <w:rPr>
                <w:rFonts w:ascii="Times New Roman" w:eastAsia="MS Mincho" w:hAnsi="Times New Roman"/>
                <w:szCs w:val="20"/>
              </w:rPr>
              <w:t xml:space="preserve"> </w:t>
            </w:r>
            <w:r w:rsidRPr="007560F8">
              <w:rPr>
                <w:rFonts w:ascii="Times New Roman" w:eastAsia="MS Mincho" w:hAnsi="Times New Roman"/>
                <w:position w:val="-6"/>
                <w:szCs w:val="20"/>
                <w:vertAlign w:val="subscript"/>
              </w:rPr>
              <w:t>ref</w:t>
            </w:r>
          </w:p>
        </w:tc>
        <w:tc>
          <w:tcPr>
            <w:tcW w:w="709"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sidRPr="007560F8">
              <w:rPr>
                <w:rFonts w:ascii="Times New Roman" w:eastAsia="MS Mincho" w:hAnsi="Times New Roman"/>
                <w:szCs w:val="20"/>
              </w:rPr>
              <w:t>km/h</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color w:val="000000"/>
                <w:spacing w:val="-20"/>
                <w:szCs w:val="20"/>
              </w:rPr>
            </w:pPr>
            <w:r>
              <w:rPr>
                <w:rFonts w:ascii="Times New Roman" w:eastAsia="MS Mincho" w:hAnsi="Times New Roman"/>
                <w:szCs w:val="20"/>
              </w:rPr>
              <w:t>Annex 3 §4.x</w:t>
            </w:r>
          </w:p>
        </w:tc>
        <w:tc>
          <w:tcPr>
            <w:tcW w:w="4667" w:type="dxa"/>
            <w:shd w:val="clear" w:color="auto" w:fill="auto"/>
            <w:vAlign w:val="center"/>
          </w:tcPr>
          <w:p w:rsidR="00A837B7" w:rsidRPr="005905BC" w:rsidRDefault="00A837B7" w:rsidP="00A837B7">
            <w:pPr>
              <w:pStyle w:val="Tablebody"/>
              <w:autoSpaceDE w:val="0"/>
              <w:autoSpaceDN w:val="0"/>
              <w:adjustRightInd w:val="0"/>
              <w:rPr>
                <w:rFonts w:ascii="Times New Roman" w:hAnsi="Times New Roman"/>
                <w:color w:val="000000"/>
                <w:szCs w:val="20"/>
              </w:rPr>
            </w:pPr>
            <w:r w:rsidRPr="005905BC">
              <w:rPr>
                <w:rFonts w:ascii="Times New Roman" w:eastAsia="MS Mincho" w:hAnsi="Times New Roman"/>
                <w:szCs w:val="20"/>
              </w:rPr>
              <w:t>Reference vehicle velocity used for calculating frequency shift percentage.</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proofErr w:type="spellStart"/>
            <w:r w:rsidRPr="007560F8">
              <w:rPr>
                <w:rFonts w:ascii="Times New Roman" w:eastAsia="MS Mincho" w:hAnsi="Times New Roman"/>
                <w:szCs w:val="20"/>
              </w:rPr>
              <w:t>f</w:t>
            </w:r>
            <w:r w:rsidRPr="007560F8">
              <w:rPr>
                <w:rFonts w:ascii="Times New Roman" w:eastAsia="MS Mincho" w:hAnsi="Times New Roman"/>
                <w:szCs w:val="20"/>
                <w:vertAlign w:val="subscript"/>
              </w:rPr>
              <w:t>audible</w:t>
            </w:r>
            <w:proofErr w:type="spellEnd"/>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Hz</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§4.x</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Highest audible frequency of external sound generation system</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 w:val="20"/>
                <w:szCs w:val="20"/>
              </w:rPr>
            </w:pPr>
            <w:r w:rsidRPr="007560F8">
              <w:rPr>
                <w:rFonts w:ascii="Times New Roman" w:hAnsi="Times New Roman"/>
                <w:sz w:val="20"/>
                <w:szCs w:val="20"/>
              </w:rPr>
              <w:t>f</w:t>
            </w:r>
            <w:r w:rsidRPr="007560F8">
              <w:rPr>
                <w:rFonts w:ascii="Times New Roman" w:hAnsi="Times New Roman"/>
                <w:sz w:val="20"/>
                <w:szCs w:val="20"/>
                <w:vertAlign w:val="subscript"/>
              </w:rPr>
              <w:t>i, speed</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Hz</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§4.x</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Single frequency component of external sound generation system at a given vehicle speed</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f</w:t>
            </w:r>
            <w:r w:rsidRPr="007560F8">
              <w:rPr>
                <w:rFonts w:ascii="Times New Roman" w:eastAsia="MS Mincho" w:hAnsi="Times New Roman"/>
                <w:szCs w:val="20"/>
                <w:vertAlign w:val="subscript"/>
              </w:rPr>
              <w:t>i, ref</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Hz</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§4.x</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Single frequency component of external sound generation system at reference vehicle speed</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proofErr w:type="spellStart"/>
            <w:r w:rsidRPr="007560F8">
              <w:rPr>
                <w:rFonts w:ascii="Times New Roman" w:eastAsia="MS Mincho" w:hAnsi="Times New Roman"/>
                <w:szCs w:val="20"/>
              </w:rPr>
              <w:t>del_f</w:t>
            </w:r>
            <w:proofErr w:type="spellEnd"/>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§4.x</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Frequency shift expressed in percent of a reference frequency.</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w:t>
            </w:r>
            <w:r w:rsidRPr="007560F8">
              <w:rPr>
                <w:rFonts w:ascii="Times New Roman" w:eastAsia="MS Mincho" w:hAnsi="Times New Roman"/>
                <w:i/>
                <w:szCs w:val="20"/>
              </w:rPr>
              <w:t>f</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Hz</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§4.x</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Frequency resolution of narrowband analysis used to measure frequency spectrums for the purpose of determining frequency shift information.</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f</w:t>
            </w:r>
            <w:r w:rsidRPr="007560F8">
              <w:rPr>
                <w:rFonts w:ascii="Times New Roman" w:eastAsia="MS Mincho" w:hAnsi="Times New Roman"/>
                <w:szCs w:val="20"/>
                <w:vertAlign w:val="subscript"/>
              </w:rPr>
              <w:t>s</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Hz</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Annex 3 §4.x</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Sampling frequency used by digital signal processing system</w:t>
            </w:r>
          </w:p>
        </w:tc>
      </w:tr>
      <w:tr w:rsidR="00A837B7" w:rsidRPr="007560F8" w:rsidTr="00672EF0">
        <w:trPr>
          <w:cantSplit/>
          <w:jc w:val="center"/>
        </w:trPr>
        <w:tc>
          <w:tcPr>
            <w:tcW w:w="1094" w:type="dxa"/>
            <w:vAlign w:val="center"/>
          </w:tcPr>
          <w:p w:rsidR="00A837B7" w:rsidRPr="007560F8" w:rsidRDefault="00A837B7" w:rsidP="00BF6595">
            <w:pPr>
              <w:pStyle w:val="Tablebody"/>
              <w:autoSpaceDE w:val="0"/>
              <w:autoSpaceDN w:val="0"/>
              <w:adjustRightInd w:val="0"/>
              <w:jc w:val="center"/>
              <w:rPr>
                <w:rFonts w:ascii="Times New Roman" w:hAnsi="Times New Roman"/>
                <w:i/>
                <w:szCs w:val="20"/>
              </w:rPr>
            </w:pPr>
            <w:r w:rsidRPr="007560F8">
              <w:rPr>
                <w:rFonts w:ascii="Times New Roman" w:eastAsia="MS Mincho" w:hAnsi="Times New Roman"/>
                <w:i/>
                <w:szCs w:val="20"/>
              </w:rPr>
              <w:t>N</w:t>
            </w:r>
          </w:p>
        </w:tc>
        <w:tc>
          <w:tcPr>
            <w:tcW w:w="709" w:type="dxa"/>
            <w:vAlign w:val="center"/>
          </w:tcPr>
          <w:p w:rsidR="00A837B7" w:rsidRPr="007560F8" w:rsidRDefault="00A837B7" w:rsidP="00BF6595">
            <w:pPr>
              <w:pStyle w:val="Tablebody"/>
              <w:autoSpaceDE w:val="0"/>
              <w:autoSpaceDN w:val="0"/>
              <w:adjustRightInd w:val="0"/>
              <w:jc w:val="center"/>
              <w:rPr>
                <w:rFonts w:ascii="Times New Roman" w:hAnsi="Times New Roman"/>
                <w:szCs w:val="20"/>
              </w:rPr>
            </w:pPr>
            <w:r w:rsidRPr="007560F8">
              <w:rPr>
                <w:rFonts w:ascii="Times New Roman" w:eastAsia="MS Mincho" w:hAnsi="Times New Roman"/>
                <w:szCs w:val="20"/>
              </w:rPr>
              <w:t>-</w:t>
            </w:r>
          </w:p>
        </w:tc>
        <w:tc>
          <w:tcPr>
            <w:tcW w:w="1701" w:type="dxa"/>
            <w:vAlign w:val="center"/>
          </w:tcPr>
          <w:p w:rsidR="00A837B7" w:rsidRPr="007560F8" w:rsidRDefault="00A837B7" w:rsidP="00A837B7">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v Annex 3 §4.x</w:t>
            </w:r>
          </w:p>
        </w:tc>
        <w:tc>
          <w:tcPr>
            <w:tcW w:w="4667" w:type="dxa"/>
            <w:shd w:val="clear" w:color="auto" w:fill="auto"/>
            <w:vAlign w:val="center"/>
          </w:tcPr>
          <w:p w:rsidR="00A837B7" w:rsidRPr="005905BC" w:rsidRDefault="00A837B7" w:rsidP="00BF6595">
            <w:pPr>
              <w:pStyle w:val="Tablebody"/>
              <w:autoSpaceDE w:val="0"/>
              <w:autoSpaceDN w:val="0"/>
              <w:adjustRightInd w:val="0"/>
              <w:rPr>
                <w:rFonts w:ascii="Times New Roman" w:hAnsi="Times New Roman"/>
                <w:szCs w:val="20"/>
              </w:rPr>
            </w:pPr>
            <w:r w:rsidRPr="005905BC">
              <w:rPr>
                <w:rFonts w:ascii="Times New Roman" w:eastAsia="MS Mincho" w:hAnsi="Times New Roman"/>
                <w:szCs w:val="20"/>
              </w:rPr>
              <w:t xml:space="preserve">Block size of digital sample used for discrete Fourier transform or </w:t>
            </w:r>
            <w:proofErr w:type="spellStart"/>
            <w:r w:rsidRPr="005905BC">
              <w:rPr>
                <w:rFonts w:ascii="Times New Roman" w:eastAsia="MS Mincho" w:hAnsi="Times New Roman"/>
                <w:szCs w:val="20"/>
              </w:rPr>
              <w:t>autopower</w:t>
            </w:r>
            <w:proofErr w:type="spellEnd"/>
            <w:r w:rsidRPr="005905BC">
              <w:rPr>
                <w:rFonts w:ascii="Times New Roman" w:eastAsia="MS Mincho" w:hAnsi="Times New Roman"/>
                <w:szCs w:val="20"/>
              </w:rPr>
              <w:t xml:space="preserve"> spectrum analysis</w:t>
            </w:r>
          </w:p>
        </w:tc>
      </w:tr>
    </w:tbl>
    <w:p w:rsidR="00846DBE" w:rsidRPr="00707842" w:rsidRDefault="00F7395A" w:rsidP="00F7395A">
      <w:pPr>
        <w:pStyle w:val="HChG"/>
        <w:rPr>
          <w:lang w:val="en-US"/>
        </w:rPr>
      </w:pPr>
      <w:r w:rsidRPr="00707842">
        <w:rPr>
          <w:lang w:val="en-US"/>
        </w:rPr>
        <w:tab/>
      </w:r>
      <w:r w:rsidRPr="00707842">
        <w:rPr>
          <w:lang w:val="en-US"/>
        </w:rPr>
        <w:tab/>
      </w:r>
      <w:r w:rsidR="00066D34" w:rsidRPr="00707842">
        <w:rPr>
          <w:lang w:val="en-US"/>
        </w:rPr>
        <w:t>3.</w:t>
      </w:r>
      <w:r w:rsidRPr="00707842">
        <w:rPr>
          <w:lang w:val="en-US"/>
        </w:rPr>
        <w:tab/>
      </w:r>
      <w:r w:rsidRPr="00707842">
        <w:rPr>
          <w:lang w:val="en-US"/>
        </w:rPr>
        <w:tab/>
        <w:t>Application for approval</w:t>
      </w:r>
    </w:p>
    <w:p w:rsidR="00846DBE" w:rsidRPr="00707842" w:rsidRDefault="00CC42A2" w:rsidP="00F72BEB">
      <w:pPr>
        <w:pStyle w:val="SingleTxtG"/>
        <w:ind w:left="2268" w:hanging="1134"/>
        <w:jc w:val="left"/>
      </w:pPr>
      <w:r w:rsidRPr="00707842">
        <w:t>3.1.</w:t>
      </w:r>
      <w:r w:rsidRPr="00707842">
        <w:tab/>
      </w:r>
      <w:r w:rsidR="00846DBE" w:rsidRPr="00707842">
        <w:t xml:space="preserve">The application for approval of a vehicle type with regard </w:t>
      </w:r>
      <w:r w:rsidR="00846DBE" w:rsidRPr="00F72BEB">
        <w:t>to</w:t>
      </w:r>
      <w:r w:rsidRPr="00F72BEB">
        <w:t xml:space="preserve"> </w:t>
      </w:r>
      <w:r w:rsidR="00F72BEB" w:rsidRPr="00F72BEB">
        <w:t>reduced audibility</w:t>
      </w:r>
      <w:r w:rsidR="00EE3DF4" w:rsidRPr="005B3897">
        <w:t xml:space="preserve"> </w:t>
      </w:r>
      <w:r w:rsidR="00846DBE" w:rsidRPr="00707842">
        <w:t>shall be submitted</w:t>
      </w:r>
      <w:r w:rsidR="00F72BEB">
        <w:t xml:space="preserve"> </w:t>
      </w:r>
      <w:r w:rsidR="00846DBE" w:rsidRPr="00707842">
        <w:t>by its manufacturer or by his duly</w:t>
      </w:r>
      <w:r w:rsidRPr="00707842">
        <w:t xml:space="preserve"> </w:t>
      </w:r>
      <w:r w:rsidR="00846DBE" w:rsidRPr="00707842">
        <w:t>accredited representative.</w:t>
      </w:r>
    </w:p>
    <w:p w:rsidR="00846DBE" w:rsidRPr="00707842" w:rsidRDefault="00CC42A2" w:rsidP="00CC42A2">
      <w:pPr>
        <w:pStyle w:val="SingleTxtG"/>
        <w:ind w:left="2268" w:hanging="1134"/>
      </w:pPr>
      <w:r w:rsidRPr="00707842">
        <w:t>3.2.</w:t>
      </w:r>
      <w:r w:rsidRPr="00707842">
        <w:tab/>
      </w:r>
      <w:r w:rsidR="00846DBE" w:rsidRPr="00707842">
        <w:t>It shall be accompanied by the undermentioned documents and the</w:t>
      </w:r>
      <w:r w:rsidRPr="00707842">
        <w:t xml:space="preserve"> </w:t>
      </w:r>
      <w:r w:rsidR="00846DBE" w:rsidRPr="00707842">
        <w:t>following particulars</w:t>
      </w:r>
      <w:r w:rsidR="00C52DD7">
        <w:t>:</w:t>
      </w:r>
    </w:p>
    <w:p w:rsidR="00846DBE" w:rsidRPr="00707842" w:rsidRDefault="00CC42A2" w:rsidP="00CC42A2">
      <w:pPr>
        <w:pStyle w:val="SingleTxtG"/>
        <w:ind w:left="2268" w:hanging="1134"/>
      </w:pPr>
      <w:r w:rsidRPr="00707842">
        <w:t>3.2.1.</w:t>
      </w:r>
      <w:r w:rsidRPr="00707842">
        <w:tab/>
        <w:t>A</w:t>
      </w:r>
      <w:r w:rsidR="00846DBE" w:rsidRPr="00707842">
        <w:t xml:space="preserve"> description of the vehicle type with regard to the items</w:t>
      </w:r>
      <w:r w:rsidRPr="00707842">
        <w:t xml:space="preserve"> </w:t>
      </w:r>
      <w:r w:rsidR="00846DBE" w:rsidRPr="00707842">
        <w:t xml:space="preserve">mentioned in paragraph </w:t>
      </w:r>
      <w:r w:rsidR="00C52DD7">
        <w:t>2.3</w:t>
      </w:r>
      <w:r w:rsidR="00846DBE" w:rsidRPr="00707842">
        <w:t xml:space="preserve">. </w:t>
      </w:r>
      <w:proofErr w:type="gramStart"/>
      <w:r w:rsidR="00846DBE" w:rsidRPr="00707842">
        <w:t>above</w:t>
      </w:r>
      <w:proofErr w:type="gramEnd"/>
      <w:r w:rsidR="00846DBE" w:rsidRPr="00707842">
        <w:t xml:space="preserve">. </w:t>
      </w:r>
      <w:r w:rsidR="00C52DD7">
        <w:t>T</w:t>
      </w:r>
      <w:r w:rsidR="00846DBE" w:rsidRPr="00C52DD7">
        <w:t>he numbers and/or symbols</w:t>
      </w:r>
      <w:r w:rsidRPr="00C52DD7">
        <w:t xml:space="preserve"> </w:t>
      </w:r>
      <w:r w:rsidR="00846DBE" w:rsidRPr="00C52DD7">
        <w:t>identifying the engine type and the vehicle type shall be</w:t>
      </w:r>
      <w:r w:rsidRPr="00C52DD7">
        <w:t xml:space="preserve"> </w:t>
      </w:r>
      <w:r w:rsidR="00846DBE" w:rsidRPr="00C52DD7">
        <w:t>specified</w:t>
      </w:r>
      <w:r w:rsidR="00C52DD7">
        <w:t>;</w:t>
      </w:r>
    </w:p>
    <w:p w:rsidR="00846DBE" w:rsidRPr="005B3897" w:rsidRDefault="00A9178C" w:rsidP="00CC42A2">
      <w:pPr>
        <w:pStyle w:val="SingleTxtG"/>
        <w:ind w:left="2268" w:hanging="1134"/>
        <w:rPr>
          <w:spacing w:val="-4"/>
        </w:rPr>
      </w:pPr>
      <w:r w:rsidRPr="00707842">
        <w:t>3.2.2.</w:t>
      </w:r>
      <w:r w:rsidRPr="00707842">
        <w:tab/>
      </w:r>
      <w:r w:rsidR="00C52DD7">
        <w:t>If applicable, a</w:t>
      </w:r>
      <w:r w:rsidR="00846DBE" w:rsidRPr="00707842">
        <w:rPr>
          <w:spacing w:val="-4"/>
        </w:rPr>
        <w:t xml:space="preserve"> list of the component</w:t>
      </w:r>
      <w:r w:rsidR="00846DBE" w:rsidRPr="00C52DD7">
        <w:rPr>
          <w:spacing w:val="-4"/>
        </w:rPr>
        <w:t xml:space="preserve">s </w:t>
      </w:r>
      <w:r w:rsidR="00F43AC1" w:rsidRPr="00C52DD7">
        <w:rPr>
          <w:spacing w:val="-4"/>
        </w:rPr>
        <w:t>constituting the AVAS</w:t>
      </w:r>
      <w:r w:rsidR="00846DBE" w:rsidRPr="00C52DD7">
        <w:rPr>
          <w:spacing w:val="-4"/>
        </w:rPr>
        <w:t>;</w:t>
      </w:r>
    </w:p>
    <w:p w:rsidR="00846DBE" w:rsidRPr="00707842" w:rsidRDefault="00A9178C" w:rsidP="00CC42A2">
      <w:pPr>
        <w:pStyle w:val="SingleTxtG"/>
        <w:ind w:left="2268" w:hanging="1134"/>
      </w:pPr>
      <w:r w:rsidRPr="005B3897">
        <w:t>3.2.3.</w:t>
      </w:r>
      <w:r w:rsidRPr="005B3897">
        <w:tab/>
      </w:r>
      <w:r w:rsidR="00C52DD7">
        <w:t>If applicable, a</w:t>
      </w:r>
      <w:r w:rsidR="00846DBE" w:rsidRPr="005B3897">
        <w:t xml:space="preserve"> drawing of the assembled </w:t>
      </w:r>
      <w:r w:rsidR="00F43AC1" w:rsidRPr="00C52DD7">
        <w:t xml:space="preserve">AVAS </w:t>
      </w:r>
      <w:r w:rsidR="00846DBE" w:rsidRPr="00707842">
        <w:t>and an</w:t>
      </w:r>
      <w:r w:rsidRPr="00707842">
        <w:t xml:space="preserve"> </w:t>
      </w:r>
      <w:r w:rsidR="00846DBE" w:rsidRPr="00707842">
        <w:t>indication of its position on the vehicle;</w:t>
      </w:r>
    </w:p>
    <w:p w:rsidR="00846DBE" w:rsidRPr="00707842" w:rsidRDefault="00A9178C" w:rsidP="00CC42A2">
      <w:pPr>
        <w:pStyle w:val="SingleTxtG"/>
        <w:ind w:left="2268" w:hanging="1134"/>
      </w:pPr>
      <w:r w:rsidRPr="00707842">
        <w:t>3.3.</w:t>
      </w:r>
      <w:r w:rsidRPr="00707842">
        <w:tab/>
      </w:r>
      <w:r w:rsidR="00846DBE" w:rsidRPr="00707842">
        <w:t xml:space="preserve">In the case of </w:t>
      </w:r>
      <w:r w:rsidR="00846DBE" w:rsidRPr="000124DB">
        <w:t xml:space="preserve">paragraph </w:t>
      </w:r>
      <w:r w:rsidR="00C52DD7">
        <w:t>2.3.</w:t>
      </w:r>
      <w:r w:rsidR="00846DBE" w:rsidRPr="000124DB">
        <w:t xml:space="preserve"> </w:t>
      </w:r>
      <w:proofErr w:type="gramStart"/>
      <w:r w:rsidR="00846DBE" w:rsidRPr="000124DB">
        <w:t>the</w:t>
      </w:r>
      <w:proofErr w:type="gramEnd"/>
      <w:r w:rsidR="00846DBE" w:rsidRPr="000124DB">
        <w:t xml:space="preserve"> single vehicle, representative</w:t>
      </w:r>
      <w:r w:rsidRPr="000124DB">
        <w:t xml:space="preserve"> </w:t>
      </w:r>
      <w:r w:rsidR="00846DBE" w:rsidRPr="000124DB">
        <w:t xml:space="preserve">of the type in question, will be selected by the </w:t>
      </w:r>
      <w:r w:rsidR="00C52DD7" w:rsidRPr="000124DB">
        <w:t xml:space="preserve">vehicle manufacturer </w:t>
      </w:r>
      <w:r w:rsidR="00846DBE" w:rsidRPr="000124DB">
        <w:t>conducting approval tests, in accordance with the</w:t>
      </w:r>
      <w:r w:rsidR="00C52DD7" w:rsidRPr="00C52DD7">
        <w:t xml:space="preserve"> </w:t>
      </w:r>
      <w:r w:rsidR="00C52DD7" w:rsidRPr="000124DB">
        <w:t>Technical Service</w:t>
      </w:r>
      <w:r w:rsidR="00C52DD7">
        <w:t>.</w:t>
      </w:r>
    </w:p>
    <w:p w:rsidR="00846DBE" w:rsidRPr="00707842" w:rsidRDefault="00796B2B" w:rsidP="00CC42A2">
      <w:pPr>
        <w:pStyle w:val="SingleTxtG"/>
        <w:ind w:left="2268" w:hanging="1134"/>
        <w:rPr>
          <w:spacing w:val="-2"/>
        </w:rPr>
      </w:pPr>
      <w:r>
        <w:t>3.4</w:t>
      </w:r>
      <w:r w:rsidR="00162115" w:rsidRPr="00707842">
        <w:t>.</w:t>
      </w:r>
      <w:r w:rsidR="00162115" w:rsidRPr="00707842">
        <w:tab/>
      </w:r>
      <w:r w:rsidR="00846DBE" w:rsidRPr="00707842">
        <w:rPr>
          <w:spacing w:val="-2"/>
        </w:rPr>
        <w:t xml:space="preserve">The </w:t>
      </w:r>
      <w:r>
        <w:rPr>
          <w:spacing w:val="-2"/>
        </w:rPr>
        <w:t>Type Approval A</w:t>
      </w:r>
      <w:r w:rsidR="00846DBE" w:rsidRPr="00707842">
        <w:rPr>
          <w:spacing w:val="-2"/>
        </w:rPr>
        <w:t>uthority shall verify the existence of satisfactory</w:t>
      </w:r>
      <w:r w:rsidR="00162115" w:rsidRPr="00707842">
        <w:rPr>
          <w:spacing w:val="-2"/>
        </w:rPr>
        <w:t xml:space="preserve"> </w:t>
      </w:r>
      <w:r w:rsidR="00846DBE" w:rsidRPr="00707842">
        <w:rPr>
          <w:spacing w:val="-2"/>
        </w:rPr>
        <w:t>arrangements for ensuring effective control of the conformity of</w:t>
      </w:r>
      <w:r w:rsidR="00162115" w:rsidRPr="00707842">
        <w:rPr>
          <w:spacing w:val="-2"/>
        </w:rPr>
        <w:t xml:space="preserve"> </w:t>
      </w:r>
      <w:r w:rsidR="00846DBE" w:rsidRPr="00707842">
        <w:rPr>
          <w:spacing w:val="-2"/>
        </w:rPr>
        <w:t>production before type approval is granted.</w:t>
      </w:r>
    </w:p>
    <w:p w:rsidR="00846DBE" w:rsidRPr="00707842" w:rsidRDefault="00162115" w:rsidP="00162115">
      <w:pPr>
        <w:pStyle w:val="HChG"/>
        <w:rPr>
          <w:lang w:val="en-US"/>
        </w:rPr>
      </w:pPr>
      <w:r w:rsidRPr="00707842">
        <w:rPr>
          <w:lang w:val="en-US"/>
        </w:rPr>
        <w:tab/>
      </w:r>
      <w:r w:rsidRPr="00707842">
        <w:rPr>
          <w:lang w:val="en-US"/>
        </w:rPr>
        <w:tab/>
      </w:r>
      <w:r w:rsidR="00846DBE" w:rsidRPr="00707842">
        <w:rPr>
          <w:lang w:val="en-US"/>
        </w:rPr>
        <w:t xml:space="preserve">4. </w:t>
      </w:r>
      <w:r w:rsidRPr="00707842">
        <w:rPr>
          <w:lang w:val="en-US"/>
        </w:rPr>
        <w:tab/>
      </w:r>
      <w:r w:rsidRPr="00707842">
        <w:rPr>
          <w:lang w:val="en-US"/>
        </w:rPr>
        <w:tab/>
      </w:r>
      <w:r w:rsidR="00846DBE" w:rsidRPr="00707842">
        <w:rPr>
          <w:lang w:val="en-US"/>
        </w:rPr>
        <w:t>M</w:t>
      </w:r>
      <w:r w:rsidRPr="00707842">
        <w:rPr>
          <w:lang w:val="en-US"/>
        </w:rPr>
        <w:t>arkings</w:t>
      </w:r>
    </w:p>
    <w:p w:rsidR="00846DBE" w:rsidRPr="00707842" w:rsidRDefault="0045308E" w:rsidP="0045308E">
      <w:pPr>
        <w:pStyle w:val="SingleTxtG"/>
        <w:ind w:left="2268" w:hanging="1134"/>
      </w:pPr>
      <w:r w:rsidRPr="00707842">
        <w:t>4.1.</w:t>
      </w:r>
      <w:r w:rsidRPr="00707842">
        <w:tab/>
      </w:r>
      <w:r w:rsidR="00846DBE" w:rsidRPr="00707842">
        <w:t xml:space="preserve">The components of the </w:t>
      </w:r>
      <w:r w:rsidR="00F43AC1" w:rsidRPr="007404CA">
        <w:t xml:space="preserve">AVAS </w:t>
      </w:r>
      <w:r w:rsidR="00846DBE" w:rsidRPr="00707842">
        <w:t>shall bear:</w:t>
      </w:r>
    </w:p>
    <w:p w:rsidR="00846DBE" w:rsidRPr="00F43AC1" w:rsidRDefault="0045308E" w:rsidP="0045308E">
      <w:pPr>
        <w:pStyle w:val="SingleTxtG"/>
        <w:ind w:left="2268" w:hanging="1134"/>
        <w:rPr>
          <w:strike/>
          <w:color w:val="0070C0"/>
        </w:rPr>
      </w:pPr>
      <w:r w:rsidRPr="00707842">
        <w:lastRenderedPageBreak/>
        <w:t>4.1.1.</w:t>
      </w:r>
      <w:r w:rsidRPr="00707842">
        <w:tab/>
        <w:t>T</w:t>
      </w:r>
      <w:r w:rsidR="00846DBE" w:rsidRPr="00707842">
        <w:t>he trade name or mark of the manufacturer of the</w:t>
      </w:r>
      <w:r w:rsidR="00F43AC1" w:rsidRPr="00AB2A19">
        <w:t xml:space="preserve"> AVAS</w:t>
      </w:r>
      <w:r w:rsidR="00672EF0">
        <w:t>;</w:t>
      </w:r>
      <w:r w:rsidR="00F43AC1" w:rsidRPr="00AB2A19">
        <w:rPr>
          <w:strike/>
        </w:rPr>
        <w:t xml:space="preserve"> </w:t>
      </w:r>
      <w:r w:rsidR="00846DBE" w:rsidRPr="00AB2A19">
        <w:rPr>
          <w:strike/>
        </w:rPr>
        <w:t xml:space="preserve"> </w:t>
      </w:r>
    </w:p>
    <w:p w:rsidR="00846DBE" w:rsidRPr="00707842" w:rsidRDefault="0045308E" w:rsidP="0045308E">
      <w:pPr>
        <w:pStyle w:val="SingleTxtG"/>
        <w:ind w:left="2268" w:hanging="1134"/>
      </w:pPr>
      <w:r w:rsidRPr="00707842">
        <w:t>4.1.2.</w:t>
      </w:r>
      <w:r w:rsidRPr="00707842">
        <w:tab/>
      </w:r>
      <w:r w:rsidRPr="005A5CF1">
        <w:t>T</w:t>
      </w:r>
      <w:r w:rsidR="00846DBE" w:rsidRPr="005A5CF1">
        <w:t xml:space="preserve">he </w:t>
      </w:r>
      <w:r w:rsidR="005A5CF1" w:rsidRPr="005A5CF1">
        <w:t xml:space="preserve">designated </w:t>
      </w:r>
      <w:proofErr w:type="spellStart"/>
      <w:r w:rsidR="005A5CF1" w:rsidRPr="005A5CF1">
        <w:t>partnumber</w:t>
      </w:r>
      <w:proofErr w:type="spellEnd"/>
      <w:r w:rsidR="005A5CF1" w:rsidRPr="005A5CF1">
        <w:t>(s)</w:t>
      </w:r>
      <w:r w:rsidR="00672EF0">
        <w:t>.</w:t>
      </w:r>
    </w:p>
    <w:p w:rsidR="00846DBE" w:rsidRDefault="0045308E" w:rsidP="0045308E">
      <w:pPr>
        <w:pStyle w:val="SingleTxtG"/>
        <w:ind w:left="2268" w:hanging="1134"/>
      </w:pPr>
      <w:r w:rsidRPr="00707842">
        <w:t>4.2.</w:t>
      </w:r>
      <w:r w:rsidRPr="00707842">
        <w:tab/>
      </w:r>
      <w:r w:rsidR="00846DBE" w:rsidRPr="00707842">
        <w:t>These markings shall be clearly legible and be indelible</w:t>
      </w:r>
      <w:r w:rsidR="00672EF0">
        <w:t>.</w:t>
      </w:r>
    </w:p>
    <w:p w:rsidR="00846DBE" w:rsidRPr="00707842" w:rsidRDefault="00656504" w:rsidP="00656504">
      <w:pPr>
        <w:pStyle w:val="HChG"/>
        <w:rPr>
          <w:lang w:val="en-US"/>
        </w:rPr>
      </w:pPr>
      <w:r w:rsidRPr="00707842">
        <w:rPr>
          <w:lang w:val="en-US"/>
        </w:rPr>
        <w:tab/>
      </w:r>
      <w:r w:rsidRPr="00707842">
        <w:rPr>
          <w:lang w:val="en-US"/>
        </w:rPr>
        <w:tab/>
      </w:r>
      <w:r w:rsidR="00846DBE" w:rsidRPr="00707842">
        <w:rPr>
          <w:lang w:val="en-US"/>
        </w:rPr>
        <w:t xml:space="preserve">5. </w:t>
      </w:r>
      <w:r w:rsidRPr="00707842">
        <w:rPr>
          <w:lang w:val="en-US"/>
        </w:rPr>
        <w:tab/>
      </w:r>
      <w:r w:rsidRPr="00707842">
        <w:rPr>
          <w:lang w:val="en-US"/>
        </w:rPr>
        <w:tab/>
      </w:r>
      <w:r w:rsidR="00846DBE" w:rsidRPr="00707842">
        <w:rPr>
          <w:lang w:val="en-US"/>
        </w:rPr>
        <w:t>A</w:t>
      </w:r>
      <w:r w:rsidRPr="00707842">
        <w:rPr>
          <w:lang w:val="en-US"/>
        </w:rPr>
        <w:t>pproval</w:t>
      </w:r>
    </w:p>
    <w:p w:rsidR="00524789" w:rsidRPr="00707842" w:rsidRDefault="00656504" w:rsidP="00524789">
      <w:pPr>
        <w:pStyle w:val="SingleTxtG"/>
        <w:ind w:left="2268" w:hanging="1134"/>
      </w:pPr>
      <w:r w:rsidRPr="00707842">
        <w:t>5.1.</w:t>
      </w:r>
      <w:r w:rsidRPr="00707842">
        <w:tab/>
      </w:r>
      <w:r w:rsidR="00524789" w:rsidRPr="00707842">
        <w:t>Type approval shall only be granted if:</w:t>
      </w:r>
    </w:p>
    <w:p w:rsidR="005B62F8" w:rsidRDefault="00524789" w:rsidP="00524789">
      <w:pPr>
        <w:pStyle w:val="SingleTxtG"/>
        <w:tabs>
          <w:tab w:val="left" w:pos="2800"/>
        </w:tabs>
        <w:ind w:left="2268"/>
      </w:pPr>
      <w:r w:rsidRPr="00707842">
        <w:t>(a)</w:t>
      </w:r>
      <w:r w:rsidRPr="00707842">
        <w:tab/>
        <w:t xml:space="preserve">The vehicle type meets the requirements of paragraphs 6. </w:t>
      </w:r>
      <w:proofErr w:type="gramStart"/>
      <w:r w:rsidRPr="00707842">
        <w:t>and</w:t>
      </w:r>
      <w:proofErr w:type="gramEnd"/>
      <w:r w:rsidRPr="00707842">
        <w:t xml:space="preserve"> 7. </w:t>
      </w:r>
      <w:proofErr w:type="gramStart"/>
      <w:r w:rsidR="00B86BB1">
        <w:t>b</w:t>
      </w:r>
      <w:r w:rsidRPr="00707842">
        <w:t>elow</w:t>
      </w:r>
      <w:proofErr w:type="gramEnd"/>
      <w:r w:rsidR="005B62F8" w:rsidRPr="00B86BB1">
        <w:rPr>
          <w:b/>
        </w:rPr>
        <w:t>.</w:t>
      </w:r>
    </w:p>
    <w:p w:rsidR="00B86BB1" w:rsidRDefault="003B7985" w:rsidP="00656504">
      <w:pPr>
        <w:pStyle w:val="SingleTxtG"/>
        <w:ind w:left="2268" w:hanging="1134"/>
        <w:rPr>
          <w:b/>
        </w:rPr>
      </w:pPr>
      <w:r w:rsidRPr="00707842">
        <w:t>5.2.</w:t>
      </w:r>
      <w:r w:rsidRPr="00707842">
        <w:tab/>
      </w:r>
      <w:r w:rsidR="00846DBE" w:rsidRPr="00707842">
        <w:t>An approval number shall be assigned to each type approved. Its</w:t>
      </w:r>
      <w:r w:rsidRPr="00707842">
        <w:t xml:space="preserve"> </w:t>
      </w:r>
      <w:r w:rsidR="00846DBE" w:rsidRPr="00707842">
        <w:t xml:space="preserve">first two digits (at </w:t>
      </w:r>
      <w:r w:rsidR="00846DBE" w:rsidRPr="005B3897">
        <w:t xml:space="preserve">present </w:t>
      </w:r>
      <w:r w:rsidR="005B3897" w:rsidRPr="005B3897">
        <w:t>00</w:t>
      </w:r>
      <w:r w:rsidR="005B62F8" w:rsidRPr="005B3897">
        <w:t xml:space="preserve"> </w:t>
      </w:r>
      <w:r w:rsidR="00846DBE" w:rsidRPr="005B3897">
        <w:t xml:space="preserve">corresponding to the </w:t>
      </w:r>
      <w:r w:rsidR="005B3897" w:rsidRPr="005B3897">
        <w:t>00</w:t>
      </w:r>
      <w:r w:rsidR="005B62F8" w:rsidRPr="005B3897">
        <w:t xml:space="preserve"> </w:t>
      </w:r>
      <w:r w:rsidR="00846DBE" w:rsidRPr="005B3897">
        <w:t>series of</w:t>
      </w:r>
      <w:r w:rsidRPr="005B3897">
        <w:t xml:space="preserve"> </w:t>
      </w:r>
      <w:r w:rsidR="00846DBE" w:rsidRPr="005B3897">
        <w:t xml:space="preserve">amendments which entered into force on </w:t>
      </w:r>
      <w:r w:rsidR="005B3897" w:rsidRPr="005B3897">
        <w:t>01</w:t>
      </w:r>
      <w:r w:rsidR="00846DBE" w:rsidRPr="005B3897">
        <w:t xml:space="preserve"> </w:t>
      </w:r>
      <w:r w:rsidR="003E3AB4" w:rsidRPr="005B3897">
        <w:t>September 20</w:t>
      </w:r>
      <w:r w:rsidR="000124DB">
        <w:t>xx</w:t>
      </w:r>
      <w:r w:rsidR="00846DBE" w:rsidRPr="00707842">
        <w:t>) shall</w:t>
      </w:r>
      <w:r w:rsidRPr="00707842">
        <w:t xml:space="preserve"> </w:t>
      </w:r>
      <w:r w:rsidR="00846DBE" w:rsidRPr="00707842">
        <w:t>indicate the series of amendments incorporating the most recent</w:t>
      </w:r>
      <w:r w:rsidRPr="00707842">
        <w:t xml:space="preserve"> </w:t>
      </w:r>
      <w:r w:rsidR="00846DBE" w:rsidRPr="00707842">
        <w:t>major technical amendments made to the Regulation at the time of</w:t>
      </w:r>
      <w:r w:rsidRPr="00707842">
        <w:t xml:space="preserve"> </w:t>
      </w:r>
      <w:r w:rsidR="00846DBE" w:rsidRPr="00707842">
        <w:t xml:space="preserve">issue of the approval. </w:t>
      </w:r>
      <w:r w:rsidR="003E3AB4" w:rsidRPr="005B3897">
        <w:t>The same Contracting Party shall not assign the same number to another vehicle type.</w:t>
      </w:r>
    </w:p>
    <w:p w:rsidR="00846DBE" w:rsidRPr="00707842" w:rsidRDefault="003B7985" w:rsidP="00656504">
      <w:pPr>
        <w:pStyle w:val="SingleTxtG"/>
        <w:ind w:left="2268" w:hanging="1134"/>
      </w:pPr>
      <w:r w:rsidRPr="00707842">
        <w:t>5.3.</w:t>
      </w:r>
      <w:r w:rsidRPr="00707842">
        <w:tab/>
      </w:r>
      <w:r w:rsidR="00846DBE" w:rsidRPr="00707842">
        <w:t>Notice of approval or of extension or of refusal or withdrawal of</w:t>
      </w:r>
      <w:r w:rsidRPr="00707842">
        <w:t xml:space="preserve"> </w:t>
      </w:r>
      <w:r w:rsidR="00846DBE" w:rsidRPr="00707842">
        <w:t>ap</w:t>
      </w:r>
      <w:r w:rsidR="003C5078">
        <w:t>proval or of production definitive</w:t>
      </w:r>
      <w:r w:rsidR="00846DBE" w:rsidRPr="00707842">
        <w:t>ly discontinued of a vehicle</w:t>
      </w:r>
      <w:r w:rsidRPr="00707842">
        <w:t xml:space="preserve"> </w:t>
      </w:r>
      <w:r w:rsidR="00846DBE" w:rsidRPr="00707842">
        <w:t>type pursuant to this Regulation shall be communicated to the</w:t>
      </w:r>
      <w:r w:rsidRPr="00707842">
        <w:t xml:space="preserve"> </w:t>
      </w:r>
      <w:r w:rsidR="00846DBE" w:rsidRPr="00707842">
        <w:t>Parties to the Agreement applying this Regulation, by means of a</w:t>
      </w:r>
      <w:r w:rsidRPr="00707842">
        <w:t xml:space="preserve"> </w:t>
      </w:r>
      <w:r w:rsidR="00846DBE" w:rsidRPr="00707842">
        <w:t xml:space="preserve">form conforming to the model in </w:t>
      </w:r>
      <w:r w:rsidR="00F01F23" w:rsidRPr="00707842">
        <w:t>A</w:t>
      </w:r>
      <w:r w:rsidR="00846DBE" w:rsidRPr="00707842">
        <w:t>nnex 1 to this Regulation.</w:t>
      </w:r>
    </w:p>
    <w:p w:rsidR="00846DBE" w:rsidRPr="00707842" w:rsidRDefault="003B7985" w:rsidP="00656504">
      <w:pPr>
        <w:pStyle w:val="SingleTxtG"/>
        <w:ind w:left="2268" w:hanging="1134"/>
      </w:pPr>
      <w:r w:rsidRPr="00707842">
        <w:t>5.4.</w:t>
      </w:r>
      <w:r w:rsidRPr="00707842">
        <w:tab/>
      </w:r>
      <w:r w:rsidR="00846DBE" w:rsidRPr="00707842">
        <w:t>There shall be affixed, conspicuously and in a readily accessible</w:t>
      </w:r>
      <w:r w:rsidRPr="00707842">
        <w:t xml:space="preserve"> </w:t>
      </w:r>
      <w:r w:rsidR="00846DBE" w:rsidRPr="00707842">
        <w:t>place specified on the approval form, to every vehicle conforming</w:t>
      </w:r>
      <w:r w:rsidRPr="00707842">
        <w:t xml:space="preserve"> </w:t>
      </w:r>
      <w:r w:rsidR="00846DBE" w:rsidRPr="00707842">
        <w:t>to a vehicle type approved under this Regulation an international</w:t>
      </w:r>
      <w:r w:rsidRPr="00707842">
        <w:t xml:space="preserve"> </w:t>
      </w:r>
      <w:r w:rsidR="00846DBE" w:rsidRPr="00707842">
        <w:t>approval mark consisting of:</w:t>
      </w:r>
    </w:p>
    <w:p w:rsidR="00846DBE" w:rsidRPr="00707842" w:rsidRDefault="00846DBE" w:rsidP="00656504">
      <w:pPr>
        <w:pStyle w:val="SingleTxtG"/>
        <w:ind w:left="2268" w:hanging="1134"/>
      </w:pPr>
      <w:r w:rsidRPr="00707842">
        <w:t xml:space="preserve">5.4.1. </w:t>
      </w:r>
      <w:r w:rsidR="003B7985" w:rsidRPr="00707842">
        <w:tab/>
        <w:t>A</w:t>
      </w:r>
      <w:r w:rsidRPr="00707842">
        <w:t xml:space="preserve"> circle surrounding the letter "E" followed by the distinguishing</w:t>
      </w:r>
      <w:r w:rsidR="003B7985" w:rsidRPr="00707842">
        <w:t xml:space="preserve"> </w:t>
      </w:r>
      <w:r w:rsidRPr="00707842">
        <w:t>number of the cou</w:t>
      </w:r>
      <w:r w:rsidR="003B7985" w:rsidRPr="00707842">
        <w:t>ntry which has granted approval</w:t>
      </w:r>
      <w:r w:rsidRPr="00707842">
        <w:t>;</w:t>
      </w:r>
    </w:p>
    <w:p w:rsidR="00846DBE" w:rsidRPr="00707842" w:rsidRDefault="003B7985" w:rsidP="00656504">
      <w:pPr>
        <w:pStyle w:val="SingleTxtG"/>
        <w:ind w:left="2268" w:hanging="1134"/>
      </w:pPr>
      <w:r w:rsidRPr="00707842">
        <w:t>5.4.2.</w:t>
      </w:r>
      <w:r w:rsidRPr="00707842">
        <w:tab/>
        <w:t>T</w:t>
      </w:r>
      <w:r w:rsidR="00846DBE" w:rsidRPr="00707842">
        <w:t>he number of this Regulation, followed by the letter "R", a dash</w:t>
      </w:r>
      <w:r w:rsidR="00BB3870" w:rsidRPr="00707842">
        <w:t xml:space="preserve"> </w:t>
      </w:r>
      <w:r w:rsidR="00846DBE" w:rsidRPr="00707842">
        <w:t>and the approval number to the right of the circle prescribed in</w:t>
      </w:r>
      <w:r w:rsidR="00BB3870" w:rsidRPr="00707842">
        <w:t xml:space="preserve"> </w:t>
      </w:r>
      <w:r w:rsidR="00846DBE" w:rsidRPr="00707842">
        <w:t>paragraph 5.4.1.</w:t>
      </w:r>
    </w:p>
    <w:p w:rsidR="00846DBE" w:rsidRPr="00707842" w:rsidRDefault="009A23C6" w:rsidP="00656504">
      <w:pPr>
        <w:pStyle w:val="SingleTxtG"/>
        <w:ind w:left="2268" w:hanging="1134"/>
      </w:pPr>
      <w:r w:rsidRPr="00707842">
        <w:t>5.5.</w:t>
      </w:r>
      <w:r w:rsidRPr="00707842">
        <w:tab/>
      </w:r>
      <w:r w:rsidR="00846DBE" w:rsidRPr="00707842">
        <w:t xml:space="preserve">If the vehicle conforms to a vehicle type approved, </w:t>
      </w:r>
      <w:proofErr w:type="gramStart"/>
      <w:r w:rsidR="00846DBE" w:rsidRPr="00707842">
        <w:t>under</w:t>
      </w:r>
      <w:proofErr w:type="gramEnd"/>
      <w:r w:rsidR="00846DBE" w:rsidRPr="00707842">
        <w:t xml:space="preserve"> one or</w:t>
      </w:r>
      <w:r w:rsidRPr="00707842">
        <w:t xml:space="preserve"> </w:t>
      </w:r>
      <w:r w:rsidR="00846DBE" w:rsidRPr="00707842">
        <w:t>more other Regulations annexed to the Agreement, in the country</w:t>
      </w:r>
      <w:r w:rsidRPr="00707842">
        <w:t xml:space="preserve"> </w:t>
      </w:r>
      <w:r w:rsidR="00846DBE" w:rsidRPr="00707842">
        <w:t>which has granted approval under this Regulation, the symbol</w:t>
      </w:r>
      <w:r w:rsidRPr="00707842">
        <w:t xml:space="preserve"> </w:t>
      </w:r>
      <w:r w:rsidR="00846DBE" w:rsidRPr="00707842">
        <w:t xml:space="preserve">prescribed in paragraph 5.4.1. </w:t>
      </w:r>
      <w:proofErr w:type="gramStart"/>
      <w:r w:rsidR="00846DBE" w:rsidRPr="00707842">
        <w:t>need</w:t>
      </w:r>
      <w:proofErr w:type="gramEnd"/>
      <w:r w:rsidR="00846DBE" w:rsidRPr="00707842">
        <w:t xml:space="preserve"> not be repeated; in such a</w:t>
      </w:r>
      <w:r w:rsidRPr="00707842">
        <w:t xml:space="preserve"> </w:t>
      </w:r>
      <w:r w:rsidR="00846DBE" w:rsidRPr="00707842">
        <w:t>case the regulation and approval numbers and the additional</w:t>
      </w:r>
      <w:r w:rsidRPr="00707842">
        <w:t xml:space="preserve"> </w:t>
      </w:r>
      <w:r w:rsidR="00846DBE" w:rsidRPr="00707842">
        <w:t>symbols of all the Regulations under which approval has been</w:t>
      </w:r>
      <w:r w:rsidRPr="00707842">
        <w:t xml:space="preserve"> </w:t>
      </w:r>
      <w:r w:rsidR="00846DBE" w:rsidRPr="00707842">
        <w:t>granted in the country which has granted approval under this</w:t>
      </w:r>
      <w:r w:rsidRPr="00707842">
        <w:t xml:space="preserve"> </w:t>
      </w:r>
      <w:r w:rsidR="00846DBE" w:rsidRPr="00707842">
        <w:t>Regulation shall be placed in vertical columns to the right of the</w:t>
      </w:r>
      <w:r w:rsidRPr="00707842">
        <w:t xml:space="preserve"> </w:t>
      </w:r>
      <w:r w:rsidR="00846DBE" w:rsidRPr="00707842">
        <w:t>symbol prescribed in paragraph 5.4.1.</w:t>
      </w:r>
    </w:p>
    <w:p w:rsidR="00846DBE" w:rsidRPr="00707842" w:rsidRDefault="005E6498" w:rsidP="009A23C6">
      <w:pPr>
        <w:pStyle w:val="SingleTxtG"/>
        <w:ind w:left="2268" w:hanging="1134"/>
      </w:pPr>
      <w:r w:rsidRPr="00707842">
        <w:t>5.6.</w:t>
      </w:r>
      <w:r w:rsidRPr="00707842">
        <w:tab/>
      </w:r>
      <w:r w:rsidR="00846DBE" w:rsidRPr="00707842">
        <w:t>The approval mark shall be clearly legible and be indelible.</w:t>
      </w:r>
    </w:p>
    <w:p w:rsidR="00846DBE" w:rsidRPr="00707842" w:rsidRDefault="005E6498" w:rsidP="009A23C6">
      <w:pPr>
        <w:pStyle w:val="SingleTxtG"/>
        <w:ind w:left="2268" w:hanging="1134"/>
      </w:pPr>
      <w:r w:rsidRPr="00707842">
        <w:t>5.7.</w:t>
      </w:r>
      <w:r w:rsidRPr="00707842">
        <w:tab/>
      </w:r>
      <w:r w:rsidR="00846DBE" w:rsidRPr="00707842">
        <w:t>The approval mark shall be placed close to or on the vehicle data</w:t>
      </w:r>
      <w:r w:rsidRPr="00707842">
        <w:t xml:space="preserve"> </w:t>
      </w:r>
      <w:r w:rsidR="00846DBE" w:rsidRPr="00707842">
        <w:t>plate affixed by the manufacturer.</w:t>
      </w:r>
    </w:p>
    <w:p w:rsidR="00846DBE" w:rsidRDefault="00846DBE" w:rsidP="009A23C6">
      <w:pPr>
        <w:pStyle w:val="SingleTxtG"/>
        <w:ind w:left="2268" w:hanging="1134"/>
      </w:pPr>
      <w:r w:rsidRPr="00707842">
        <w:t xml:space="preserve">5.8. </w:t>
      </w:r>
      <w:r w:rsidR="005E6498" w:rsidRPr="00707842">
        <w:tab/>
      </w:r>
      <w:r w:rsidRPr="00707842">
        <w:t>Annex 2 to this Regulation gives examples of arrangements of the</w:t>
      </w:r>
      <w:r w:rsidR="005E6498" w:rsidRPr="00707842">
        <w:t xml:space="preserve"> </w:t>
      </w:r>
      <w:r w:rsidR="00002951" w:rsidRPr="00707842">
        <w:t>approval </w:t>
      </w:r>
      <w:r w:rsidRPr="00707842">
        <w:t>mark.</w:t>
      </w:r>
    </w:p>
    <w:p w:rsidR="00846DBE" w:rsidRPr="00B8637D" w:rsidRDefault="009A23C6" w:rsidP="009A23C6">
      <w:pPr>
        <w:pStyle w:val="HChG"/>
        <w:rPr>
          <w:lang w:val="en-US"/>
        </w:rPr>
      </w:pPr>
      <w:r w:rsidRPr="00707842">
        <w:rPr>
          <w:lang w:val="en-US"/>
        </w:rPr>
        <w:lastRenderedPageBreak/>
        <w:tab/>
      </w:r>
      <w:r w:rsidRPr="00707842">
        <w:rPr>
          <w:lang w:val="en-US"/>
        </w:rPr>
        <w:tab/>
      </w:r>
      <w:r w:rsidR="00846DBE" w:rsidRPr="00B8637D">
        <w:rPr>
          <w:lang w:val="en-US"/>
        </w:rPr>
        <w:t xml:space="preserve">6. </w:t>
      </w:r>
      <w:r w:rsidRPr="00B8637D">
        <w:rPr>
          <w:lang w:val="en-US"/>
        </w:rPr>
        <w:tab/>
      </w:r>
      <w:r w:rsidR="00C852F8" w:rsidRPr="00B8637D">
        <w:rPr>
          <w:lang w:val="en-US"/>
        </w:rPr>
        <w:tab/>
      </w:r>
      <w:r w:rsidR="00846DBE" w:rsidRPr="00B8637D">
        <w:rPr>
          <w:lang w:val="en-US"/>
        </w:rPr>
        <w:t>S</w:t>
      </w:r>
      <w:r w:rsidRPr="00B8637D">
        <w:rPr>
          <w:lang w:val="en-US"/>
        </w:rPr>
        <w:t>pecifications</w:t>
      </w:r>
    </w:p>
    <w:p w:rsidR="00846DBE" w:rsidRPr="00B8637D" w:rsidRDefault="00846DBE" w:rsidP="00B8747D">
      <w:pPr>
        <w:pStyle w:val="SingleTxtG"/>
        <w:ind w:left="2268" w:hanging="1134"/>
      </w:pPr>
      <w:r w:rsidRPr="00EE7F2B">
        <w:t>6</w:t>
      </w:r>
      <w:r w:rsidR="00B8747D" w:rsidRPr="00B8637D">
        <w:t>.1.</w:t>
      </w:r>
      <w:r w:rsidR="00B8747D" w:rsidRPr="00B8637D">
        <w:tab/>
      </w:r>
      <w:r w:rsidRPr="00B8637D">
        <w:t>General specifications</w:t>
      </w:r>
    </w:p>
    <w:p w:rsidR="00460A94" w:rsidRPr="00851C8C" w:rsidRDefault="00CF404F" w:rsidP="00314F4A">
      <w:pPr>
        <w:pStyle w:val="SingleTxtG"/>
        <w:ind w:left="2268"/>
        <w:rPr>
          <w:highlight w:val="yellow"/>
        </w:rPr>
      </w:pPr>
      <w:r>
        <w:t>For the purpose of this Regulation, the vehicle must fulfil the following requirements:</w:t>
      </w:r>
      <w:r>
        <w:tab/>
      </w:r>
    </w:p>
    <w:p w:rsidR="008E7039" w:rsidRPr="001D435C" w:rsidRDefault="00314F4A" w:rsidP="008E7039">
      <w:pPr>
        <w:pStyle w:val="SingleTxtG"/>
        <w:ind w:left="2268" w:hanging="1134"/>
      </w:pPr>
      <w:r w:rsidRPr="001D435C">
        <w:t>6.2</w:t>
      </w:r>
      <w:r w:rsidR="008E7039" w:rsidRPr="001D435C">
        <w:t xml:space="preserve">. </w:t>
      </w:r>
      <w:r w:rsidR="008E7039" w:rsidRPr="001D435C">
        <w:tab/>
      </w:r>
      <w:r w:rsidRPr="001D435C">
        <w:t xml:space="preserve">Acoustics </w:t>
      </w:r>
      <w:r w:rsidR="001D435C" w:rsidRPr="001D435C">
        <w:t>characteristics</w:t>
      </w:r>
    </w:p>
    <w:p w:rsidR="008E7039" w:rsidRDefault="008E7039" w:rsidP="008E7039">
      <w:pPr>
        <w:pStyle w:val="SingleTxtG"/>
        <w:ind w:left="2268"/>
      </w:pPr>
      <w:r w:rsidRPr="001D435C">
        <w:t xml:space="preserve">The sound </w:t>
      </w:r>
      <w:r w:rsidR="00314F4A" w:rsidRPr="001D435C">
        <w:t>emitted</w:t>
      </w:r>
      <w:r w:rsidRPr="001D435C">
        <w:t xml:space="preserve"> by the vehicle type submitted for approval shall be measured by the methods described in Annex 3 to this Regu</w:t>
      </w:r>
      <w:r w:rsidR="00314F4A" w:rsidRPr="001D435C">
        <w:t>lation</w:t>
      </w:r>
      <w:r w:rsidRPr="001D435C">
        <w:t>.</w:t>
      </w:r>
    </w:p>
    <w:p w:rsidR="00064E37" w:rsidRDefault="00064E37" w:rsidP="008E7039">
      <w:pPr>
        <w:pStyle w:val="SingleTxtG"/>
        <w:ind w:left="2268"/>
      </w:pPr>
      <w:r w:rsidRPr="00064E37">
        <w:t>If the vehicle without an AVAS</w:t>
      </w:r>
      <w:r w:rsidR="00362E8D">
        <w:t xml:space="preserve"> or another sound emit</w:t>
      </w:r>
      <w:r w:rsidR="0015362C">
        <w:t>ting device (e.g. horn or siren</w:t>
      </w:r>
      <w:r w:rsidR="00362E8D">
        <w:t xml:space="preserve">) </w:t>
      </w:r>
      <w:r w:rsidRPr="00064E37">
        <w:t xml:space="preserve"> fitted fulfils the overall levels as sp</w:t>
      </w:r>
      <w:r>
        <w:t>ecified in table 2 below with a</w:t>
      </w:r>
      <w:r w:rsidRPr="00064E37">
        <w:t xml:space="preserve"> margin of +</w:t>
      </w:r>
      <w:r>
        <w:t>[</w:t>
      </w:r>
      <w:r w:rsidR="009E1054">
        <w:t>x</w:t>
      </w:r>
      <w:r w:rsidRPr="00064E37">
        <w:t>] dB(A), the specification for one-third octave bands and the frequency shift do not apply.</w:t>
      </w:r>
    </w:p>
    <w:p w:rsidR="008E7039" w:rsidRPr="001D435C" w:rsidRDefault="008E7039" w:rsidP="008E7039">
      <w:pPr>
        <w:pStyle w:val="SingleTxtG"/>
        <w:ind w:left="2268" w:hanging="1134"/>
      </w:pPr>
      <w:r w:rsidRPr="00EE7F2B">
        <w:t>6</w:t>
      </w:r>
      <w:r w:rsidRPr="001D435C">
        <w:t>.2.</w:t>
      </w:r>
      <w:r w:rsidR="00314F4A" w:rsidRPr="001D435C">
        <w:t>1</w:t>
      </w:r>
      <w:r w:rsidRPr="001D435C">
        <w:tab/>
        <w:t>Constant speed tests</w:t>
      </w:r>
    </w:p>
    <w:p w:rsidR="008E7039" w:rsidRPr="001D435C" w:rsidRDefault="008E7039" w:rsidP="008E7039">
      <w:pPr>
        <w:pStyle w:val="SingleTxtG"/>
        <w:ind w:left="2268" w:hanging="1134"/>
      </w:pPr>
      <w:r w:rsidRPr="001D435C">
        <w:t>6.2.1</w:t>
      </w:r>
      <w:r w:rsidR="00314F4A" w:rsidRPr="001D435C">
        <w:t>.1</w:t>
      </w:r>
      <w:r w:rsidRPr="001D435C">
        <w:tab/>
        <w:t xml:space="preserve">The speed range for constant speed tests is the range of greater 0 km/h up to and inclusive 20 km/h. </w:t>
      </w:r>
    </w:p>
    <w:p w:rsidR="008E7039" w:rsidRPr="001D435C" w:rsidRDefault="00314F4A" w:rsidP="008E7039">
      <w:pPr>
        <w:pStyle w:val="SingleTxtG"/>
        <w:ind w:left="2268" w:hanging="1134"/>
      </w:pPr>
      <w:r w:rsidRPr="001D435C">
        <w:t>6.2.1.2.</w:t>
      </w:r>
      <w:r w:rsidR="008E7039" w:rsidRPr="001D435C">
        <w:tab/>
        <w:t>The test speeds for approval are 10 km/h and 20 km/h.</w:t>
      </w:r>
    </w:p>
    <w:p w:rsidR="008E7039" w:rsidRPr="001D435C" w:rsidRDefault="008E7039" w:rsidP="008E7039">
      <w:pPr>
        <w:pStyle w:val="SingleTxtG"/>
        <w:ind w:left="2268" w:hanging="1134"/>
      </w:pPr>
      <w:r w:rsidRPr="001D435C">
        <w:t>6.2.</w:t>
      </w:r>
      <w:r w:rsidR="00314F4A" w:rsidRPr="001D435C">
        <w:t>1.</w:t>
      </w:r>
      <w:r w:rsidRPr="001D435C">
        <w:t>3</w:t>
      </w:r>
      <w:r w:rsidRPr="001D435C">
        <w:tab/>
        <w:t xml:space="preserve">When tested under the conditions of </w:t>
      </w:r>
      <w:r w:rsidR="0015362C">
        <w:t>Annex 3 paragraph 3.3</w:t>
      </w:r>
      <w:r w:rsidRPr="001D435C">
        <w:t>, the vehicle shall emit a sound</w:t>
      </w:r>
    </w:p>
    <w:p w:rsidR="008E7039" w:rsidRPr="001D435C" w:rsidRDefault="008E7039" w:rsidP="008E7039">
      <w:pPr>
        <w:pStyle w:val="SingleTxtG"/>
        <w:ind w:left="2268"/>
      </w:pPr>
      <w:r w:rsidRPr="001D435C">
        <w:t xml:space="preserve">- </w:t>
      </w:r>
      <w:proofErr w:type="gramStart"/>
      <w:r w:rsidRPr="001D435C">
        <w:t>that</w:t>
      </w:r>
      <w:proofErr w:type="gramEnd"/>
      <w:r w:rsidRPr="001D435C">
        <w:t xml:space="preserve"> has an overall sound level for the applicable test speed according to Table </w:t>
      </w:r>
      <w:r w:rsidR="00B254D8">
        <w:t>2</w:t>
      </w:r>
      <w:r w:rsidR="00F75BFF" w:rsidRPr="001D435C">
        <w:t xml:space="preserve"> </w:t>
      </w:r>
      <w:r w:rsidR="006E02B9" w:rsidRPr="001D435C">
        <w:t xml:space="preserve">paragraph </w:t>
      </w:r>
      <w:r w:rsidR="001D435C">
        <w:t>6.2.</w:t>
      </w:r>
      <w:r w:rsidR="00EE7F2B">
        <w:t>8</w:t>
      </w:r>
      <w:r w:rsidRPr="001D435C">
        <w:t>.</w:t>
      </w:r>
    </w:p>
    <w:p w:rsidR="008E7039" w:rsidRPr="001D435C" w:rsidRDefault="008E7039" w:rsidP="008E7039">
      <w:pPr>
        <w:pStyle w:val="SingleTxtG"/>
        <w:ind w:left="2268"/>
      </w:pPr>
      <w:r w:rsidRPr="001D435C">
        <w:t xml:space="preserve">- </w:t>
      </w:r>
      <w:proofErr w:type="gramStart"/>
      <w:r w:rsidRPr="001D435C">
        <w:t>that</w:t>
      </w:r>
      <w:proofErr w:type="gramEnd"/>
      <w:r w:rsidRPr="001D435C">
        <w:t xml:space="preserve"> has at least two of the one-third octav</w:t>
      </w:r>
      <w:r w:rsidR="00F75BFF" w:rsidRPr="001D435C">
        <w:t xml:space="preserve">e bands according to Table </w:t>
      </w:r>
      <w:r w:rsidR="00B254D8">
        <w:t>2</w:t>
      </w:r>
      <w:r w:rsidR="00F75BFF" w:rsidRPr="001D435C">
        <w:t xml:space="preserve"> of</w:t>
      </w:r>
      <w:r w:rsidR="006E02B9" w:rsidRPr="001D435C">
        <w:t xml:space="preserve"> paragraph </w:t>
      </w:r>
      <w:r w:rsidR="001D435C">
        <w:t>6.2.</w:t>
      </w:r>
      <w:r w:rsidR="0015362C">
        <w:t>8</w:t>
      </w:r>
      <w:r w:rsidRPr="001D435C">
        <w:t>. At least one of these bands has to be below or within the 1600 Hz one-third octave band.</w:t>
      </w:r>
    </w:p>
    <w:p w:rsidR="008E7039" w:rsidRPr="001D435C" w:rsidRDefault="008E7039" w:rsidP="008E7039">
      <w:pPr>
        <w:pStyle w:val="SingleTxtG"/>
        <w:ind w:left="2268"/>
      </w:pPr>
      <w:r w:rsidRPr="001D435C">
        <w:t xml:space="preserve">- with sound levels in the chosen bands of at least the sound pressure level in dB(A) for the speed range according to Table </w:t>
      </w:r>
      <w:r w:rsidR="00B254D8">
        <w:t>2</w:t>
      </w:r>
      <w:r w:rsidRPr="001D435C">
        <w:t xml:space="preserve"> of </w:t>
      </w:r>
      <w:r w:rsidR="00F75BFF" w:rsidRPr="001D435C">
        <w:t xml:space="preserve"> </w:t>
      </w:r>
      <w:r w:rsidR="006E02B9" w:rsidRPr="001D435C">
        <w:t xml:space="preserve">paragraph </w:t>
      </w:r>
      <w:r w:rsidR="001D435C">
        <w:t>6.2.</w:t>
      </w:r>
      <w:r w:rsidR="0015362C">
        <w:t>8</w:t>
      </w:r>
      <w:r w:rsidR="006E02B9" w:rsidRPr="001D435C">
        <w:t xml:space="preserve"> </w:t>
      </w:r>
      <w:r w:rsidRPr="001D435C">
        <w:t>column 3 or column 4.</w:t>
      </w:r>
    </w:p>
    <w:p w:rsidR="008E7039" w:rsidRPr="001D435C" w:rsidRDefault="008E7039" w:rsidP="00F75BFF">
      <w:pPr>
        <w:pStyle w:val="SingleTxtG"/>
        <w:ind w:left="2268" w:hanging="1134"/>
        <w:jc w:val="left"/>
      </w:pPr>
      <w:r w:rsidRPr="001D435C">
        <w:t>6.2.</w:t>
      </w:r>
      <w:r w:rsidR="00F75BFF" w:rsidRPr="001D435C">
        <w:t>1.</w:t>
      </w:r>
      <w:r w:rsidRPr="001D435C">
        <w:t>4</w:t>
      </w:r>
      <w:r w:rsidRPr="001D435C">
        <w:tab/>
      </w:r>
      <w:r w:rsidRPr="00CC1865">
        <w:t>If after a vehicle</w:t>
      </w:r>
      <w:r w:rsidR="006E02B9" w:rsidRPr="00CC1865">
        <w:t xml:space="preserve"> </w:t>
      </w:r>
      <w:r w:rsidRPr="00CC1865">
        <w:t xml:space="preserve">is </w:t>
      </w:r>
      <w:r w:rsidRPr="001D435C">
        <w:t xml:space="preserve">tested in accordance with </w:t>
      </w:r>
      <w:r w:rsidR="006E02B9" w:rsidRPr="001D435C">
        <w:t>Annex 3 paragraph xxx</w:t>
      </w:r>
      <w:r w:rsidRPr="001D435C">
        <w:t>, for ten consecutive times within a series of measurements without recording a valid measurement because the vehicle’s ICE remains active or restarts and i</w:t>
      </w:r>
      <w:r w:rsidR="00CC1865">
        <w:t>nterferes with the measurements</w:t>
      </w:r>
      <w:r w:rsidRPr="001D435C">
        <w:t xml:space="preserve"> </w:t>
      </w:r>
      <w:r w:rsidR="00CC1865">
        <w:t>t</w:t>
      </w:r>
      <w:r w:rsidRPr="001D435C">
        <w:t xml:space="preserve">he vehicle is then exempted from this particular test. </w:t>
      </w:r>
    </w:p>
    <w:p w:rsidR="008E7039" w:rsidRPr="00952760" w:rsidRDefault="008E7039" w:rsidP="008E7039">
      <w:pPr>
        <w:pStyle w:val="SingleTxtG"/>
        <w:ind w:left="2268" w:hanging="1134"/>
      </w:pPr>
      <w:r w:rsidRPr="00952760">
        <w:t>6</w:t>
      </w:r>
      <w:r w:rsidR="00F75BFF" w:rsidRPr="001D435C">
        <w:t>.2.2</w:t>
      </w:r>
      <w:r w:rsidRPr="001D435C">
        <w:t>.</w:t>
      </w:r>
      <w:r w:rsidRPr="001D435C">
        <w:tab/>
        <w:t xml:space="preserve">Backing test </w:t>
      </w:r>
    </w:p>
    <w:p w:rsidR="008E7039" w:rsidRPr="001D435C" w:rsidRDefault="001D57DE" w:rsidP="00952760">
      <w:pPr>
        <w:pStyle w:val="SingleTxtG"/>
        <w:ind w:left="2268"/>
      </w:pPr>
      <w:r>
        <w:t>[</w:t>
      </w:r>
      <w:r w:rsidR="008E7039" w:rsidRPr="001D435C">
        <w:t>For vehicles</w:t>
      </w:r>
      <w:r>
        <w:t xml:space="preserve"> already equipped with an audible device indicating the backing of the vehicle with a sound level &gt;</w:t>
      </w:r>
      <w:proofErr w:type="gramStart"/>
      <w:r>
        <w:t>47dB(</w:t>
      </w:r>
      <w:proofErr w:type="gramEnd"/>
      <w:r>
        <w:t>A)</w:t>
      </w:r>
      <w:r w:rsidR="008E7039" w:rsidRPr="001D435C">
        <w:t xml:space="preserve"> the requirements of this paragraph do not apply.</w:t>
      </w:r>
      <w:r>
        <w:t>]</w:t>
      </w:r>
    </w:p>
    <w:p w:rsidR="008E7039" w:rsidRPr="001D435C" w:rsidRDefault="008E7039" w:rsidP="008E7039">
      <w:pPr>
        <w:pStyle w:val="SingleTxtG"/>
        <w:ind w:left="2268" w:hanging="1134"/>
      </w:pPr>
      <w:r w:rsidRPr="001D435C">
        <w:t>6.</w:t>
      </w:r>
      <w:r w:rsidR="00F75BFF" w:rsidRPr="001D435C">
        <w:t>2</w:t>
      </w:r>
      <w:r w:rsidRPr="001D435C">
        <w:t>.2</w:t>
      </w:r>
      <w:r w:rsidR="00F75BFF" w:rsidRPr="001D435C">
        <w:t>.</w:t>
      </w:r>
      <w:r w:rsidR="001D57DE">
        <w:t>1</w:t>
      </w:r>
      <w:r w:rsidRPr="001D435C">
        <w:tab/>
      </w:r>
      <w:r w:rsidR="009D173E" w:rsidRPr="001D435C">
        <w:t>When tested under the con</w:t>
      </w:r>
      <w:r w:rsidR="00A837B7">
        <w:t>ditions of Annex 3 paragraph 3.3</w:t>
      </w:r>
      <w:r w:rsidR="0007621B">
        <w:t xml:space="preserve"> </w:t>
      </w:r>
      <w:r w:rsidRPr="001D435C">
        <w:t xml:space="preserve">the vehicle must emit a sound that has an overall sound level </w:t>
      </w:r>
      <w:r w:rsidR="00F75BFF" w:rsidRPr="001D435C">
        <w:t xml:space="preserve">according to Table </w:t>
      </w:r>
      <w:r w:rsidR="00B254D8">
        <w:t>2</w:t>
      </w:r>
      <w:r w:rsidR="00CC1865">
        <w:t xml:space="preserve"> of</w:t>
      </w:r>
      <w:r w:rsidR="00F75BFF" w:rsidRPr="001D435C">
        <w:t xml:space="preserve"> paragraph </w:t>
      </w:r>
      <w:r w:rsidR="001D435C">
        <w:t>6.2.</w:t>
      </w:r>
      <w:r w:rsidR="0007621B">
        <w:t>8</w:t>
      </w:r>
      <w:r w:rsidR="001D435C">
        <w:t xml:space="preserve"> c</w:t>
      </w:r>
      <w:r w:rsidR="00F75BFF" w:rsidRPr="001D435C">
        <w:t xml:space="preserve">olumn 5 when measured </w:t>
      </w:r>
      <w:r w:rsidRPr="001D435C">
        <w:t xml:space="preserve">under the test conditions specified in </w:t>
      </w:r>
      <w:r w:rsidR="00F75BFF" w:rsidRPr="001D435C">
        <w:t>Annex</w:t>
      </w:r>
      <w:r w:rsidR="006E02B9" w:rsidRPr="001D435C">
        <w:t xml:space="preserve"> 3</w:t>
      </w:r>
      <w:r w:rsidR="009D173E">
        <w:t>,</w:t>
      </w:r>
      <w:r w:rsidR="006E02B9" w:rsidRPr="001D435C">
        <w:t xml:space="preserve"> paragraph </w:t>
      </w:r>
      <w:r w:rsidR="001D435C">
        <w:t>xxx</w:t>
      </w:r>
      <w:r w:rsidRPr="001D435C">
        <w:t>.</w:t>
      </w:r>
    </w:p>
    <w:p w:rsidR="008E7039" w:rsidRPr="001D0EC4" w:rsidRDefault="008E7039" w:rsidP="008E7039">
      <w:pPr>
        <w:pStyle w:val="SingleTxtG"/>
        <w:ind w:left="2268" w:hanging="1134"/>
      </w:pPr>
      <w:r w:rsidRPr="001D0EC4">
        <w:t>6.</w:t>
      </w:r>
      <w:r w:rsidR="00F75BFF" w:rsidRPr="001D0EC4">
        <w:t>2.2.</w:t>
      </w:r>
      <w:r w:rsidR="001D57DE">
        <w:t>2</w:t>
      </w:r>
      <w:r w:rsidRPr="001D0EC4">
        <w:tab/>
      </w:r>
      <w:r w:rsidR="00CC1865" w:rsidRPr="00CC1865">
        <w:t xml:space="preserve">If after a vehicle is </w:t>
      </w:r>
      <w:r w:rsidR="00CC1865" w:rsidRPr="001D435C">
        <w:t>tested in accordance with Annex 3</w:t>
      </w:r>
      <w:r w:rsidR="009D173E">
        <w:t xml:space="preserve">, </w:t>
      </w:r>
      <w:r w:rsidR="00CC1865" w:rsidRPr="001D435C">
        <w:t xml:space="preserve"> paragraph </w:t>
      </w:r>
      <w:r w:rsidR="00EE7F2B">
        <w:t>3.3.2</w:t>
      </w:r>
      <w:r w:rsidR="00CC1865" w:rsidRPr="001D435C">
        <w:t>, for ten consecutive times within a series of measurements without recording a valid measurement because the vehicle’s ICE remains active or restarts and i</w:t>
      </w:r>
      <w:r w:rsidR="00CC1865">
        <w:t>nterferes with the measurements</w:t>
      </w:r>
      <w:r w:rsidR="00CC1865" w:rsidRPr="001D435C">
        <w:t xml:space="preserve"> </w:t>
      </w:r>
      <w:r w:rsidR="00CC1865">
        <w:t>t</w:t>
      </w:r>
      <w:r w:rsidR="00CC1865" w:rsidRPr="001D435C">
        <w:t>he vehicle is then exe</w:t>
      </w:r>
      <w:r w:rsidR="00CC1865">
        <w:t>mpted from this particular test</w:t>
      </w:r>
      <w:r w:rsidRPr="001D0EC4">
        <w:t>.</w:t>
      </w:r>
    </w:p>
    <w:p w:rsidR="008E7039" w:rsidRPr="001D0EC4" w:rsidRDefault="008E7039" w:rsidP="008E7039">
      <w:pPr>
        <w:pStyle w:val="SingleTxtG"/>
        <w:ind w:left="2268" w:hanging="1134"/>
      </w:pPr>
      <w:r w:rsidRPr="0007621B">
        <w:lastRenderedPageBreak/>
        <w:t>6</w:t>
      </w:r>
      <w:r w:rsidR="00AE7463" w:rsidRPr="001D0EC4">
        <w:t>.2.3</w:t>
      </w:r>
      <w:r w:rsidRPr="001D0EC4">
        <w:t>.</w:t>
      </w:r>
      <w:r w:rsidRPr="001D0EC4">
        <w:tab/>
        <w:t>Frequency shift to signify</w:t>
      </w:r>
      <w:r w:rsidR="00ED5448">
        <w:t xml:space="preserve"> acceleration and deceleration</w:t>
      </w:r>
    </w:p>
    <w:p w:rsidR="00AB33BC" w:rsidRPr="001D0EC4" w:rsidRDefault="008E7039" w:rsidP="008E7039">
      <w:pPr>
        <w:pStyle w:val="SingleTxtG"/>
        <w:ind w:left="2268" w:hanging="1134"/>
      </w:pPr>
      <w:r w:rsidRPr="001D0EC4">
        <w:tab/>
      </w:r>
      <w:r w:rsidR="00A837B7" w:rsidRPr="00A837B7">
        <w:rPr>
          <w:highlight w:val="yellow"/>
        </w:rPr>
        <w:t xml:space="preserve">When tested under the conditions of Annex 3 paragraph </w:t>
      </w:r>
      <w:proofErr w:type="gramStart"/>
      <w:r w:rsidR="00A837B7" w:rsidRPr="00A837B7">
        <w:rPr>
          <w:highlight w:val="yellow"/>
        </w:rPr>
        <w:t>4.</w:t>
      </w:r>
      <w:r w:rsidR="00A837B7">
        <w:t>,</w:t>
      </w:r>
      <w:proofErr w:type="gramEnd"/>
      <w:r w:rsidR="00A837B7">
        <w:t xml:space="preserve"> a</w:t>
      </w:r>
      <w:r w:rsidRPr="001D0EC4">
        <w:t xml:space="preserve">t least one frequency of the sound emitted by the vehicle must vary </w:t>
      </w:r>
      <w:r w:rsidR="001D0EC4" w:rsidRPr="001D0EC4">
        <w:t xml:space="preserve">with speed </w:t>
      </w:r>
      <w:r w:rsidRPr="001D0EC4">
        <w:t xml:space="preserve">within each individual gear ratio by an average of at least 0.8% per 1 km/h in the speed range from 5 km/h </w:t>
      </w:r>
      <w:r w:rsidR="00AD5548" w:rsidRPr="006862FC">
        <w:t>to 20 km/h</w:t>
      </w:r>
      <w:r w:rsidR="006862FC">
        <w:t xml:space="preserve"> </w:t>
      </w:r>
      <w:r w:rsidR="00AB33BC">
        <w:t>inclusive</w:t>
      </w:r>
      <w:r w:rsidR="00AD5548" w:rsidRPr="006862FC">
        <w:t xml:space="preserve"> </w:t>
      </w:r>
      <w:r w:rsidRPr="001D0EC4">
        <w:t>when driving in forward direction.</w:t>
      </w:r>
    </w:p>
    <w:p w:rsidR="00AB33BC" w:rsidRDefault="008E7039" w:rsidP="0007621B">
      <w:pPr>
        <w:pStyle w:val="SingleTxtG"/>
        <w:ind w:left="2268" w:hanging="1134"/>
      </w:pPr>
      <w:r w:rsidRPr="0007621B">
        <w:t>6</w:t>
      </w:r>
      <w:r w:rsidR="00AE7463" w:rsidRPr="001D0EC4">
        <w:t>.2.4.</w:t>
      </w:r>
      <w:r w:rsidR="006862FC">
        <w:tab/>
      </w:r>
      <w:r w:rsidR="00AB33BC">
        <w:t>Stationary sound</w:t>
      </w:r>
    </w:p>
    <w:p w:rsidR="00AB33BC" w:rsidRDefault="00AB33BC" w:rsidP="0007621B">
      <w:pPr>
        <w:pStyle w:val="SingleTxtG"/>
        <w:ind w:left="2268" w:hanging="1134"/>
      </w:pPr>
      <w:r>
        <w:tab/>
        <w:t xml:space="preserve">The vehicle </w:t>
      </w:r>
      <w:r w:rsidR="00312F9A">
        <w:t>may emit a</w:t>
      </w:r>
      <w:r>
        <w:t xml:space="preserve"> sound at a speed of 0</w:t>
      </w:r>
      <w:r w:rsidR="00EE7F2B">
        <w:t xml:space="preserve"> </w:t>
      </w:r>
      <w:r>
        <w:t>km/h.</w:t>
      </w:r>
    </w:p>
    <w:p w:rsidR="006862FC" w:rsidRPr="0007621B" w:rsidRDefault="00AB33BC" w:rsidP="00AB33BC">
      <w:pPr>
        <w:pStyle w:val="SingleTxtG"/>
        <w:ind w:left="2268" w:hanging="1134"/>
      </w:pPr>
      <w:r w:rsidRPr="0007621B">
        <w:t>6.2.5</w:t>
      </w:r>
      <w:r w:rsidRPr="0007621B">
        <w:tab/>
      </w:r>
      <w:r w:rsidR="006862FC" w:rsidRPr="0007621B">
        <w:t>Sound updates</w:t>
      </w:r>
      <w:r w:rsidR="00FE05EF" w:rsidRPr="0007621B">
        <w:t xml:space="preserve"> </w:t>
      </w:r>
    </w:p>
    <w:p w:rsidR="008E7039" w:rsidRPr="001D0EC4" w:rsidRDefault="008E7039" w:rsidP="008E7039">
      <w:pPr>
        <w:pStyle w:val="SingleTxtG"/>
        <w:ind w:left="2268" w:hanging="1134"/>
      </w:pPr>
      <w:r w:rsidRPr="001D0EC4">
        <w:tab/>
        <w:t xml:space="preserve">The vehicle manufacturer may update the sound, provided it is in compliance with the provisions given in </w:t>
      </w:r>
      <w:r w:rsidR="00FE05EF">
        <w:t xml:space="preserve">paragraphs </w:t>
      </w:r>
      <w:r w:rsidR="00F541C6">
        <w:t>6.2.1 to 6.2.3.</w:t>
      </w:r>
    </w:p>
    <w:p w:rsidR="008E7039" w:rsidRPr="001D0EC4" w:rsidRDefault="008E7039" w:rsidP="008E7039">
      <w:pPr>
        <w:pStyle w:val="SingleTxtG"/>
        <w:ind w:left="2268" w:hanging="1134"/>
      </w:pPr>
      <w:r w:rsidRPr="0007621B">
        <w:t>6</w:t>
      </w:r>
      <w:r w:rsidR="00AE7463" w:rsidRPr="001D0EC4">
        <w:t>.2.</w:t>
      </w:r>
      <w:r w:rsidR="00AB33BC">
        <w:t>6</w:t>
      </w:r>
      <w:r w:rsidRPr="001D0EC4">
        <w:t>.</w:t>
      </w:r>
      <w:r w:rsidRPr="001D0EC4">
        <w:tab/>
        <w:t>Driver selectable sounds</w:t>
      </w:r>
    </w:p>
    <w:p w:rsidR="008E7039" w:rsidRPr="001D0EC4" w:rsidRDefault="008E7039" w:rsidP="008E7039">
      <w:pPr>
        <w:pStyle w:val="SingleTxtG"/>
        <w:ind w:left="2268" w:hanging="1134"/>
      </w:pPr>
      <w:r w:rsidRPr="001D0EC4">
        <w:tab/>
        <w:t xml:space="preserve">The vehicle manufacturer may define alternative sounds which can be selected by the driver; each of these sounds </w:t>
      </w:r>
      <w:r w:rsidRPr="006862FC">
        <w:t>shall</w:t>
      </w:r>
      <w:r w:rsidR="006862FC" w:rsidRPr="006862FC">
        <w:t xml:space="preserve"> </w:t>
      </w:r>
      <w:r w:rsidR="00FE05EF" w:rsidRPr="006862FC">
        <w:t xml:space="preserve">be in compliance with the provisions </w:t>
      </w:r>
      <w:r w:rsidRPr="001D0EC4">
        <w:t xml:space="preserve">in </w:t>
      </w:r>
      <w:r w:rsidR="006862FC">
        <w:t>p</w:t>
      </w:r>
      <w:r w:rsidRPr="001D0EC4">
        <w:t xml:space="preserve">aragraphs </w:t>
      </w:r>
      <w:r w:rsidR="001D0EC4">
        <w:t>6.2</w:t>
      </w:r>
      <w:r w:rsidR="00F541C6">
        <w:t>.1 to 6.2.3.</w:t>
      </w:r>
    </w:p>
    <w:p w:rsidR="008E7039" w:rsidRPr="001D0EC4" w:rsidRDefault="008E7039" w:rsidP="008E7039">
      <w:pPr>
        <w:pStyle w:val="SingleTxtG"/>
        <w:ind w:left="2268" w:hanging="1134"/>
      </w:pPr>
      <w:r w:rsidRPr="0007621B">
        <w:t>6</w:t>
      </w:r>
      <w:r w:rsidR="00AE7463" w:rsidRPr="001D0EC4">
        <w:t>.2.</w:t>
      </w:r>
      <w:r w:rsidR="00AB33BC">
        <w:t>7</w:t>
      </w:r>
      <w:r w:rsidR="00AE7463" w:rsidRPr="001D0EC4">
        <w:t>.</w:t>
      </w:r>
      <w:r w:rsidRPr="001D0EC4">
        <w:tab/>
        <w:t xml:space="preserve">Pause function </w:t>
      </w:r>
    </w:p>
    <w:p w:rsidR="0077350E" w:rsidRDefault="008E7039" w:rsidP="008E7039">
      <w:pPr>
        <w:pStyle w:val="SingleTxtG"/>
        <w:ind w:left="2268" w:hanging="1134"/>
      </w:pPr>
      <w:r w:rsidRPr="00F541C6">
        <w:tab/>
      </w:r>
      <w:r w:rsidRPr="00F541C6">
        <w:tab/>
        <w:t xml:space="preserve">A pause function is only applicable to vehicles equipped with AVAS. </w:t>
      </w:r>
    </w:p>
    <w:p w:rsidR="008E7039" w:rsidRPr="0077350E" w:rsidRDefault="008E7039" w:rsidP="0007621B">
      <w:pPr>
        <w:pStyle w:val="SingleTxtG"/>
        <w:ind w:left="2268"/>
      </w:pPr>
      <w:r w:rsidRPr="0077350E">
        <w:t>In case a vehicle is equipped with a pause function the specifications below shall be met.</w:t>
      </w:r>
    </w:p>
    <w:p w:rsidR="008E7039" w:rsidRPr="0077350E" w:rsidRDefault="00AE7463" w:rsidP="008E7039">
      <w:pPr>
        <w:pStyle w:val="SingleTxtG"/>
        <w:ind w:left="2268" w:hanging="1134"/>
      </w:pPr>
      <w:r w:rsidRPr="0077350E">
        <w:t>6.2.</w:t>
      </w:r>
      <w:r w:rsidR="00AB33BC">
        <w:t>7</w:t>
      </w:r>
      <w:r w:rsidR="008E7039" w:rsidRPr="0077350E">
        <w:t>.1</w:t>
      </w:r>
      <w:r w:rsidR="008E7039" w:rsidRPr="0077350E">
        <w:tab/>
      </w:r>
      <w:r w:rsidR="008E7039" w:rsidRPr="00855566">
        <w:t>The pause function shall be accessible and operated by the driver in a normal seating position.</w:t>
      </w:r>
    </w:p>
    <w:p w:rsidR="008E7039" w:rsidRPr="0077350E" w:rsidRDefault="003A003F" w:rsidP="008E7039">
      <w:pPr>
        <w:pStyle w:val="SingleTxtG"/>
        <w:ind w:left="2268" w:hanging="1134"/>
      </w:pPr>
      <w:r w:rsidRPr="0077350E">
        <w:t>6.</w:t>
      </w:r>
      <w:r w:rsidR="00AE7463" w:rsidRPr="0077350E">
        <w:t>2.</w:t>
      </w:r>
      <w:r w:rsidR="00AB33BC">
        <w:t>7</w:t>
      </w:r>
      <w:r w:rsidRPr="0077350E">
        <w:t>.2</w:t>
      </w:r>
      <w:r w:rsidR="008E7039" w:rsidRPr="0077350E">
        <w:tab/>
        <w:t xml:space="preserve">In the case the pause function is activated, the suspension of AVAS has to be clearly indicated to the driver. </w:t>
      </w:r>
    </w:p>
    <w:p w:rsidR="008E7039" w:rsidRPr="0077350E" w:rsidRDefault="003A003F" w:rsidP="008E7039">
      <w:pPr>
        <w:pStyle w:val="SingleTxtG"/>
        <w:ind w:left="2268" w:hanging="1134"/>
      </w:pPr>
      <w:r w:rsidRPr="0077350E">
        <w:t>6.</w:t>
      </w:r>
      <w:r w:rsidR="00AE7463" w:rsidRPr="0077350E">
        <w:t>2.</w:t>
      </w:r>
      <w:r w:rsidR="00AB33BC">
        <w:t>7</w:t>
      </w:r>
      <w:r w:rsidRPr="0077350E">
        <w:t>.3</w:t>
      </w:r>
      <w:r w:rsidR="008E7039" w:rsidRPr="0077350E">
        <w:tab/>
      </w:r>
      <w:r w:rsidR="00855566" w:rsidRPr="00855566">
        <w:t>Pause function shall be deactivated when the vehicle is started upon each vehicle turn-off</w:t>
      </w:r>
      <w:r w:rsidR="008E7039" w:rsidRPr="00855566">
        <w:t xml:space="preserve">.  </w:t>
      </w:r>
    </w:p>
    <w:p w:rsidR="008E7039" w:rsidRPr="0077350E" w:rsidRDefault="003A003F" w:rsidP="008E7039">
      <w:pPr>
        <w:pStyle w:val="SingleTxtG"/>
        <w:ind w:left="2268" w:hanging="1134"/>
      </w:pPr>
      <w:r w:rsidRPr="0077350E">
        <w:t>6.</w:t>
      </w:r>
      <w:r w:rsidR="00AE7463" w:rsidRPr="0077350E">
        <w:t>2.</w:t>
      </w:r>
      <w:r w:rsidR="00AB33BC">
        <w:t>7</w:t>
      </w:r>
      <w:r w:rsidR="0077350E" w:rsidRPr="0077350E">
        <w:t>.4</w:t>
      </w:r>
      <w:r w:rsidR="00AE7463" w:rsidRPr="0077350E">
        <w:t>.</w:t>
      </w:r>
      <w:r w:rsidR="008E7039" w:rsidRPr="0077350E">
        <w:tab/>
        <w:t>Owner’s manual information</w:t>
      </w:r>
    </w:p>
    <w:p w:rsidR="008E7039" w:rsidRPr="0077350E" w:rsidRDefault="008E7039" w:rsidP="003A003F">
      <w:pPr>
        <w:pStyle w:val="SingleTxtG"/>
        <w:ind w:left="2268"/>
      </w:pPr>
      <w:r w:rsidRPr="0077350E">
        <w:t>If a pause function is installed, the manufacturer shall provide the owner with information (e.g. in the owner’s manual) on its effect:</w:t>
      </w:r>
    </w:p>
    <w:p w:rsidR="008E7039" w:rsidRPr="0077350E" w:rsidRDefault="008E7039" w:rsidP="003A003F">
      <w:pPr>
        <w:pStyle w:val="SingleTxtG"/>
        <w:ind w:left="2268"/>
      </w:pPr>
      <w:r w:rsidRPr="0077350E">
        <w:t xml:space="preserve">“The pause function of the Acoustic Vehicle Alerting System (AVAS) shall not be used unless for an obvious lack of necessity to emit sound for alert in the surrounding area and that it is certain that there are no pedestrians within the short distance.” </w:t>
      </w:r>
    </w:p>
    <w:p w:rsidR="00846DBE" w:rsidRPr="003D37FF" w:rsidRDefault="003A003F" w:rsidP="0095277C">
      <w:pPr>
        <w:pStyle w:val="SingleTxtG"/>
        <w:keepNext/>
        <w:keepLines/>
        <w:ind w:left="2268" w:hanging="1134"/>
      </w:pPr>
      <w:r w:rsidRPr="003D37FF">
        <w:t>6.</w:t>
      </w:r>
      <w:r w:rsidR="001D435C" w:rsidRPr="003D37FF">
        <w:t>2.</w:t>
      </w:r>
      <w:r w:rsidR="00AB33BC">
        <w:t>8</w:t>
      </w:r>
      <w:r w:rsidRPr="003D37FF">
        <w:t>.</w:t>
      </w:r>
      <w:r w:rsidR="00AD1E37" w:rsidRPr="003D37FF">
        <w:tab/>
      </w:r>
      <w:r w:rsidR="00C47F4B" w:rsidRPr="00EE0E9A">
        <w:t xml:space="preserve">Minimum </w:t>
      </w:r>
      <w:r w:rsidR="00846DBE" w:rsidRPr="00C47F4B">
        <w:t>Sound level</w:t>
      </w:r>
      <w:r w:rsidR="00C47F4B" w:rsidRPr="00C47F4B">
        <w:t>s</w:t>
      </w:r>
    </w:p>
    <w:p w:rsidR="009C24CC" w:rsidRPr="003D37FF" w:rsidRDefault="009C24CC" w:rsidP="009C24CC">
      <w:pPr>
        <w:pStyle w:val="SingleTxtG"/>
        <w:keepNext/>
        <w:keepLines/>
        <w:ind w:left="2268"/>
      </w:pPr>
      <w:r w:rsidRPr="003D37FF">
        <w:t xml:space="preserve">The sound level measured in accordance with the provisions of Annex 3 to this Regulation, mathematically rounded to the nearest integer value, shall </w:t>
      </w:r>
      <w:r w:rsidR="00FD09A9">
        <w:t>have at</w:t>
      </w:r>
      <w:r w:rsidR="00EE0E9A">
        <w:t xml:space="preserve"> </w:t>
      </w:r>
      <w:r w:rsidR="00FD09A9">
        <w:t>least the followings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0"/>
        <w:gridCol w:w="1043"/>
        <w:gridCol w:w="1880"/>
        <w:gridCol w:w="1880"/>
        <w:gridCol w:w="1880"/>
      </w:tblGrid>
      <w:tr w:rsidR="0063279D" w:rsidRPr="00851C8C" w:rsidTr="00183CAB">
        <w:trPr>
          <w:trHeight w:val="600"/>
          <w:jc w:val="center"/>
        </w:trPr>
        <w:tc>
          <w:tcPr>
            <w:tcW w:w="7723" w:type="dxa"/>
            <w:gridSpan w:val="5"/>
            <w:shd w:val="clear" w:color="auto" w:fill="auto"/>
            <w:vAlign w:val="center"/>
            <w:hideMark/>
          </w:tcPr>
          <w:p w:rsidR="0063279D" w:rsidRPr="00672EF0" w:rsidRDefault="00B254D8" w:rsidP="00183CAB">
            <w:pPr>
              <w:tabs>
                <w:tab w:val="num" w:pos="1843"/>
              </w:tabs>
              <w:jc w:val="center"/>
            </w:pPr>
            <w:r w:rsidRPr="00672EF0">
              <w:t xml:space="preserve">Table 2: </w:t>
            </w:r>
            <w:r w:rsidR="0063279D" w:rsidRPr="00672EF0">
              <w:t>Minimum Sound Level Requirements in dB(A)</w:t>
            </w:r>
          </w:p>
        </w:tc>
      </w:tr>
      <w:tr w:rsidR="0063279D" w:rsidRPr="00851C8C" w:rsidTr="00183CAB">
        <w:trPr>
          <w:trHeight w:val="630"/>
          <w:jc w:val="center"/>
        </w:trPr>
        <w:tc>
          <w:tcPr>
            <w:tcW w:w="2083" w:type="dxa"/>
            <w:gridSpan w:val="2"/>
            <w:shd w:val="clear" w:color="auto" w:fill="auto"/>
            <w:vAlign w:val="center"/>
            <w:hideMark/>
          </w:tcPr>
          <w:p w:rsidR="0063279D" w:rsidRPr="003D37FF" w:rsidRDefault="0063279D" w:rsidP="00183CAB">
            <w:pPr>
              <w:tabs>
                <w:tab w:val="num" w:pos="1843"/>
              </w:tabs>
              <w:jc w:val="center"/>
            </w:pPr>
            <w:r w:rsidRPr="003D37FF">
              <w:t>Frequency</w:t>
            </w:r>
            <w:r w:rsidRPr="003D37FF">
              <w:br/>
              <w:t>in Hz</w:t>
            </w:r>
          </w:p>
        </w:tc>
        <w:tc>
          <w:tcPr>
            <w:tcW w:w="1880" w:type="dxa"/>
            <w:shd w:val="clear" w:color="auto" w:fill="auto"/>
            <w:vAlign w:val="center"/>
            <w:hideMark/>
          </w:tcPr>
          <w:p w:rsidR="0063279D" w:rsidRPr="003D37FF" w:rsidRDefault="00EE0E9A" w:rsidP="00B254D8">
            <w:pPr>
              <w:tabs>
                <w:tab w:val="num" w:pos="1843"/>
              </w:tabs>
              <w:jc w:val="center"/>
            </w:pPr>
            <w:r>
              <w:t xml:space="preserve"> C</w:t>
            </w:r>
            <w:r w:rsidR="00B254D8">
              <w:t>onstant</w:t>
            </w:r>
            <w:r>
              <w:t xml:space="preserve"> S</w:t>
            </w:r>
            <w:r w:rsidR="00B254D8">
              <w:t>peed</w:t>
            </w:r>
            <w:r w:rsidR="0063279D" w:rsidRPr="003D37FF">
              <w:t xml:space="preserve"> Test </w:t>
            </w:r>
            <w:r w:rsidR="0063279D" w:rsidRPr="003D37FF">
              <w:br/>
              <w:t>at 10 km/h</w:t>
            </w:r>
          </w:p>
        </w:tc>
        <w:tc>
          <w:tcPr>
            <w:tcW w:w="1880" w:type="dxa"/>
            <w:shd w:val="clear" w:color="auto" w:fill="auto"/>
            <w:vAlign w:val="center"/>
            <w:hideMark/>
          </w:tcPr>
          <w:p w:rsidR="0063279D" w:rsidRPr="003D37FF" w:rsidRDefault="00EE0E9A" w:rsidP="00B254D8">
            <w:pPr>
              <w:tabs>
                <w:tab w:val="num" w:pos="1843"/>
              </w:tabs>
              <w:jc w:val="center"/>
            </w:pPr>
            <w:r>
              <w:t>Constant Speed</w:t>
            </w:r>
            <w:r w:rsidRPr="003D37FF">
              <w:t xml:space="preserve"> Test</w:t>
            </w:r>
            <w:r w:rsidR="0063279D" w:rsidRPr="003D37FF">
              <w:br/>
              <w:t>at 20 km/h</w:t>
            </w:r>
          </w:p>
        </w:tc>
        <w:tc>
          <w:tcPr>
            <w:tcW w:w="1880" w:type="dxa"/>
            <w:shd w:val="clear" w:color="auto" w:fill="auto"/>
            <w:vAlign w:val="center"/>
            <w:hideMark/>
          </w:tcPr>
          <w:p w:rsidR="0063279D" w:rsidRPr="00851C8C" w:rsidRDefault="0063279D" w:rsidP="00183CAB">
            <w:pPr>
              <w:tabs>
                <w:tab w:val="num" w:pos="1843"/>
              </w:tabs>
              <w:jc w:val="center"/>
              <w:rPr>
                <w:highlight w:val="yellow"/>
              </w:rPr>
            </w:pPr>
            <w:r w:rsidRPr="009B56EB">
              <w:t>Backing Test</w:t>
            </w:r>
          </w:p>
        </w:tc>
      </w:tr>
      <w:tr w:rsidR="0063279D" w:rsidRPr="00851C8C" w:rsidTr="00183CAB">
        <w:trPr>
          <w:trHeight w:val="315"/>
          <w:jc w:val="center"/>
        </w:trPr>
        <w:tc>
          <w:tcPr>
            <w:tcW w:w="1040" w:type="dxa"/>
            <w:shd w:val="clear" w:color="auto" w:fill="auto"/>
            <w:vAlign w:val="center"/>
          </w:tcPr>
          <w:p w:rsidR="0063279D" w:rsidRPr="003D37FF" w:rsidRDefault="0063279D" w:rsidP="00183CAB">
            <w:pPr>
              <w:tabs>
                <w:tab w:val="num" w:pos="1843"/>
              </w:tabs>
              <w:jc w:val="center"/>
              <w:rPr>
                <w:bCs/>
              </w:rPr>
            </w:pPr>
            <w:r w:rsidRPr="003D37FF">
              <w:rPr>
                <w:bCs/>
              </w:rPr>
              <w:t>Column 1</w:t>
            </w:r>
          </w:p>
        </w:tc>
        <w:tc>
          <w:tcPr>
            <w:tcW w:w="1043" w:type="dxa"/>
            <w:shd w:val="clear" w:color="auto" w:fill="auto"/>
            <w:vAlign w:val="center"/>
          </w:tcPr>
          <w:p w:rsidR="0063279D" w:rsidRPr="003D37FF" w:rsidRDefault="0063279D" w:rsidP="00183CAB">
            <w:pPr>
              <w:keepNext/>
              <w:widowControl w:val="0"/>
              <w:tabs>
                <w:tab w:val="num" w:pos="570"/>
                <w:tab w:val="num" w:pos="1557"/>
                <w:tab w:val="num" w:pos="1843"/>
              </w:tabs>
              <w:autoSpaceDE w:val="0"/>
              <w:autoSpaceDN w:val="0"/>
              <w:adjustRightInd w:val="0"/>
              <w:spacing w:before="120" w:after="120"/>
              <w:jc w:val="center"/>
              <w:outlineLvl w:val="1"/>
              <w:rPr>
                <w:bCs/>
              </w:rPr>
            </w:pPr>
            <w:r w:rsidRPr="003D37FF">
              <w:rPr>
                <w:bCs/>
              </w:rPr>
              <w:t>Column 2</w:t>
            </w:r>
          </w:p>
        </w:tc>
        <w:tc>
          <w:tcPr>
            <w:tcW w:w="1880" w:type="dxa"/>
            <w:shd w:val="clear" w:color="auto" w:fill="auto"/>
            <w:vAlign w:val="center"/>
          </w:tcPr>
          <w:p w:rsidR="0063279D" w:rsidRPr="003D37FF" w:rsidRDefault="0063279D" w:rsidP="00183CAB">
            <w:pPr>
              <w:keepNext/>
              <w:widowControl w:val="0"/>
              <w:tabs>
                <w:tab w:val="num" w:pos="570"/>
                <w:tab w:val="num" w:pos="1557"/>
                <w:tab w:val="num" w:pos="1843"/>
              </w:tabs>
              <w:autoSpaceDE w:val="0"/>
              <w:autoSpaceDN w:val="0"/>
              <w:adjustRightInd w:val="0"/>
              <w:spacing w:before="120" w:after="120"/>
              <w:jc w:val="center"/>
              <w:outlineLvl w:val="1"/>
              <w:rPr>
                <w:bCs/>
              </w:rPr>
            </w:pPr>
            <w:r w:rsidRPr="003D37FF">
              <w:rPr>
                <w:bCs/>
              </w:rPr>
              <w:t>Column 3</w:t>
            </w:r>
          </w:p>
        </w:tc>
        <w:tc>
          <w:tcPr>
            <w:tcW w:w="1880" w:type="dxa"/>
            <w:shd w:val="clear" w:color="auto" w:fill="auto"/>
            <w:vAlign w:val="center"/>
          </w:tcPr>
          <w:p w:rsidR="0063279D" w:rsidRPr="003D37FF" w:rsidRDefault="0063279D" w:rsidP="00183CAB">
            <w:pPr>
              <w:keepNext/>
              <w:widowControl w:val="0"/>
              <w:tabs>
                <w:tab w:val="num" w:pos="570"/>
                <w:tab w:val="num" w:pos="1557"/>
                <w:tab w:val="num" w:pos="1843"/>
              </w:tabs>
              <w:autoSpaceDE w:val="0"/>
              <w:autoSpaceDN w:val="0"/>
              <w:adjustRightInd w:val="0"/>
              <w:spacing w:before="120" w:after="120"/>
              <w:jc w:val="center"/>
              <w:outlineLvl w:val="1"/>
              <w:rPr>
                <w:bCs/>
              </w:rPr>
            </w:pPr>
            <w:r w:rsidRPr="003D37FF">
              <w:rPr>
                <w:bCs/>
              </w:rPr>
              <w:t>Column 4</w:t>
            </w:r>
          </w:p>
        </w:tc>
        <w:tc>
          <w:tcPr>
            <w:tcW w:w="1880" w:type="dxa"/>
            <w:shd w:val="clear" w:color="auto" w:fill="auto"/>
            <w:vAlign w:val="center"/>
          </w:tcPr>
          <w:p w:rsidR="0063279D" w:rsidRPr="009B56EB" w:rsidRDefault="0063279D" w:rsidP="00183CAB">
            <w:pPr>
              <w:keepNext/>
              <w:widowControl w:val="0"/>
              <w:tabs>
                <w:tab w:val="num" w:pos="570"/>
                <w:tab w:val="num" w:pos="1557"/>
                <w:tab w:val="num" w:pos="1843"/>
              </w:tabs>
              <w:autoSpaceDE w:val="0"/>
              <w:autoSpaceDN w:val="0"/>
              <w:adjustRightInd w:val="0"/>
              <w:spacing w:before="120" w:after="120"/>
              <w:jc w:val="center"/>
              <w:outlineLvl w:val="1"/>
              <w:rPr>
                <w:bCs/>
              </w:rPr>
            </w:pPr>
            <w:r w:rsidRPr="009B56EB">
              <w:rPr>
                <w:bCs/>
              </w:rPr>
              <w:t>Column 5</w:t>
            </w:r>
          </w:p>
        </w:tc>
      </w:tr>
      <w:tr w:rsidR="0063279D" w:rsidRPr="00851C8C" w:rsidTr="00183CAB">
        <w:trPr>
          <w:trHeight w:val="315"/>
          <w:jc w:val="center"/>
        </w:trPr>
        <w:tc>
          <w:tcPr>
            <w:tcW w:w="2083" w:type="dxa"/>
            <w:gridSpan w:val="2"/>
            <w:shd w:val="clear" w:color="auto" w:fill="auto"/>
            <w:vAlign w:val="center"/>
            <w:hideMark/>
          </w:tcPr>
          <w:p w:rsidR="0063279D" w:rsidRPr="003D37FF" w:rsidRDefault="0063279D" w:rsidP="00183CAB">
            <w:pPr>
              <w:tabs>
                <w:tab w:val="num" w:pos="1843"/>
              </w:tabs>
              <w:jc w:val="center"/>
              <w:rPr>
                <w:b/>
                <w:bCs/>
              </w:rPr>
            </w:pPr>
            <w:r w:rsidRPr="003D37FF">
              <w:rPr>
                <w:b/>
                <w:bCs/>
              </w:rPr>
              <w:lastRenderedPageBreak/>
              <w:t>Overall</w:t>
            </w:r>
          </w:p>
        </w:tc>
        <w:tc>
          <w:tcPr>
            <w:tcW w:w="1880" w:type="dxa"/>
            <w:shd w:val="clear" w:color="auto" w:fill="auto"/>
            <w:vAlign w:val="center"/>
            <w:hideMark/>
          </w:tcPr>
          <w:p w:rsidR="0063279D" w:rsidRPr="003D37FF" w:rsidRDefault="0063279D" w:rsidP="00183CAB">
            <w:pPr>
              <w:tabs>
                <w:tab w:val="num" w:pos="1843"/>
              </w:tabs>
              <w:jc w:val="center"/>
              <w:rPr>
                <w:b/>
                <w:bCs/>
              </w:rPr>
            </w:pPr>
            <w:r w:rsidRPr="003D37FF">
              <w:rPr>
                <w:b/>
                <w:bCs/>
              </w:rPr>
              <w:t>50</w:t>
            </w:r>
          </w:p>
        </w:tc>
        <w:tc>
          <w:tcPr>
            <w:tcW w:w="1880" w:type="dxa"/>
            <w:shd w:val="clear" w:color="auto" w:fill="auto"/>
            <w:vAlign w:val="center"/>
            <w:hideMark/>
          </w:tcPr>
          <w:p w:rsidR="0063279D" w:rsidRPr="003D37FF" w:rsidRDefault="0063279D" w:rsidP="00183CAB">
            <w:pPr>
              <w:tabs>
                <w:tab w:val="num" w:pos="1843"/>
              </w:tabs>
              <w:jc w:val="center"/>
              <w:rPr>
                <w:b/>
                <w:bCs/>
              </w:rPr>
            </w:pPr>
            <w:r w:rsidRPr="003D37FF">
              <w:rPr>
                <w:b/>
                <w:bCs/>
              </w:rPr>
              <w:t>56</w:t>
            </w:r>
          </w:p>
        </w:tc>
        <w:tc>
          <w:tcPr>
            <w:tcW w:w="1880" w:type="dxa"/>
            <w:tcBorders>
              <w:bottom w:val="single" w:sz="4" w:space="0" w:color="auto"/>
            </w:tcBorders>
            <w:shd w:val="clear" w:color="auto" w:fill="auto"/>
            <w:vAlign w:val="center"/>
            <w:hideMark/>
          </w:tcPr>
          <w:p w:rsidR="0063279D" w:rsidRPr="009B56EB" w:rsidRDefault="0063279D" w:rsidP="00183CAB">
            <w:pPr>
              <w:tabs>
                <w:tab w:val="num" w:pos="1843"/>
              </w:tabs>
              <w:jc w:val="center"/>
              <w:rPr>
                <w:b/>
                <w:bCs/>
              </w:rPr>
            </w:pPr>
            <w:r w:rsidRPr="009B56EB">
              <w:rPr>
                <w:b/>
                <w:bCs/>
              </w:rPr>
              <w:t>47</w:t>
            </w:r>
          </w:p>
        </w:tc>
      </w:tr>
      <w:tr w:rsidR="0063279D" w:rsidRPr="00851C8C" w:rsidTr="00183CAB">
        <w:trPr>
          <w:trHeight w:val="315"/>
          <w:jc w:val="center"/>
        </w:trPr>
        <w:tc>
          <w:tcPr>
            <w:tcW w:w="1040" w:type="dxa"/>
            <w:vMerge w:val="restart"/>
            <w:shd w:val="clear" w:color="auto" w:fill="auto"/>
            <w:vAlign w:val="center"/>
            <w:hideMark/>
          </w:tcPr>
          <w:p w:rsidR="0063279D" w:rsidRPr="003D37FF" w:rsidRDefault="0063279D" w:rsidP="00E6419E">
            <w:pPr>
              <w:tabs>
                <w:tab w:val="num" w:pos="1843"/>
              </w:tabs>
              <w:jc w:val="center"/>
            </w:pPr>
            <w:r w:rsidRPr="003D37FF">
              <w:t>1/3rd</w:t>
            </w:r>
            <w:r w:rsidRPr="003D37FF">
              <w:br/>
              <w:t>Octave</w:t>
            </w:r>
            <w:r w:rsidRPr="003D37FF">
              <w:br/>
              <w:t>Bands</w:t>
            </w:r>
          </w:p>
        </w:tc>
        <w:tc>
          <w:tcPr>
            <w:tcW w:w="1043" w:type="dxa"/>
            <w:shd w:val="clear" w:color="auto" w:fill="auto"/>
            <w:vAlign w:val="center"/>
            <w:hideMark/>
          </w:tcPr>
          <w:p w:rsidR="0063279D" w:rsidRPr="003D37FF" w:rsidRDefault="0063279D" w:rsidP="00183CAB">
            <w:pPr>
              <w:tabs>
                <w:tab w:val="num" w:pos="1843"/>
              </w:tabs>
            </w:pPr>
            <w:r w:rsidRPr="003D37FF">
              <w:t xml:space="preserve">       160   </w:t>
            </w:r>
          </w:p>
        </w:tc>
        <w:tc>
          <w:tcPr>
            <w:tcW w:w="1880" w:type="dxa"/>
            <w:shd w:val="clear" w:color="auto" w:fill="auto"/>
            <w:vAlign w:val="center"/>
          </w:tcPr>
          <w:p w:rsidR="0063279D" w:rsidRPr="003D37FF" w:rsidRDefault="0063279D" w:rsidP="00183CAB">
            <w:pPr>
              <w:tabs>
                <w:tab w:val="num" w:pos="1843"/>
              </w:tabs>
              <w:jc w:val="center"/>
            </w:pPr>
            <w:r w:rsidRPr="003D37FF">
              <w:t>45</w:t>
            </w:r>
          </w:p>
        </w:tc>
        <w:tc>
          <w:tcPr>
            <w:tcW w:w="1880" w:type="dxa"/>
            <w:shd w:val="clear" w:color="auto" w:fill="auto"/>
            <w:vAlign w:val="center"/>
          </w:tcPr>
          <w:p w:rsidR="0063279D" w:rsidRPr="003D37FF" w:rsidRDefault="0063279D" w:rsidP="00183CAB">
            <w:pPr>
              <w:tabs>
                <w:tab w:val="num" w:pos="1843"/>
              </w:tabs>
              <w:jc w:val="center"/>
            </w:pPr>
            <w:r w:rsidRPr="003D37FF">
              <w:t>50</w:t>
            </w:r>
          </w:p>
        </w:tc>
        <w:tc>
          <w:tcPr>
            <w:tcW w:w="1880" w:type="dxa"/>
            <w:vMerge w:val="restart"/>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200   </w:t>
            </w:r>
          </w:p>
        </w:tc>
        <w:tc>
          <w:tcPr>
            <w:tcW w:w="1880" w:type="dxa"/>
            <w:shd w:val="clear" w:color="auto" w:fill="auto"/>
            <w:vAlign w:val="center"/>
          </w:tcPr>
          <w:p w:rsidR="0063279D" w:rsidRPr="003D37FF" w:rsidRDefault="0063279D" w:rsidP="00183CAB">
            <w:pPr>
              <w:tabs>
                <w:tab w:val="num" w:pos="1843"/>
              </w:tabs>
              <w:jc w:val="center"/>
            </w:pPr>
            <w:r w:rsidRPr="003D37FF">
              <w:t>44</w:t>
            </w:r>
          </w:p>
        </w:tc>
        <w:tc>
          <w:tcPr>
            <w:tcW w:w="1880" w:type="dxa"/>
            <w:shd w:val="clear" w:color="auto" w:fill="auto"/>
            <w:vAlign w:val="center"/>
          </w:tcPr>
          <w:p w:rsidR="0063279D" w:rsidRPr="003D37FF" w:rsidRDefault="0063279D" w:rsidP="00183CAB">
            <w:pPr>
              <w:tabs>
                <w:tab w:val="num" w:pos="1843"/>
              </w:tabs>
              <w:jc w:val="center"/>
            </w:pPr>
            <w:r w:rsidRPr="003D37FF">
              <w:t>49</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250   </w:t>
            </w:r>
          </w:p>
        </w:tc>
        <w:tc>
          <w:tcPr>
            <w:tcW w:w="1880" w:type="dxa"/>
            <w:shd w:val="clear" w:color="auto" w:fill="auto"/>
            <w:vAlign w:val="center"/>
          </w:tcPr>
          <w:p w:rsidR="0063279D" w:rsidRPr="003D37FF" w:rsidRDefault="0063279D" w:rsidP="00183CAB">
            <w:pPr>
              <w:tabs>
                <w:tab w:val="num" w:pos="1843"/>
              </w:tabs>
              <w:jc w:val="center"/>
            </w:pPr>
            <w:r w:rsidRPr="003D37FF">
              <w:t>43</w:t>
            </w:r>
          </w:p>
        </w:tc>
        <w:tc>
          <w:tcPr>
            <w:tcW w:w="1880" w:type="dxa"/>
            <w:shd w:val="clear" w:color="auto" w:fill="auto"/>
            <w:vAlign w:val="center"/>
          </w:tcPr>
          <w:p w:rsidR="0063279D" w:rsidRPr="003D37FF" w:rsidRDefault="0063279D" w:rsidP="00183CAB">
            <w:pPr>
              <w:tabs>
                <w:tab w:val="num" w:pos="1843"/>
              </w:tabs>
              <w:jc w:val="center"/>
            </w:pPr>
            <w:r w:rsidRPr="003D37FF">
              <w:t>48</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315   </w:t>
            </w:r>
          </w:p>
        </w:tc>
        <w:tc>
          <w:tcPr>
            <w:tcW w:w="1880" w:type="dxa"/>
            <w:shd w:val="clear" w:color="auto" w:fill="auto"/>
            <w:vAlign w:val="center"/>
          </w:tcPr>
          <w:p w:rsidR="0063279D" w:rsidRPr="003D37FF" w:rsidRDefault="0063279D" w:rsidP="00183CAB">
            <w:pPr>
              <w:tabs>
                <w:tab w:val="num" w:pos="1843"/>
              </w:tabs>
              <w:jc w:val="center"/>
            </w:pPr>
            <w:r w:rsidRPr="003D37FF">
              <w:t>44</w:t>
            </w:r>
          </w:p>
        </w:tc>
        <w:tc>
          <w:tcPr>
            <w:tcW w:w="1880" w:type="dxa"/>
            <w:shd w:val="clear" w:color="auto" w:fill="auto"/>
            <w:vAlign w:val="center"/>
          </w:tcPr>
          <w:p w:rsidR="0063279D" w:rsidRPr="003D37FF" w:rsidRDefault="0063279D" w:rsidP="00183CAB">
            <w:pPr>
              <w:tabs>
                <w:tab w:val="num" w:pos="1843"/>
              </w:tabs>
              <w:jc w:val="center"/>
            </w:pPr>
            <w:r w:rsidRPr="003D37FF">
              <w:t>49</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400   </w:t>
            </w:r>
          </w:p>
        </w:tc>
        <w:tc>
          <w:tcPr>
            <w:tcW w:w="1880" w:type="dxa"/>
            <w:shd w:val="clear" w:color="auto" w:fill="auto"/>
            <w:vAlign w:val="center"/>
          </w:tcPr>
          <w:p w:rsidR="0063279D" w:rsidRPr="003D37FF" w:rsidRDefault="00EE0E9A" w:rsidP="00183CAB">
            <w:pPr>
              <w:tabs>
                <w:tab w:val="num" w:pos="1843"/>
              </w:tabs>
              <w:jc w:val="center"/>
            </w:pPr>
            <w:r>
              <w:t>45</w:t>
            </w:r>
          </w:p>
        </w:tc>
        <w:tc>
          <w:tcPr>
            <w:tcW w:w="1880" w:type="dxa"/>
            <w:shd w:val="clear" w:color="auto" w:fill="auto"/>
            <w:vAlign w:val="center"/>
          </w:tcPr>
          <w:p w:rsidR="0063279D" w:rsidRPr="003D37FF" w:rsidRDefault="0063279D" w:rsidP="00183CAB">
            <w:pPr>
              <w:tabs>
                <w:tab w:val="num" w:pos="1843"/>
              </w:tabs>
              <w:jc w:val="center"/>
            </w:pPr>
            <w:r w:rsidRPr="003D37FF">
              <w:t>50</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500   </w:t>
            </w:r>
          </w:p>
        </w:tc>
        <w:tc>
          <w:tcPr>
            <w:tcW w:w="1880" w:type="dxa"/>
            <w:shd w:val="clear" w:color="auto" w:fill="auto"/>
            <w:vAlign w:val="center"/>
          </w:tcPr>
          <w:p w:rsidR="0063279D" w:rsidRPr="003D37FF" w:rsidRDefault="00EE0E9A" w:rsidP="00183CAB">
            <w:pPr>
              <w:tabs>
                <w:tab w:val="num" w:pos="1843"/>
              </w:tabs>
              <w:jc w:val="center"/>
            </w:pPr>
            <w:r>
              <w:t>45</w:t>
            </w:r>
          </w:p>
        </w:tc>
        <w:tc>
          <w:tcPr>
            <w:tcW w:w="1880" w:type="dxa"/>
            <w:shd w:val="clear" w:color="auto" w:fill="auto"/>
            <w:vAlign w:val="center"/>
          </w:tcPr>
          <w:p w:rsidR="0063279D" w:rsidRPr="003D37FF" w:rsidRDefault="0063279D" w:rsidP="00183CAB">
            <w:pPr>
              <w:tabs>
                <w:tab w:val="num" w:pos="1843"/>
              </w:tabs>
              <w:jc w:val="center"/>
            </w:pPr>
            <w:r w:rsidRPr="003D37FF">
              <w:t>50</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630   </w:t>
            </w:r>
          </w:p>
        </w:tc>
        <w:tc>
          <w:tcPr>
            <w:tcW w:w="1880" w:type="dxa"/>
            <w:shd w:val="clear" w:color="auto" w:fill="auto"/>
            <w:vAlign w:val="center"/>
          </w:tcPr>
          <w:p w:rsidR="0063279D" w:rsidRPr="003D37FF" w:rsidRDefault="00EE0E9A" w:rsidP="00183CAB">
            <w:pPr>
              <w:tabs>
                <w:tab w:val="num" w:pos="1843"/>
              </w:tabs>
              <w:jc w:val="center"/>
            </w:pPr>
            <w:r>
              <w:t>46</w:t>
            </w:r>
          </w:p>
        </w:tc>
        <w:tc>
          <w:tcPr>
            <w:tcW w:w="1880" w:type="dxa"/>
            <w:shd w:val="clear" w:color="auto" w:fill="auto"/>
            <w:vAlign w:val="center"/>
          </w:tcPr>
          <w:p w:rsidR="0063279D" w:rsidRPr="003D37FF" w:rsidRDefault="0063279D" w:rsidP="00183CAB">
            <w:pPr>
              <w:tabs>
                <w:tab w:val="num" w:pos="1843"/>
              </w:tabs>
              <w:jc w:val="center"/>
            </w:pPr>
            <w:r w:rsidRPr="003D37FF">
              <w:t>51</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800   </w:t>
            </w:r>
          </w:p>
        </w:tc>
        <w:tc>
          <w:tcPr>
            <w:tcW w:w="1880" w:type="dxa"/>
            <w:shd w:val="clear" w:color="auto" w:fill="auto"/>
            <w:vAlign w:val="center"/>
          </w:tcPr>
          <w:p w:rsidR="0063279D" w:rsidRPr="003D37FF" w:rsidRDefault="00EE0E9A" w:rsidP="00183CAB">
            <w:pPr>
              <w:tabs>
                <w:tab w:val="num" w:pos="1843"/>
              </w:tabs>
              <w:jc w:val="center"/>
            </w:pPr>
            <w:r>
              <w:t>46</w:t>
            </w:r>
          </w:p>
        </w:tc>
        <w:tc>
          <w:tcPr>
            <w:tcW w:w="1880" w:type="dxa"/>
            <w:shd w:val="clear" w:color="auto" w:fill="auto"/>
            <w:vAlign w:val="center"/>
          </w:tcPr>
          <w:p w:rsidR="0063279D" w:rsidRPr="003D37FF" w:rsidRDefault="0063279D" w:rsidP="00183CAB">
            <w:pPr>
              <w:tabs>
                <w:tab w:val="num" w:pos="1843"/>
              </w:tabs>
              <w:jc w:val="center"/>
            </w:pPr>
            <w:r w:rsidRPr="003D37FF">
              <w:t>51</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1.000   </w:t>
            </w:r>
          </w:p>
        </w:tc>
        <w:tc>
          <w:tcPr>
            <w:tcW w:w="1880" w:type="dxa"/>
            <w:shd w:val="clear" w:color="auto" w:fill="auto"/>
            <w:vAlign w:val="center"/>
          </w:tcPr>
          <w:p w:rsidR="0063279D" w:rsidRPr="003D37FF" w:rsidRDefault="00EE0E9A" w:rsidP="00183CAB">
            <w:pPr>
              <w:tabs>
                <w:tab w:val="num" w:pos="1843"/>
              </w:tabs>
              <w:jc w:val="center"/>
            </w:pPr>
            <w:r>
              <w:t>46</w:t>
            </w:r>
          </w:p>
        </w:tc>
        <w:tc>
          <w:tcPr>
            <w:tcW w:w="1880" w:type="dxa"/>
            <w:shd w:val="clear" w:color="auto" w:fill="auto"/>
            <w:vAlign w:val="center"/>
          </w:tcPr>
          <w:p w:rsidR="0063279D" w:rsidRPr="003D37FF" w:rsidRDefault="0063279D" w:rsidP="00183CAB">
            <w:pPr>
              <w:tabs>
                <w:tab w:val="num" w:pos="1843"/>
              </w:tabs>
              <w:jc w:val="center"/>
            </w:pPr>
            <w:r w:rsidRPr="003D37FF">
              <w:t>51</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1.250   </w:t>
            </w:r>
          </w:p>
        </w:tc>
        <w:tc>
          <w:tcPr>
            <w:tcW w:w="1880" w:type="dxa"/>
            <w:shd w:val="clear" w:color="auto" w:fill="auto"/>
            <w:vAlign w:val="center"/>
          </w:tcPr>
          <w:p w:rsidR="0063279D" w:rsidRPr="003D37FF" w:rsidRDefault="00EE0E9A" w:rsidP="00183CAB">
            <w:pPr>
              <w:tabs>
                <w:tab w:val="num" w:pos="1843"/>
              </w:tabs>
              <w:jc w:val="center"/>
            </w:pPr>
            <w:r>
              <w:t>46</w:t>
            </w:r>
          </w:p>
        </w:tc>
        <w:tc>
          <w:tcPr>
            <w:tcW w:w="1880" w:type="dxa"/>
            <w:shd w:val="clear" w:color="auto" w:fill="auto"/>
            <w:vAlign w:val="center"/>
          </w:tcPr>
          <w:p w:rsidR="0063279D" w:rsidRPr="003D37FF" w:rsidRDefault="00EE0E9A" w:rsidP="00183CAB">
            <w:pPr>
              <w:tabs>
                <w:tab w:val="num" w:pos="1843"/>
              </w:tabs>
              <w:jc w:val="center"/>
            </w:pPr>
            <w:r>
              <w:t>51</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1.600   </w:t>
            </w:r>
          </w:p>
        </w:tc>
        <w:tc>
          <w:tcPr>
            <w:tcW w:w="1880" w:type="dxa"/>
            <w:shd w:val="clear" w:color="auto" w:fill="auto"/>
            <w:vAlign w:val="center"/>
          </w:tcPr>
          <w:p w:rsidR="0063279D" w:rsidRPr="003D37FF" w:rsidRDefault="00EE0E9A" w:rsidP="00183CAB">
            <w:pPr>
              <w:tabs>
                <w:tab w:val="num" w:pos="1843"/>
              </w:tabs>
              <w:jc w:val="center"/>
            </w:pPr>
            <w:r>
              <w:t>44</w:t>
            </w:r>
          </w:p>
        </w:tc>
        <w:tc>
          <w:tcPr>
            <w:tcW w:w="1880" w:type="dxa"/>
            <w:shd w:val="clear" w:color="auto" w:fill="auto"/>
            <w:vAlign w:val="center"/>
          </w:tcPr>
          <w:p w:rsidR="0063279D" w:rsidRPr="003D37FF" w:rsidRDefault="00EE0E9A" w:rsidP="00183CAB">
            <w:pPr>
              <w:tabs>
                <w:tab w:val="num" w:pos="1843"/>
              </w:tabs>
              <w:jc w:val="center"/>
            </w:pPr>
            <w:r>
              <w:t>49</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2.000   </w:t>
            </w:r>
          </w:p>
        </w:tc>
        <w:tc>
          <w:tcPr>
            <w:tcW w:w="1880" w:type="dxa"/>
            <w:shd w:val="clear" w:color="auto" w:fill="auto"/>
            <w:vAlign w:val="center"/>
          </w:tcPr>
          <w:p w:rsidR="0063279D" w:rsidRPr="003D37FF" w:rsidRDefault="00EE0E9A" w:rsidP="00183CAB">
            <w:pPr>
              <w:tabs>
                <w:tab w:val="num" w:pos="1843"/>
              </w:tabs>
              <w:jc w:val="center"/>
            </w:pPr>
            <w:r>
              <w:t>42</w:t>
            </w:r>
          </w:p>
        </w:tc>
        <w:tc>
          <w:tcPr>
            <w:tcW w:w="1880" w:type="dxa"/>
            <w:shd w:val="clear" w:color="auto" w:fill="auto"/>
            <w:vAlign w:val="center"/>
          </w:tcPr>
          <w:p w:rsidR="0063279D" w:rsidRPr="003D37FF" w:rsidRDefault="00EE0E9A" w:rsidP="00183CAB">
            <w:pPr>
              <w:tabs>
                <w:tab w:val="num" w:pos="1843"/>
              </w:tabs>
              <w:jc w:val="center"/>
            </w:pPr>
            <w:r>
              <w:t>47</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2.500   </w:t>
            </w:r>
          </w:p>
        </w:tc>
        <w:tc>
          <w:tcPr>
            <w:tcW w:w="1880" w:type="dxa"/>
            <w:shd w:val="clear" w:color="auto" w:fill="auto"/>
            <w:vAlign w:val="center"/>
          </w:tcPr>
          <w:p w:rsidR="0063279D" w:rsidRPr="003D37FF" w:rsidRDefault="00EE0E9A" w:rsidP="00183CAB">
            <w:pPr>
              <w:tabs>
                <w:tab w:val="num" w:pos="1843"/>
              </w:tabs>
              <w:jc w:val="center"/>
            </w:pPr>
            <w:r>
              <w:t>39</w:t>
            </w:r>
          </w:p>
        </w:tc>
        <w:tc>
          <w:tcPr>
            <w:tcW w:w="1880" w:type="dxa"/>
            <w:shd w:val="clear" w:color="auto" w:fill="auto"/>
            <w:vAlign w:val="center"/>
          </w:tcPr>
          <w:p w:rsidR="0063279D" w:rsidRPr="003D37FF" w:rsidRDefault="00EE0E9A" w:rsidP="00183CAB">
            <w:pPr>
              <w:tabs>
                <w:tab w:val="num" w:pos="1843"/>
              </w:tabs>
              <w:jc w:val="center"/>
            </w:pPr>
            <w:r>
              <w:t>44</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3.150   </w:t>
            </w:r>
          </w:p>
        </w:tc>
        <w:tc>
          <w:tcPr>
            <w:tcW w:w="1880" w:type="dxa"/>
            <w:shd w:val="clear" w:color="auto" w:fill="auto"/>
            <w:vAlign w:val="center"/>
          </w:tcPr>
          <w:p w:rsidR="0063279D" w:rsidRPr="003D37FF" w:rsidRDefault="00EE0E9A" w:rsidP="00183CAB">
            <w:pPr>
              <w:tabs>
                <w:tab w:val="num" w:pos="1843"/>
              </w:tabs>
              <w:jc w:val="center"/>
            </w:pPr>
            <w:r>
              <w:t>36</w:t>
            </w:r>
          </w:p>
        </w:tc>
        <w:tc>
          <w:tcPr>
            <w:tcW w:w="1880" w:type="dxa"/>
            <w:shd w:val="clear" w:color="auto" w:fill="auto"/>
            <w:vAlign w:val="center"/>
          </w:tcPr>
          <w:p w:rsidR="0063279D" w:rsidRPr="003D37FF" w:rsidRDefault="00EE0E9A" w:rsidP="00183CAB">
            <w:pPr>
              <w:tabs>
                <w:tab w:val="num" w:pos="1843"/>
              </w:tabs>
              <w:jc w:val="center"/>
            </w:pPr>
            <w:r>
              <w:t>41</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851C8C"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4.000   </w:t>
            </w:r>
          </w:p>
        </w:tc>
        <w:tc>
          <w:tcPr>
            <w:tcW w:w="1880" w:type="dxa"/>
            <w:shd w:val="clear" w:color="auto" w:fill="auto"/>
            <w:vAlign w:val="center"/>
          </w:tcPr>
          <w:p w:rsidR="0063279D" w:rsidRPr="003D37FF" w:rsidRDefault="00EE0E9A" w:rsidP="00183CAB">
            <w:pPr>
              <w:tabs>
                <w:tab w:val="num" w:pos="1843"/>
              </w:tabs>
              <w:jc w:val="center"/>
            </w:pPr>
            <w:r>
              <w:t>34</w:t>
            </w:r>
          </w:p>
        </w:tc>
        <w:tc>
          <w:tcPr>
            <w:tcW w:w="1880" w:type="dxa"/>
            <w:shd w:val="clear" w:color="auto" w:fill="auto"/>
            <w:vAlign w:val="center"/>
          </w:tcPr>
          <w:p w:rsidR="0063279D" w:rsidRPr="003D37FF" w:rsidRDefault="00EE0E9A" w:rsidP="00183CAB">
            <w:pPr>
              <w:tabs>
                <w:tab w:val="num" w:pos="1843"/>
              </w:tabs>
              <w:jc w:val="center"/>
            </w:pPr>
            <w:r>
              <w:t>39</w:t>
            </w:r>
          </w:p>
        </w:tc>
        <w:tc>
          <w:tcPr>
            <w:tcW w:w="1880" w:type="dxa"/>
            <w:vMerge/>
            <w:tcBorders>
              <w:tl2br w:val="single" w:sz="4" w:space="0" w:color="auto"/>
              <w:tr2bl w:val="single" w:sz="4" w:space="0" w:color="auto"/>
            </w:tcBorders>
            <w:shd w:val="clear" w:color="auto" w:fill="auto"/>
            <w:vAlign w:val="center"/>
          </w:tcPr>
          <w:p w:rsidR="0063279D" w:rsidRPr="00851C8C" w:rsidRDefault="0063279D" w:rsidP="00183CAB">
            <w:pPr>
              <w:tabs>
                <w:tab w:val="num" w:pos="1843"/>
              </w:tabs>
              <w:jc w:val="center"/>
              <w:rPr>
                <w:highlight w:val="yellow"/>
              </w:rPr>
            </w:pPr>
          </w:p>
        </w:tc>
      </w:tr>
      <w:tr w:rsidR="0063279D" w:rsidRPr="00CA50FE" w:rsidTr="00183CAB">
        <w:trPr>
          <w:trHeight w:val="315"/>
          <w:jc w:val="center"/>
        </w:trPr>
        <w:tc>
          <w:tcPr>
            <w:tcW w:w="1040" w:type="dxa"/>
            <w:vMerge/>
            <w:shd w:val="clear" w:color="auto" w:fill="auto"/>
            <w:vAlign w:val="center"/>
            <w:hideMark/>
          </w:tcPr>
          <w:p w:rsidR="0063279D" w:rsidRPr="003D37FF" w:rsidRDefault="0063279D" w:rsidP="00183CAB">
            <w:pPr>
              <w:tabs>
                <w:tab w:val="num" w:pos="1843"/>
              </w:tabs>
            </w:pPr>
          </w:p>
        </w:tc>
        <w:tc>
          <w:tcPr>
            <w:tcW w:w="1043" w:type="dxa"/>
            <w:shd w:val="clear" w:color="auto" w:fill="auto"/>
            <w:vAlign w:val="center"/>
            <w:hideMark/>
          </w:tcPr>
          <w:p w:rsidR="0063279D" w:rsidRPr="003D37FF" w:rsidRDefault="0063279D" w:rsidP="00183CAB">
            <w:pPr>
              <w:tabs>
                <w:tab w:val="num" w:pos="1843"/>
              </w:tabs>
            </w:pPr>
            <w:r w:rsidRPr="003D37FF">
              <w:t xml:space="preserve">    5.000   </w:t>
            </w:r>
          </w:p>
        </w:tc>
        <w:tc>
          <w:tcPr>
            <w:tcW w:w="1880" w:type="dxa"/>
            <w:shd w:val="clear" w:color="auto" w:fill="auto"/>
            <w:vAlign w:val="center"/>
          </w:tcPr>
          <w:p w:rsidR="0063279D" w:rsidRPr="003D37FF" w:rsidRDefault="00EE0E9A" w:rsidP="00183CAB">
            <w:pPr>
              <w:tabs>
                <w:tab w:val="num" w:pos="1843"/>
              </w:tabs>
              <w:jc w:val="center"/>
            </w:pPr>
            <w:r>
              <w:t>31</w:t>
            </w:r>
          </w:p>
        </w:tc>
        <w:tc>
          <w:tcPr>
            <w:tcW w:w="1880" w:type="dxa"/>
            <w:shd w:val="clear" w:color="auto" w:fill="auto"/>
            <w:vAlign w:val="center"/>
          </w:tcPr>
          <w:p w:rsidR="0063279D" w:rsidRPr="003D37FF" w:rsidRDefault="00EE0E9A" w:rsidP="00183CAB">
            <w:pPr>
              <w:tabs>
                <w:tab w:val="num" w:pos="1843"/>
              </w:tabs>
              <w:jc w:val="center"/>
            </w:pPr>
            <w:r>
              <w:t>36</w:t>
            </w:r>
          </w:p>
        </w:tc>
        <w:tc>
          <w:tcPr>
            <w:tcW w:w="1880" w:type="dxa"/>
            <w:vMerge/>
            <w:tcBorders>
              <w:tl2br w:val="single" w:sz="4" w:space="0" w:color="auto"/>
              <w:tr2bl w:val="single" w:sz="4" w:space="0" w:color="auto"/>
            </w:tcBorders>
            <w:shd w:val="clear" w:color="auto" w:fill="auto"/>
            <w:vAlign w:val="center"/>
          </w:tcPr>
          <w:p w:rsidR="0063279D" w:rsidRPr="00CA50FE" w:rsidRDefault="0063279D" w:rsidP="00183CAB">
            <w:pPr>
              <w:tabs>
                <w:tab w:val="num" w:pos="1843"/>
              </w:tabs>
              <w:jc w:val="center"/>
            </w:pPr>
          </w:p>
        </w:tc>
      </w:tr>
    </w:tbl>
    <w:p w:rsidR="00846DBE" w:rsidRPr="00707842" w:rsidRDefault="00721067" w:rsidP="00721067">
      <w:pPr>
        <w:pStyle w:val="HChG"/>
        <w:rPr>
          <w:lang w:val="en-US"/>
        </w:rPr>
      </w:pPr>
      <w:r w:rsidRPr="00707842">
        <w:rPr>
          <w:lang w:val="en-US"/>
        </w:rPr>
        <w:tab/>
      </w:r>
      <w:r w:rsidRPr="00707842">
        <w:rPr>
          <w:lang w:val="en-US"/>
        </w:rPr>
        <w:tab/>
      </w:r>
      <w:r w:rsidR="00846DBE" w:rsidRPr="00707842">
        <w:rPr>
          <w:lang w:val="en-US"/>
        </w:rPr>
        <w:t xml:space="preserve">7. </w:t>
      </w:r>
      <w:r w:rsidRPr="00707842">
        <w:rPr>
          <w:lang w:val="en-US"/>
        </w:rPr>
        <w:tab/>
      </w:r>
      <w:r w:rsidRPr="00707842">
        <w:rPr>
          <w:lang w:val="en-US"/>
        </w:rPr>
        <w:tab/>
        <w:t>Modification and extension of approval of a</w:t>
      </w:r>
      <w:r w:rsidRPr="00707842">
        <w:rPr>
          <w:lang w:val="en-US"/>
        </w:rPr>
        <w:br/>
      </w:r>
      <w:r w:rsidRPr="00707842">
        <w:rPr>
          <w:lang w:val="en-US"/>
        </w:rPr>
        <w:tab/>
      </w:r>
      <w:r w:rsidRPr="00707842">
        <w:rPr>
          <w:lang w:val="en-US"/>
        </w:rPr>
        <w:tab/>
        <w:t>vehicle type</w:t>
      </w:r>
    </w:p>
    <w:p w:rsidR="00E6419E" w:rsidRPr="0063279D" w:rsidRDefault="00D9300E" w:rsidP="00D9300E">
      <w:pPr>
        <w:pStyle w:val="SingleTxtG"/>
        <w:ind w:left="2268" w:hanging="1134"/>
        <w:rPr>
          <w:lang w:val="en-US"/>
        </w:rPr>
      </w:pPr>
      <w:r w:rsidRPr="00707842">
        <w:t>7.1.</w:t>
      </w:r>
      <w:r w:rsidRPr="00707842">
        <w:tab/>
      </w:r>
      <w:r w:rsidRPr="00707842">
        <w:tab/>
      </w:r>
      <w:r w:rsidR="00846DBE" w:rsidRPr="00707842">
        <w:t xml:space="preserve">Every </w:t>
      </w:r>
      <w:r w:rsidR="00846DBE" w:rsidRPr="0063279D">
        <w:t>modification of the vehicle type shall be notified to</w:t>
      </w:r>
      <w:r w:rsidRPr="0063279D">
        <w:t xml:space="preserve"> </w:t>
      </w:r>
      <w:r w:rsidR="00846DBE" w:rsidRPr="0063279D">
        <w:rPr>
          <w:lang w:val="en-US"/>
        </w:rPr>
        <w:t xml:space="preserve">the </w:t>
      </w:r>
      <w:r w:rsidR="008F771C" w:rsidRPr="0063279D">
        <w:rPr>
          <w:lang w:val="en-US"/>
        </w:rPr>
        <w:t xml:space="preserve">Type Approval Authority </w:t>
      </w:r>
      <w:r w:rsidR="00846DBE" w:rsidRPr="0063279D">
        <w:rPr>
          <w:lang w:val="en-US"/>
        </w:rPr>
        <w:t>which approved the vehicle</w:t>
      </w:r>
      <w:r w:rsidRPr="0063279D">
        <w:rPr>
          <w:lang w:val="en-US"/>
        </w:rPr>
        <w:t xml:space="preserve"> </w:t>
      </w:r>
      <w:r w:rsidR="00846DBE" w:rsidRPr="0063279D">
        <w:rPr>
          <w:lang w:val="en-US"/>
        </w:rPr>
        <w:t xml:space="preserve">type. The </w:t>
      </w:r>
      <w:r w:rsidR="009A37EE" w:rsidRPr="0063279D">
        <w:rPr>
          <w:lang w:val="en-US"/>
        </w:rPr>
        <w:t xml:space="preserve">Type Approval </w:t>
      </w:r>
      <w:r w:rsidR="00A64D09" w:rsidRPr="0063279D">
        <w:rPr>
          <w:lang w:val="en-US"/>
        </w:rPr>
        <w:t>Authority</w:t>
      </w:r>
      <w:r w:rsidR="009A37EE" w:rsidRPr="0063279D">
        <w:rPr>
          <w:lang w:val="en-US"/>
        </w:rPr>
        <w:t xml:space="preserve"> </w:t>
      </w:r>
      <w:r w:rsidR="00846DBE" w:rsidRPr="0063279D">
        <w:rPr>
          <w:lang w:val="en-US"/>
        </w:rPr>
        <w:t>may then either:</w:t>
      </w:r>
      <w:r w:rsidR="00183BFE" w:rsidRPr="00183BFE">
        <w:t xml:space="preserve"> </w:t>
      </w:r>
      <w:r w:rsidR="00183BFE">
        <w:t>[software and sound],</w:t>
      </w:r>
    </w:p>
    <w:p w:rsidR="00846DBE" w:rsidRPr="0063279D" w:rsidRDefault="00D01DD3" w:rsidP="00D01DD3">
      <w:pPr>
        <w:pStyle w:val="SingleTxtG"/>
        <w:ind w:left="2268" w:hanging="1134"/>
        <w:rPr>
          <w:lang w:val="en-US"/>
        </w:rPr>
      </w:pPr>
      <w:r w:rsidRPr="0063279D">
        <w:rPr>
          <w:lang w:val="en-US"/>
        </w:rPr>
        <w:t>7.1.1.</w:t>
      </w:r>
      <w:r w:rsidRPr="0063279D">
        <w:rPr>
          <w:lang w:val="en-US"/>
        </w:rPr>
        <w:tab/>
      </w:r>
      <w:r w:rsidR="00846DBE" w:rsidRPr="0063279D">
        <w:rPr>
          <w:lang w:val="en-US"/>
        </w:rPr>
        <w:t>Consider that the modifications made are unlikely to have an</w:t>
      </w:r>
      <w:r w:rsidRPr="0063279D">
        <w:rPr>
          <w:lang w:val="en-US"/>
        </w:rPr>
        <w:t xml:space="preserve"> </w:t>
      </w:r>
      <w:r w:rsidR="00846DBE" w:rsidRPr="0063279D">
        <w:rPr>
          <w:lang w:val="en-US"/>
        </w:rPr>
        <w:t>appreciable adverse effect and that in any case the vehicle</w:t>
      </w:r>
      <w:r w:rsidRPr="0063279D">
        <w:rPr>
          <w:lang w:val="en-US"/>
        </w:rPr>
        <w:t xml:space="preserve"> </w:t>
      </w:r>
      <w:r w:rsidR="00846DBE" w:rsidRPr="0063279D">
        <w:rPr>
          <w:lang w:val="en-US"/>
        </w:rPr>
        <w:t>still complies with the requirements, or</w:t>
      </w:r>
    </w:p>
    <w:p w:rsidR="00846DBE" w:rsidRPr="0063279D" w:rsidRDefault="00D01DD3" w:rsidP="00D01DD3">
      <w:pPr>
        <w:pStyle w:val="SingleTxtG"/>
        <w:ind w:left="2268" w:hanging="1134"/>
        <w:rPr>
          <w:lang w:val="en-US"/>
        </w:rPr>
      </w:pPr>
      <w:r w:rsidRPr="0063279D">
        <w:rPr>
          <w:lang w:val="en-US"/>
        </w:rPr>
        <w:t>7.1.2.</w:t>
      </w:r>
      <w:r w:rsidRPr="0063279D">
        <w:rPr>
          <w:lang w:val="en-US"/>
        </w:rPr>
        <w:tab/>
      </w:r>
      <w:r w:rsidR="00846DBE" w:rsidRPr="0063279D">
        <w:rPr>
          <w:lang w:val="en-US"/>
        </w:rPr>
        <w:t xml:space="preserve">Require a further test report from the </w:t>
      </w:r>
      <w:r w:rsidR="00115539" w:rsidRPr="0063279D">
        <w:rPr>
          <w:lang w:val="en-US"/>
        </w:rPr>
        <w:t>T</w:t>
      </w:r>
      <w:r w:rsidR="00846DBE" w:rsidRPr="0063279D">
        <w:rPr>
          <w:lang w:val="en-US"/>
        </w:rPr>
        <w:t xml:space="preserve">echnical </w:t>
      </w:r>
      <w:r w:rsidR="00115539" w:rsidRPr="0063279D">
        <w:rPr>
          <w:lang w:val="en-US"/>
        </w:rPr>
        <w:t>S</w:t>
      </w:r>
      <w:r w:rsidR="00846DBE" w:rsidRPr="0063279D">
        <w:rPr>
          <w:lang w:val="en-US"/>
        </w:rPr>
        <w:t>ervice</w:t>
      </w:r>
      <w:r w:rsidRPr="0063279D">
        <w:rPr>
          <w:lang w:val="en-US"/>
        </w:rPr>
        <w:t xml:space="preserve"> </w:t>
      </w:r>
      <w:r w:rsidR="00846DBE" w:rsidRPr="0063279D">
        <w:rPr>
          <w:lang w:val="en-US"/>
        </w:rPr>
        <w:t>responsible for conducting the tests.</w:t>
      </w:r>
    </w:p>
    <w:p w:rsidR="00846DBE" w:rsidRPr="00707842" w:rsidRDefault="00D01DD3" w:rsidP="00D01DD3">
      <w:pPr>
        <w:pStyle w:val="SingleTxtG"/>
        <w:ind w:left="2268" w:hanging="1134"/>
        <w:rPr>
          <w:lang w:val="en-US"/>
        </w:rPr>
      </w:pPr>
      <w:r w:rsidRPr="0063279D">
        <w:rPr>
          <w:lang w:val="en-US"/>
        </w:rPr>
        <w:t>7.2.</w:t>
      </w:r>
      <w:r w:rsidRPr="0063279D">
        <w:rPr>
          <w:lang w:val="en-US"/>
        </w:rPr>
        <w:tab/>
      </w:r>
      <w:r w:rsidR="00846DBE" w:rsidRPr="0063279D">
        <w:rPr>
          <w:lang w:val="en-US"/>
        </w:rPr>
        <w:t>Confirmation or refusal of approval, specifying</w:t>
      </w:r>
      <w:r w:rsidR="00846DBE" w:rsidRPr="00707842">
        <w:rPr>
          <w:lang w:val="en-US"/>
        </w:rPr>
        <w:t xml:space="preserve"> the</w:t>
      </w:r>
      <w:r w:rsidRPr="00707842">
        <w:rPr>
          <w:lang w:val="en-US"/>
        </w:rPr>
        <w:t xml:space="preserve"> </w:t>
      </w:r>
      <w:r w:rsidR="00846DBE" w:rsidRPr="00707842">
        <w:rPr>
          <w:lang w:val="en-US"/>
        </w:rPr>
        <w:t>alterations shall be communicated by the procedure specified</w:t>
      </w:r>
      <w:r w:rsidRPr="00707842">
        <w:rPr>
          <w:lang w:val="en-US"/>
        </w:rPr>
        <w:t xml:space="preserve"> </w:t>
      </w:r>
      <w:r w:rsidR="00846DBE" w:rsidRPr="00707842">
        <w:rPr>
          <w:lang w:val="en-US"/>
        </w:rPr>
        <w:t xml:space="preserve">in paragraph 5.3. </w:t>
      </w:r>
      <w:proofErr w:type="gramStart"/>
      <w:r w:rsidR="00846DBE" w:rsidRPr="00707842">
        <w:rPr>
          <w:lang w:val="en-US"/>
        </w:rPr>
        <w:t>above</w:t>
      </w:r>
      <w:proofErr w:type="gramEnd"/>
      <w:r w:rsidR="00846DBE" w:rsidRPr="00707842">
        <w:rPr>
          <w:lang w:val="en-US"/>
        </w:rPr>
        <w:t xml:space="preserve"> to the Parties to the Agreement</w:t>
      </w:r>
      <w:r w:rsidRPr="00707842">
        <w:rPr>
          <w:lang w:val="en-US"/>
        </w:rPr>
        <w:t xml:space="preserve"> </w:t>
      </w:r>
      <w:r w:rsidR="00846DBE" w:rsidRPr="00707842">
        <w:rPr>
          <w:lang w:val="en-US"/>
        </w:rPr>
        <w:t>applying this Regulation.</w:t>
      </w:r>
    </w:p>
    <w:p w:rsidR="000124F7" w:rsidRDefault="00846DBE" w:rsidP="00DB0D26">
      <w:pPr>
        <w:pStyle w:val="SingleTxtG"/>
        <w:ind w:left="2268" w:hanging="1134"/>
        <w:rPr>
          <w:b/>
          <w:lang w:val="en-US"/>
        </w:rPr>
      </w:pPr>
      <w:r w:rsidRPr="00CC00F8">
        <w:rPr>
          <w:lang w:val="en-US"/>
        </w:rPr>
        <w:t>7</w:t>
      </w:r>
      <w:r w:rsidR="00386D36" w:rsidRPr="00707842">
        <w:rPr>
          <w:lang w:val="en-US"/>
        </w:rPr>
        <w:t>.3.</w:t>
      </w:r>
      <w:r w:rsidR="00386D36" w:rsidRPr="00707842">
        <w:rPr>
          <w:lang w:val="en-US"/>
        </w:rPr>
        <w:tab/>
      </w:r>
      <w:r w:rsidR="000124F7">
        <w:rPr>
          <w:lang w:val="en-US"/>
        </w:rPr>
        <w:tab/>
      </w:r>
      <w:r w:rsidRPr="00707842">
        <w:rPr>
          <w:lang w:val="en-US"/>
        </w:rPr>
        <w:t xml:space="preserve">The </w:t>
      </w:r>
      <w:r w:rsidR="009A37EE" w:rsidRPr="0063279D">
        <w:rPr>
          <w:lang w:val="en-US"/>
        </w:rPr>
        <w:t>Type Approval Authority</w:t>
      </w:r>
      <w:r w:rsidRPr="00707842">
        <w:rPr>
          <w:lang w:val="en-US"/>
        </w:rPr>
        <w:t xml:space="preserve"> issuing the extension of approval shall</w:t>
      </w:r>
      <w:r w:rsidR="00386D36" w:rsidRPr="00707842">
        <w:rPr>
          <w:lang w:val="en-US"/>
        </w:rPr>
        <w:t xml:space="preserve"> </w:t>
      </w:r>
      <w:r w:rsidRPr="00707842">
        <w:rPr>
          <w:lang w:val="en-US"/>
        </w:rPr>
        <w:t>assign a series number for such an extension and inform thereof</w:t>
      </w:r>
      <w:r w:rsidR="00386D36" w:rsidRPr="00707842">
        <w:rPr>
          <w:lang w:val="en-US"/>
        </w:rPr>
        <w:t xml:space="preserve"> </w:t>
      </w:r>
      <w:r w:rsidRPr="00707842">
        <w:rPr>
          <w:lang w:val="en-US"/>
        </w:rPr>
        <w:t>the other Parties to the 1958 Agreement applying this Regulation</w:t>
      </w:r>
      <w:r w:rsidR="00386D36" w:rsidRPr="00707842">
        <w:rPr>
          <w:lang w:val="en-US"/>
        </w:rPr>
        <w:t xml:space="preserve"> </w:t>
      </w:r>
      <w:r w:rsidRPr="00707842">
        <w:rPr>
          <w:lang w:val="en-US"/>
        </w:rPr>
        <w:t>by means of a communication form conforming to the model in</w:t>
      </w:r>
      <w:r w:rsidR="00386D36" w:rsidRPr="00707842">
        <w:rPr>
          <w:lang w:val="en-US"/>
        </w:rPr>
        <w:t xml:space="preserve"> </w:t>
      </w:r>
      <w:r w:rsidR="00F01F23" w:rsidRPr="00707842">
        <w:rPr>
          <w:lang w:val="en-US"/>
        </w:rPr>
        <w:t>A</w:t>
      </w:r>
      <w:r w:rsidRPr="00707842">
        <w:rPr>
          <w:lang w:val="en-US"/>
        </w:rPr>
        <w:t>nnex 1 to this Regulation.</w:t>
      </w:r>
      <w:r w:rsidR="009A37EE">
        <w:rPr>
          <w:lang w:val="en-US"/>
        </w:rPr>
        <w:t xml:space="preserve"> </w:t>
      </w:r>
      <w:r w:rsidR="003B2CC5" w:rsidRPr="00707842">
        <w:rPr>
          <w:lang w:val="en-US"/>
        </w:rPr>
        <w:tab/>
      </w:r>
      <w:r w:rsidR="003B2CC5" w:rsidRPr="00CC00F8">
        <w:rPr>
          <w:lang w:val="en-US"/>
        </w:rPr>
        <w:tab/>
      </w:r>
    </w:p>
    <w:p w:rsidR="00846DBE" w:rsidRPr="00707842" w:rsidRDefault="00846DBE" w:rsidP="00E6419E">
      <w:pPr>
        <w:pStyle w:val="HChG"/>
        <w:ind w:firstLine="0"/>
        <w:rPr>
          <w:lang w:val="en-US"/>
        </w:rPr>
      </w:pPr>
      <w:r w:rsidRPr="00707842">
        <w:rPr>
          <w:lang w:val="en-US"/>
        </w:rPr>
        <w:t>8.</w:t>
      </w:r>
      <w:r w:rsidR="003B2CC5" w:rsidRPr="00707842">
        <w:rPr>
          <w:lang w:val="en-US"/>
        </w:rPr>
        <w:tab/>
      </w:r>
      <w:r w:rsidR="003B2CC5" w:rsidRPr="00707842">
        <w:rPr>
          <w:lang w:val="en-US"/>
        </w:rPr>
        <w:tab/>
      </w:r>
      <w:r w:rsidRPr="00707842">
        <w:rPr>
          <w:lang w:val="en-US"/>
        </w:rPr>
        <w:t>C</w:t>
      </w:r>
      <w:r w:rsidR="003B2CC5" w:rsidRPr="00707842">
        <w:rPr>
          <w:lang w:val="en-US"/>
        </w:rPr>
        <w:t>onformity of production</w:t>
      </w:r>
    </w:p>
    <w:p w:rsidR="00BE32CB" w:rsidRPr="0063279D" w:rsidRDefault="00BE32CB" w:rsidP="00E6419E">
      <w:pPr>
        <w:pStyle w:val="SingleTxtG"/>
        <w:ind w:left="2268"/>
        <w:rPr>
          <w:lang w:val="en-US"/>
        </w:rPr>
      </w:pPr>
      <w:r w:rsidRPr="0063279D">
        <w:rPr>
          <w:lang w:val="en-US"/>
        </w:rPr>
        <w:t>The conformity of production procedures shall comply with those set out in the Agreement, Appendix 2 (E/ECE/324-E/ECE/TRANS/505/Rev.2) with the following requirements:</w:t>
      </w:r>
    </w:p>
    <w:p w:rsidR="00616D7A" w:rsidRDefault="00BE32CB" w:rsidP="00E6419E">
      <w:pPr>
        <w:pStyle w:val="SingleTxtG"/>
        <w:ind w:left="2268" w:hanging="1134"/>
        <w:rPr>
          <w:lang w:val="en-US"/>
        </w:rPr>
      </w:pPr>
      <w:r w:rsidRPr="0063279D">
        <w:rPr>
          <w:lang w:val="en-US"/>
        </w:rPr>
        <w:lastRenderedPageBreak/>
        <w:t>8.1.</w:t>
      </w:r>
      <w:r w:rsidRPr="0063279D">
        <w:rPr>
          <w:lang w:val="en-US"/>
        </w:rPr>
        <w:tab/>
        <w:t>Vehicles approved according to this Regulation shall be so manufactured as to conform to the type approved by meeting the requir</w:t>
      </w:r>
      <w:r w:rsidR="00C00F60" w:rsidRPr="0063279D">
        <w:rPr>
          <w:lang w:val="en-US"/>
        </w:rPr>
        <w:t>ements set forth in paragraph 6</w:t>
      </w:r>
      <w:r w:rsidR="00A837B7">
        <w:rPr>
          <w:lang w:val="en-US"/>
        </w:rPr>
        <w:t>.2</w:t>
      </w:r>
      <w:r w:rsidR="00C00F60" w:rsidRPr="0063279D">
        <w:rPr>
          <w:lang w:val="en-US"/>
        </w:rPr>
        <w:t xml:space="preserve"> </w:t>
      </w:r>
      <w:r w:rsidRPr="0063279D">
        <w:rPr>
          <w:lang w:val="en-US"/>
        </w:rPr>
        <w:t xml:space="preserve">above. </w:t>
      </w:r>
    </w:p>
    <w:p w:rsidR="00BE32CB" w:rsidRPr="0063279D" w:rsidRDefault="00616D7A" w:rsidP="00E6419E">
      <w:pPr>
        <w:pStyle w:val="SingleTxtG"/>
        <w:ind w:left="2268" w:hanging="1134"/>
        <w:rPr>
          <w:lang w:val="en-US"/>
        </w:rPr>
      </w:pPr>
      <w:r>
        <w:rPr>
          <w:lang w:val="en-US"/>
        </w:rPr>
        <w:t>8.2</w:t>
      </w:r>
      <w:r w:rsidR="00BE32CB" w:rsidRPr="0063279D">
        <w:rPr>
          <w:lang w:val="en-US"/>
        </w:rPr>
        <w:t>.</w:t>
      </w:r>
      <w:r w:rsidR="00E6419E">
        <w:rPr>
          <w:lang w:val="en-US"/>
        </w:rPr>
        <w:tab/>
      </w:r>
      <w:r w:rsidR="00BE32CB" w:rsidRPr="0063279D">
        <w:rPr>
          <w:lang w:val="en-US"/>
        </w:rPr>
        <w:tab/>
        <w:t>The authority which has granted type approval may at any time verify the conformity control methods applied in each production facility. The normal frequency of these verifications shall be one every two years.</w:t>
      </w:r>
    </w:p>
    <w:p w:rsidR="00846DBE" w:rsidRPr="00707842" w:rsidRDefault="006C32B7" w:rsidP="006C32B7">
      <w:pPr>
        <w:pStyle w:val="HChG"/>
        <w:rPr>
          <w:lang w:val="en-US"/>
        </w:rPr>
      </w:pPr>
      <w:r w:rsidRPr="00707842">
        <w:rPr>
          <w:lang w:val="en-US"/>
        </w:rPr>
        <w:tab/>
      </w:r>
      <w:r w:rsidRPr="00707842">
        <w:rPr>
          <w:lang w:val="en-US"/>
        </w:rPr>
        <w:tab/>
      </w:r>
      <w:r w:rsidR="00846DBE" w:rsidRPr="00707842">
        <w:rPr>
          <w:lang w:val="en-US"/>
        </w:rPr>
        <w:t xml:space="preserve">9. </w:t>
      </w:r>
      <w:r w:rsidRPr="00707842">
        <w:rPr>
          <w:lang w:val="en-US"/>
        </w:rPr>
        <w:tab/>
      </w:r>
      <w:r w:rsidRPr="00707842">
        <w:rPr>
          <w:lang w:val="en-US"/>
        </w:rPr>
        <w:tab/>
        <w:t>Penalties for non-conformity of production</w:t>
      </w:r>
    </w:p>
    <w:p w:rsidR="00846DBE" w:rsidRPr="00707842" w:rsidRDefault="00613041" w:rsidP="00A123C5">
      <w:pPr>
        <w:pStyle w:val="SingleTxtG"/>
        <w:ind w:left="2268" w:hanging="1134"/>
        <w:rPr>
          <w:lang w:val="en-US"/>
        </w:rPr>
      </w:pPr>
      <w:r w:rsidRPr="00707842">
        <w:rPr>
          <w:lang w:val="en-US"/>
        </w:rPr>
        <w:t>9.1.</w:t>
      </w:r>
      <w:r w:rsidRPr="00707842">
        <w:rPr>
          <w:lang w:val="en-US"/>
        </w:rPr>
        <w:tab/>
      </w:r>
      <w:r w:rsidRPr="00707842">
        <w:rPr>
          <w:lang w:val="en-US"/>
        </w:rPr>
        <w:tab/>
      </w:r>
      <w:r w:rsidR="00846DBE" w:rsidRPr="00707842">
        <w:rPr>
          <w:lang w:val="en-US"/>
        </w:rPr>
        <w:t>The approval granted in respect of a vehicle type pursuant to this</w:t>
      </w:r>
      <w:r w:rsidRPr="00707842">
        <w:rPr>
          <w:lang w:val="en-US"/>
        </w:rPr>
        <w:t xml:space="preserve"> </w:t>
      </w:r>
      <w:r w:rsidR="00846DBE" w:rsidRPr="00707842">
        <w:rPr>
          <w:lang w:val="en-US"/>
        </w:rPr>
        <w:t>Regulation may be withdrawn if the requirements set forth above</w:t>
      </w:r>
      <w:r w:rsidRPr="00707842">
        <w:rPr>
          <w:lang w:val="en-US"/>
        </w:rPr>
        <w:t xml:space="preserve"> </w:t>
      </w:r>
      <w:r w:rsidR="00846DBE" w:rsidRPr="00707842">
        <w:rPr>
          <w:lang w:val="en-US"/>
        </w:rPr>
        <w:t>are not met.</w:t>
      </w:r>
    </w:p>
    <w:p w:rsidR="00846DBE" w:rsidRPr="00707842" w:rsidRDefault="00613041" w:rsidP="00A123C5">
      <w:pPr>
        <w:pStyle w:val="SingleTxtG"/>
        <w:ind w:left="2268" w:hanging="1134"/>
        <w:rPr>
          <w:lang w:val="en-US"/>
        </w:rPr>
      </w:pPr>
      <w:r w:rsidRPr="00707842">
        <w:rPr>
          <w:lang w:val="en-US"/>
        </w:rPr>
        <w:t>9.2.</w:t>
      </w:r>
      <w:r w:rsidRPr="00707842">
        <w:rPr>
          <w:lang w:val="en-US"/>
        </w:rPr>
        <w:tab/>
      </w:r>
      <w:r w:rsidR="00846DBE" w:rsidRPr="00707842">
        <w:rPr>
          <w:lang w:val="en-US"/>
        </w:rPr>
        <w:t>If a Contracting Party to the Agreement applying this Regulation</w:t>
      </w:r>
      <w:r w:rsidRPr="00707842">
        <w:rPr>
          <w:lang w:val="en-US"/>
        </w:rPr>
        <w:t xml:space="preserve"> </w:t>
      </w:r>
      <w:r w:rsidR="00846DBE" w:rsidRPr="00707842">
        <w:rPr>
          <w:lang w:val="en-US"/>
        </w:rPr>
        <w:t>withdraws an approval it has previously granted, it shall</w:t>
      </w:r>
      <w:r w:rsidRPr="00707842">
        <w:rPr>
          <w:lang w:val="en-US"/>
        </w:rPr>
        <w:t xml:space="preserve"> </w:t>
      </w:r>
      <w:r w:rsidR="00846DBE" w:rsidRPr="00707842">
        <w:rPr>
          <w:lang w:val="en-US"/>
        </w:rPr>
        <w:t>forthwith so notify the other Contracting Parties applying this</w:t>
      </w:r>
      <w:r w:rsidRPr="00707842">
        <w:rPr>
          <w:lang w:val="en-US"/>
        </w:rPr>
        <w:t xml:space="preserve"> </w:t>
      </w:r>
      <w:r w:rsidR="00846DBE" w:rsidRPr="00707842">
        <w:rPr>
          <w:lang w:val="en-US"/>
        </w:rPr>
        <w:t>Regulation, by means of a communication form conforming to the</w:t>
      </w:r>
      <w:r w:rsidRPr="00707842">
        <w:rPr>
          <w:lang w:val="en-US"/>
        </w:rPr>
        <w:t xml:space="preserve"> </w:t>
      </w:r>
      <w:r w:rsidR="00846DBE" w:rsidRPr="00707842">
        <w:rPr>
          <w:lang w:val="en-US"/>
        </w:rPr>
        <w:t xml:space="preserve">model in </w:t>
      </w:r>
      <w:r w:rsidR="00F01F23" w:rsidRPr="00707842">
        <w:rPr>
          <w:lang w:val="en-US"/>
        </w:rPr>
        <w:t>A</w:t>
      </w:r>
      <w:r w:rsidR="00846DBE" w:rsidRPr="00707842">
        <w:rPr>
          <w:lang w:val="en-US"/>
        </w:rPr>
        <w:t>nnex 1 to this Regulation.</w:t>
      </w:r>
    </w:p>
    <w:p w:rsidR="00846DBE" w:rsidRPr="00707842" w:rsidRDefault="00A123C5" w:rsidP="00A123C5">
      <w:pPr>
        <w:pStyle w:val="HChG"/>
        <w:rPr>
          <w:lang w:val="en-US"/>
        </w:rPr>
      </w:pPr>
      <w:r w:rsidRPr="00707842">
        <w:rPr>
          <w:lang w:val="en-US"/>
        </w:rPr>
        <w:tab/>
      </w:r>
      <w:r w:rsidRPr="00707842">
        <w:rPr>
          <w:lang w:val="en-US"/>
        </w:rPr>
        <w:tab/>
      </w:r>
      <w:r w:rsidR="00A77420" w:rsidRPr="00707842">
        <w:rPr>
          <w:lang w:val="en-US"/>
        </w:rPr>
        <w:t>10.</w:t>
      </w:r>
      <w:r w:rsidR="003C5078">
        <w:rPr>
          <w:lang w:val="en-US"/>
        </w:rPr>
        <w:tab/>
      </w:r>
      <w:r w:rsidR="003C5078">
        <w:rPr>
          <w:lang w:val="en-US"/>
        </w:rPr>
        <w:tab/>
        <w:t>Production definitively</w:t>
      </w:r>
      <w:r w:rsidRPr="00707842">
        <w:rPr>
          <w:lang w:val="en-US"/>
        </w:rPr>
        <w:t xml:space="preserve"> discontinued</w:t>
      </w:r>
    </w:p>
    <w:p w:rsidR="00846DBE" w:rsidRPr="00707842" w:rsidRDefault="00C10574" w:rsidP="00C10574">
      <w:pPr>
        <w:pStyle w:val="SingleTxtG"/>
        <w:ind w:left="2268" w:hanging="1134"/>
        <w:rPr>
          <w:lang w:val="en-US"/>
        </w:rPr>
      </w:pPr>
      <w:r w:rsidRPr="00707842">
        <w:rPr>
          <w:lang w:val="en-US"/>
        </w:rPr>
        <w:t>10.1.</w:t>
      </w:r>
      <w:r w:rsidRPr="00707842">
        <w:rPr>
          <w:lang w:val="en-US"/>
        </w:rPr>
        <w:tab/>
      </w:r>
      <w:r w:rsidR="00846DBE" w:rsidRPr="00707842">
        <w:rPr>
          <w:spacing w:val="-2"/>
          <w:lang w:val="en-US"/>
        </w:rPr>
        <w:t>If the holder of the approval completely ceases to manufacture a</w:t>
      </w:r>
      <w:r w:rsidRPr="00707842">
        <w:rPr>
          <w:spacing w:val="-2"/>
          <w:lang w:val="en-US"/>
        </w:rPr>
        <w:t xml:space="preserve"> </w:t>
      </w:r>
      <w:r w:rsidR="00846DBE" w:rsidRPr="00707842">
        <w:rPr>
          <w:spacing w:val="-2"/>
          <w:lang w:val="en-US"/>
        </w:rPr>
        <w:t>vehicle type approved in accordance with this Regulation, he shall</w:t>
      </w:r>
      <w:r w:rsidRPr="00707842">
        <w:rPr>
          <w:spacing w:val="-2"/>
          <w:lang w:val="en-US"/>
        </w:rPr>
        <w:t xml:space="preserve"> </w:t>
      </w:r>
      <w:r w:rsidR="00846DBE" w:rsidRPr="00707842">
        <w:rPr>
          <w:spacing w:val="-2"/>
          <w:lang w:val="en-US"/>
        </w:rPr>
        <w:t>so inform the authority which granted the approval. Upon receiving</w:t>
      </w:r>
      <w:r w:rsidRPr="00707842">
        <w:rPr>
          <w:spacing w:val="-2"/>
          <w:lang w:val="en-US"/>
        </w:rPr>
        <w:t xml:space="preserve"> </w:t>
      </w:r>
      <w:r w:rsidR="00846DBE" w:rsidRPr="00707842">
        <w:rPr>
          <w:spacing w:val="-2"/>
          <w:lang w:val="en-US"/>
        </w:rPr>
        <w:t>the relevant communication that authority shall inform thereof the</w:t>
      </w:r>
      <w:r w:rsidRPr="00707842">
        <w:rPr>
          <w:spacing w:val="-2"/>
          <w:lang w:val="en-US"/>
        </w:rPr>
        <w:t xml:space="preserve"> </w:t>
      </w:r>
      <w:r w:rsidR="00846DBE" w:rsidRPr="00707842">
        <w:rPr>
          <w:spacing w:val="-2"/>
          <w:lang w:val="en-US"/>
        </w:rPr>
        <w:t>other Parties to the 1958 Agreement</w:t>
      </w:r>
      <w:r w:rsidR="00846DBE" w:rsidRPr="00707842">
        <w:rPr>
          <w:lang w:val="en-US"/>
        </w:rPr>
        <w:t xml:space="preserve"> applying this Regulation by</w:t>
      </w:r>
      <w:r w:rsidRPr="00707842">
        <w:rPr>
          <w:lang w:val="en-US"/>
        </w:rPr>
        <w:t xml:space="preserve"> </w:t>
      </w:r>
      <w:r w:rsidR="00846DBE" w:rsidRPr="00707842">
        <w:rPr>
          <w:lang w:val="en-US"/>
        </w:rPr>
        <w:t xml:space="preserve">means of a communication form conforming to the model in </w:t>
      </w:r>
      <w:r w:rsidRPr="00707842">
        <w:rPr>
          <w:lang w:val="en-US"/>
        </w:rPr>
        <w:t>A</w:t>
      </w:r>
      <w:r w:rsidR="00846DBE" w:rsidRPr="00707842">
        <w:rPr>
          <w:lang w:val="en-US"/>
        </w:rPr>
        <w:t>nnex 1</w:t>
      </w:r>
      <w:r w:rsidRPr="00707842">
        <w:rPr>
          <w:lang w:val="en-US"/>
        </w:rPr>
        <w:t xml:space="preserve"> </w:t>
      </w:r>
      <w:r w:rsidR="00846DBE" w:rsidRPr="00707842">
        <w:rPr>
          <w:lang w:val="en-US"/>
        </w:rPr>
        <w:t>to this Regulation.</w:t>
      </w:r>
    </w:p>
    <w:p w:rsidR="00AB2A19" w:rsidRDefault="002B290F" w:rsidP="00AB2A19">
      <w:pPr>
        <w:pStyle w:val="HChG"/>
        <w:rPr>
          <w:lang w:val="en-US"/>
        </w:rPr>
      </w:pPr>
      <w:r w:rsidRPr="00707842">
        <w:rPr>
          <w:lang w:val="en-US"/>
        </w:rPr>
        <w:tab/>
      </w:r>
      <w:r w:rsidRPr="00707842">
        <w:rPr>
          <w:lang w:val="en-US"/>
        </w:rPr>
        <w:tab/>
      </w:r>
      <w:r w:rsidR="00846DBE" w:rsidRPr="00707842">
        <w:rPr>
          <w:lang w:val="en-US"/>
        </w:rPr>
        <w:t xml:space="preserve">11. </w:t>
      </w:r>
      <w:r w:rsidRPr="00707842">
        <w:rPr>
          <w:lang w:val="en-US"/>
        </w:rPr>
        <w:tab/>
      </w:r>
      <w:r w:rsidRPr="00707842">
        <w:rPr>
          <w:lang w:val="en-US"/>
        </w:rPr>
        <w:tab/>
        <w:t>Transitional provisions</w:t>
      </w:r>
    </w:p>
    <w:p w:rsidR="00AB2A19" w:rsidRPr="00E6419E" w:rsidRDefault="00AB2A19" w:rsidP="005672F8">
      <w:pPr>
        <w:pStyle w:val="ListParagraph"/>
        <w:numPr>
          <w:ilvl w:val="1"/>
          <w:numId w:val="5"/>
        </w:numPr>
        <w:tabs>
          <w:tab w:val="left" w:pos="2268"/>
        </w:tabs>
        <w:spacing w:after="120" w:line="240" w:lineRule="atLeast"/>
        <w:ind w:left="2268" w:right="1134" w:hanging="1134"/>
        <w:contextualSpacing w:val="0"/>
        <w:jc w:val="both"/>
        <w:rPr>
          <w:rFonts w:ascii="Times New Roman" w:hAnsi="Times New Roman"/>
          <w:sz w:val="20"/>
          <w:szCs w:val="20"/>
          <w:lang w:val="en-GB"/>
        </w:rPr>
      </w:pPr>
      <w:r w:rsidRPr="00E6419E">
        <w:rPr>
          <w:rFonts w:ascii="Times New Roman" w:hAnsi="Times New Roman"/>
          <w:sz w:val="20"/>
          <w:szCs w:val="20"/>
          <w:lang w:val="en-GB"/>
        </w:rPr>
        <w:t>As from the official da</w:t>
      </w:r>
      <w:r w:rsidR="0042187C" w:rsidRPr="00E6419E">
        <w:rPr>
          <w:rFonts w:ascii="Times New Roman" w:hAnsi="Times New Roman"/>
          <w:sz w:val="20"/>
          <w:szCs w:val="20"/>
          <w:lang w:val="en-GB"/>
        </w:rPr>
        <w:t>te of entry into force of the 00</w:t>
      </w:r>
      <w:r w:rsidRPr="00E6419E">
        <w:rPr>
          <w:rFonts w:ascii="Times New Roman" w:hAnsi="Times New Roman"/>
          <w:sz w:val="20"/>
          <w:szCs w:val="20"/>
          <w:lang w:val="en-GB"/>
        </w:rPr>
        <w:t xml:space="preserve"> series of this Regulation, no Contracting Party applying this Regulation shall refuse to grant or refuse to accept type-approvals under this Regulation</w:t>
      </w:r>
      <w:r w:rsidR="0042187C" w:rsidRPr="00E6419E">
        <w:rPr>
          <w:rFonts w:ascii="Times New Roman" w:hAnsi="Times New Roman"/>
          <w:sz w:val="20"/>
          <w:szCs w:val="20"/>
          <w:lang w:val="en-GB"/>
        </w:rPr>
        <w:t>.</w:t>
      </w:r>
    </w:p>
    <w:p w:rsidR="00AB2A19" w:rsidRPr="00E6419E" w:rsidRDefault="00AB2A19" w:rsidP="005672F8">
      <w:pPr>
        <w:pStyle w:val="ListParagraph"/>
        <w:numPr>
          <w:ilvl w:val="1"/>
          <w:numId w:val="5"/>
        </w:numPr>
        <w:tabs>
          <w:tab w:val="left" w:pos="2268"/>
        </w:tabs>
        <w:spacing w:after="120" w:line="240" w:lineRule="atLeast"/>
        <w:ind w:left="2268" w:right="1134" w:hanging="1134"/>
        <w:contextualSpacing w:val="0"/>
        <w:jc w:val="both"/>
        <w:rPr>
          <w:rFonts w:ascii="Times New Roman" w:hAnsi="Times New Roman"/>
          <w:sz w:val="20"/>
          <w:szCs w:val="20"/>
          <w:lang w:val="en-GB"/>
        </w:rPr>
      </w:pPr>
      <w:r w:rsidRPr="00E6419E">
        <w:rPr>
          <w:rFonts w:ascii="Times New Roman" w:hAnsi="Times New Roman"/>
          <w:sz w:val="20"/>
          <w:szCs w:val="20"/>
          <w:lang w:val="en-GB"/>
        </w:rPr>
        <w:t>As from …months after the date of entry into force of the 00 series of this Regulation, Contracting Parties applying this Regulation shall grant type-approvals only if the vehicle type to be approved meets the requirements of this Regulation</w:t>
      </w:r>
      <w:r w:rsidR="0042187C" w:rsidRPr="00E6419E">
        <w:rPr>
          <w:rFonts w:ascii="Times New Roman" w:hAnsi="Times New Roman"/>
          <w:sz w:val="20"/>
          <w:szCs w:val="20"/>
          <w:lang w:val="en-GB"/>
        </w:rPr>
        <w:t>.</w:t>
      </w:r>
    </w:p>
    <w:p w:rsidR="00AB2A19" w:rsidRPr="00E6419E" w:rsidRDefault="00AB2A19" w:rsidP="005672F8">
      <w:pPr>
        <w:pStyle w:val="ListParagraph"/>
        <w:numPr>
          <w:ilvl w:val="1"/>
          <w:numId w:val="5"/>
        </w:numPr>
        <w:tabs>
          <w:tab w:val="left" w:pos="2268"/>
        </w:tabs>
        <w:spacing w:after="120" w:line="240" w:lineRule="atLeast"/>
        <w:ind w:left="2268" w:right="1134" w:hanging="1134"/>
        <w:contextualSpacing w:val="0"/>
        <w:jc w:val="both"/>
        <w:rPr>
          <w:rFonts w:ascii="Times New Roman" w:hAnsi="Times New Roman"/>
          <w:sz w:val="20"/>
          <w:szCs w:val="20"/>
          <w:lang w:val="en-GB"/>
        </w:rPr>
      </w:pPr>
      <w:r w:rsidRPr="00E6419E">
        <w:rPr>
          <w:rFonts w:ascii="Times New Roman" w:hAnsi="Times New Roman"/>
          <w:sz w:val="20"/>
          <w:szCs w:val="20"/>
          <w:lang w:val="en-GB"/>
        </w:rPr>
        <w:t>As from … months [target date: 30 June 2019] after th</w:t>
      </w:r>
      <w:r w:rsidR="0042187C" w:rsidRPr="00E6419E">
        <w:rPr>
          <w:rFonts w:ascii="Times New Roman" w:hAnsi="Times New Roman"/>
          <w:sz w:val="20"/>
          <w:szCs w:val="20"/>
          <w:lang w:val="en-GB"/>
        </w:rPr>
        <w:t>e date of entry into force of 00</w:t>
      </w:r>
      <w:r w:rsidRPr="00E6419E">
        <w:rPr>
          <w:rFonts w:ascii="Times New Roman" w:hAnsi="Times New Roman"/>
          <w:sz w:val="20"/>
          <w:szCs w:val="20"/>
          <w:lang w:val="en-GB"/>
        </w:rPr>
        <w:t xml:space="preserve"> series of this Regulation ISO 10844:1994 may be applied as an alternative to ISO 10844:201</w:t>
      </w:r>
      <w:r w:rsidR="0042187C" w:rsidRPr="00E6419E">
        <w:rPr>
          <w:rFonts w:ascii="Times New Roman" w:hAnsi="Times New Roman"/>
          <w:sz w:val="20"/>
          <w:szCs w:val="20"/>
          <w:lang w:val="en-GB"/>
        </w:rPr>
        <w:t>4</w:t>
      </w:r>
      <w:r w:rsidRPr="00E6419E">
        <w:rPr>
          <w:rFonts w:ascii="Times New Roman" w:hAnsi="Times New Roman"/>
          <w:sz w:val="20"/>
          <w:szCs w:val="20"/>
          <w:lang w:val="en-GB"/>
        </w:rPr>
        <w:t xml:space="preserve"> to check compliance of the test track as described in Annex 3, paragraph </w:t>
      </w:r>
      <w:proofErr w:type="spellStart"/>
      <w:r w:rsidR="0042187C" w:rsidRPr="00E6419E">
        <w:rPr>
          <w:rFonts w:ascii="Times New Roman" w:hAnsi="Times New Roman"/>
          <w:sz w:val="20"/>
          <w:szCs w:val="20"/>
          <w:lang w:val="en-GB"/>
        </w:rPr>
        <w:t>x.x.x</w:t>
      </w:r>
      <w:proofErr w:type="spellEnd"/>
      <w:r w:rsidRPr="00E6419E">
        <w:rPr>
          <w:rFonts w:ascii="Times New Roman" w:hAnsi="Times New Roman"/>
          <w:sz w:val="20"/>
          <w:szCs w:val="20"/>
          <w:lang w:val="en-GB"/>
        </w:rPr>
        <w:t>. of this Regulation.</w:t>
      </w:r>
    </w:p>
    <w:p w:rsidR="00846DBE" w:rsidRPr="00707842" w:rsidRDefault="00302212" w:rsidP="00302212">
      <w:pPr>
        <w:pStyle w:val="HChG"/>
        <w:rPr>
          <w:lang w:val="en-US"/>
        </w:rPr>
      </w:pPr>
      <w:r w:rsidRPr="00707842">
        <w:rPr>
          <w:lang w:val="en-US"/>
        </w:rPr>
        <w:tab/>
      </w:r>
      <w:r w:rsidRPr="00707842">
        <w:rPr>
          <w:lang w:val="en-US"/>
        </w:rPr>
        <w:tab/>
      </w:r>
      <w:r w:rsidR="00A053B1" w:rsidRPr="00707842">
        <w:rPr>
          <w:lang w:val="en-US"/>
        </w:rPr>
        <w:t>12.</w:t>
      </w:r>
      <w:r w:rsidRPr="00707842">
        <w:rPr>
          <w:lang w:val="en-US"/>
        </w:rPr>
        <w:tab/>
      </w:r>
      <w:r w:rsidRPr="00707842">
        <w:rPr>
          <w:lang w:val="en-US"/>
        </w:rPr>
        <w:tab/>
        <w:t xml:space="preserve">Names and addresses of </w:t>
      </w:r>
      <w:r w:rsidR="00115539" w:rsidRPr="00707842">
        <w:rPr>
          <w:lang w:val="en-US"/>
        </w:rPr>
        <w:t>T</w:t>
      </w:r>
      <w:r w:rsidRPr="00707842">
        <w:rPr>
          <w:lang w:val="en-US"/>
        </w:rPr>
        <w:t xml:space="preserve">echnical </w:t>
      </w:r>
      <w:r w:rsidR="00115539" w:rsidRPr="00707842">
        <w:rPr>
          <w:lang w:val="en-US"/>
        </w:rPr>
        <w:t>S</w:t>
      </w:r>
      <w:r w:rsidRPr="00707842">
        <w:rPr>
          <w:lang w:val="en-US"/>
        </w:rPr>
        <w:t>ervices</w:t>
      </w:r>
      <w:r w:rsidR="007917AF" w:rsidRPr="00707842">
        <w:rPr>
          <w:lang w:val="en-US"/>
        </w:rPr>
        <w:br/>
      </w:r>
      <w:r w:rsidR="007917AF" w:rsidRPr="00707842">
        <w:rPr>
          <w:lang w:val="en-US"/>
        </w:rPr>
        <w:tab/>
      </w:r>
      <w:r w:rsidR="007917AF" w:rsidRPr="00707842">
        <w:rPr>
          <w:lang w:val="en-US"/>
        </w:rPr>
        <w:tab/>
      </w:r>
      <w:r w:rsidRPr="00707842">
        <w:rPr>
          <w:lang w:val="en-US"/>
        </w:rPr>
        <w:t xml:space="preserve">responsible for conducting approval tests and of </w:t>
      </w:r>
      <w:r w:rsidR="007917AF" w:rsidRPr="00707842">
        <w:rPr>
          <w:lang w:val="en-US"/>
        </w:rPr>
        <w:br/>
      </w:r>
      <w:r w:rsidR="007917AF" w:rsidRPr="00707842">
        <w:rPr>
          <w:lang w:val="en-US"/>
        </w:rPr>
        <w:tab/>
      </w:r>
      <w:r w:rsidR="007917AF" w:rsidRPr="00707842">
        <w:rPr>
          <w:lang w:val="en-US"/>
        </w:rPr>
        <w:tab/>
      </w:r>
      <w:r w:rsidR="0015173D" w:rsidRPr="00707842">
        <w:rPr>
          <w:lang w:val="en-US"/>
        </w:rPr>
        <w:t>Type Approval Authorit</w:t>
      </w:r>
      <w:r w:rsidR="00665B21" w:rsidRPr="00707842">
        <w:rPr>
          <w:lang w:val="en-US"/>
        </w:rPr>
        <w:t>ies</w:t>
      </w:r>
    </w:p>
    <w:p w:rsidR="00B34598" w:rsidRPr="00707842" w:rsidRDefault="00781FB9" w:rsidP="00781FB9">
      <w:pPr>
        <w:pStyle w:val="SingleTxtG"/>
        <w:ind w:left="2268" w:hanging="1134"/>
        <w:rPr>
          <w:lang w:val="en-US"/>
        </w:rPr>
      </w:pPr>
      <w:r w:rsidRPr="00707842">
        <w:rPr>
          <w:lang w:val="en-US"/>
        </w:rPr>
        <w:tab/>
      </w:r>
      <w:r w:rsidR="00846DBE" w:rsidRPr="00707842">
        <w:rPr>
          <w:lang w:val="en-US"/>
        </w:rPr>
        <w:t>The Parties to the 1958 Agreement applying this Regulation shall</w:t>
      </w:r>
      <w:r w:rsidRPr="00707842">
        <w:rPr>
          <w:lang w:val="en-US"/>
        </w:rPr>
        <w:t xml:space="preserve"> </w:t>
      </w:r>
      <w:r w:rsidR="00846DBE" w:rsidRPr="00707842">
        <w:rPr>
          <w:lang w:val="en-US"/>
        </w:rPr>
        <w:t>communicate to the United Nations Secretariat the names and</w:t>
      </w:r>
      <w:r w:rsidRPr="00707842">
        <w:rPr>
          <w:lang w:val="en-US"/>
        </w:rPr>
        <w:t xml:space="preserve"> </w:t>
      </w:r>
      <w:r w:rsidR="00846DBE" w:rsidRPr="00707842">
        <w:rPr>
          <w:lang w:val="en-US"/>
        </w:rPr>
        <w:t xml:space="preserve">addresses of the </w:t>
      </w:r>
      <w:r w:rsidR="00115539" w:rsidRPr="00707842">
        <w:rPr>
          <w:lang w:val="en-US"/>
        </w:rPr>
        <w:t>T</w:t>
      </w:r>
      <w:r w:rsidR="00846DBE" w:rsidRPr="00707842">
        <w:rPr>
          <w:lang w:val="en-US"/>
        </w:rPr>
        <w:t xml:space="preserve">echnical </w:t>
      </w:r>
      <w:r w:rsidR="00115539" w:rsidRPr="00707842">
        <w:rPr>
          <w:lang w:val="en-US"/>
        </w:rPr>
        <w:t>S</w:t>
      </w:r>
      <w:r w:rsidR="00846DBE" w:rsidRPr="00707842">
        <w:rPr>
          <w:lang w:val="en-US"/>
        </w:rPr>
        <w:t>ervices responsible for conducting</w:t>
      </w:r>
      <w:r w:rsidRPr="00707842">
        <w:rPr>
          <w:lang w:val="en-US"/>
        </w:rPr>
        <w:t xml:space="preserve"> </w:t>
      </w:r>
      <w:r w:rsidR="00846DBE" w:rsidRPr="00707842">
        <w:rPr>
          <w:lang w:val="en-US"/>
        </w:rPr>
        <w:t xml:space="preserve">approval tests and of the </w:t>
      </w:r>
      <w:r w:rsidR="008B65B5" w:rsidRPr="00707842">
        <w:rPr>
          <w:lang w:val="en-US"/>
        </w:rPr>
        <w:t xml:space="preserve">Type Approval Authorities </w:t>
      </w:r>
      <w:r w:rsidR="00846DBE" w:rsidRPr="00707842">
        <w:rPr>
          <w:lang w:val="en-US"/>
        </w:rPr>
        <w:t>which grant</w:t>
      </w:r>
      <w:r w:rsidRPr="00707842">
        <w:rPr>
          <w:lang w:val="en-US"/>
        </w:rPr>
        <w:t xml:space="preserve"> </w:t>
      </w:r>
      <w:r w:rsidR="00846DBE" w:rsidRPr="00707842">
        <w:rPr>
          <w:lang w:val="en-US"/>
        </w:rPr>
        <w:t xml:space="preserve">approval and to which forms </w:t>
      </w:r>
      <w:r w:rsidR="00846DBE" w:rsidRPr="00707842">
        <w:rPr>
          <w:lang w:val="en-US"/>
        </w:rPr>
        <w:lastRenderedPageBreak/>
        <w:t>certifying approval or extension or</w:t>
      </w:r>
      <w:r w:rsidRPr="00707842">
        <w:rPr>
          <w:lang w:val="en-US"/>
        </w:rPr>
        <w:t xml:space="preserve"> </w:t>
      </w:r>
      <w:r w:rsidR="00846DBE" w:rsidRPr="00707842">
        <w:rPr>
          <w:lang w:val="en-US"/>
        </w:rPr>
        <w:t>refusal or withdrawal of approval, issued in other countries, are</w:t>
      </w:r>
      <w:r w:rsidRPr="00707842">
        <w:rPr>
          <w:lang w:val="en-US"/>
        </w:rPr>
        <w:t xml:space="preserve"> </w:t>
      </w:r>
      <w:r w:rsidR="00846DBE" w:rsidRPr="00707842">
        <w:rPr>
          <w:lang w:val="en-US"/>
        </w:rPr>
        <w:t>to be sent.</w:t>
      </w:r>
    </w:p>
    <w:p w:rsidR="00781FB9" w:rsidRPr="00707842" w:rsidRDefault="00781FB9" w:rsidP="00781FB9">
      <w:pPr>
        <w:pStyle w:val="SingleTxtG"/>
        <w:ind w:left="2268" w:hanging="1134"/>
        <w:rPr>
          <w:lang w:val="en-US"/>
        </w:rPr>
      </w:pPr>
    </w:p>
    <w:p w:rsidR="00781FB9" w:rsidRPr="00707842" w:rsidRDefault="00781FB9" w:rsidP="00781FB9">
      <w:pPr>
        <w:pStyle w:val="SingleTxtG"/>
        <w:ind w:left="2268" w:hanging="1134"/>
        <w:rPr>
          <w:lang w:val="en-US"/>
        </w:rPr>
        <w:sectPr w:rsidR="00781FB9" w:rsidRPr="00707842" w:rsidSect="00555990">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964" w:footer="1701" w:gutter="0"/>
          <w:cols w:space="720"/>
          <w:titlePg/>
          <w:docGrid w:linePitch="272"/>
        </w:sectPr>
      </w:pPr>
    </w:p>
    <w:p w:rsidR="00B078C0" w:rsidRPr="00CF7297" w:rsidRDefault="00B078C0" w:rsidP="00B078C0">
      <w:pPr>
        <w:pStyle w:val="HChG"/>
        <w:rPr>
          <w:lang w:val="fr-FR"/>
        </w:rPr>
      </w:pPr>
      <w:proofErr w:type="spellStart"/>
      <w:r w:rsidRPr="00CF7297">
        <w:rPr>
          <w:lang w:val="fr-FR"/>
        </w:rPr>
        <w:lastRenderedPageBreak/>
        <w:t>Annex</w:t>
      </w:r>
      <w:proofErr w:type="spellEnd"/>
      <w:r w:rsidRPr="00CF7297">
        <w:rPr>
          <w:lang w:val="fr-FR"/>
        </w:rPr>
        <w:t xml:space="preserve"> 1</w:t>
      </w:r>
    </w:p>
    <w:p w:rsidR="00B078C0" w:rsidRPr="00707842" w:rsidRDefault="00B078C0" w:rsidP="00B078C0">
      <w:pPr>
        <w:pStyle w:val="HChG"/>
        <w:spacing w:after="120" w:line="260" w:lineRule="exact"/>
        <w:rPr>
          <w:lang w:val="fr-FR"/>
        </w:rPr>
      </w:pPr>
      <w:r w:rsidRPr="00707842">
        <w:rPr>
          <w:lang w:val="fr-FR"/>
        </w:rPr>
        <w:tab/>
      </w:r>
      <w:r w:rsidRPr="00707842">
        <w:rPr>
          <w:lang w:val="fr-FR"/>
        </w:rPr>
        <w:tab/>
        <w:t>Communication</w:t>
      </w:r>
    </w:p>
    <w:p w:rsidR="00B078C0" w:rsidRPr="00707842" w:rsidRDefault="00B078C0" w:rsidP="00B078C0">
      <w:pPr>
        <w:pStyle w:val="SingleTxtG"/>
        <w:rPr>
          <w:lang w:val="fr-FR"/>
        </w:rPr>
      </w:pPr>
      <w:r w:rsidRPr="00707842">
        <w:rPr>
          <w:lang w:val="fr-FR"/>
        </w:rPr>
        <w:t>(</w:t>
      </w:r>
      <w:proofErr w:type="gramStart"/>
      <w:r w:rsidRPr="00707842">
        <w:rPr>
          <w:lang w:val="fr-FR"/>
        </w:rPr>
        <w:t>maximum</w:t>
      </w:r>
      <w:proofErr w:type="gramEnd"/>
      <w:r w:rsidRPr="00707842">
        <w:rPr>
          <w:lang w:val="fr-FR"/>
        </w:rPr>
        <w:t xml:space="preserve"> format: A4 (210 x 297 mm))</w:t>
      </w:r>
    </w:p>
    <w:p w:rsidR="00B078C0" w:rsidRPr="00707842" w:rsidRDefault="00197BEA" w:rsidP="00B078C0">
      <w:pPr>
        <w:pStyle w:val="SingleTxtG"/>
        <w:rPr>
          <w:lang w:val="fr-FR"/>
        </w:rPr>
      </w:pPr>
      <w:r w:rsidRPr="00707842">
        <w:rPr>
          <w:noProof/>
          <w:lang w:val="en-US"/>
        </w:rPr>
        <mc:AlternateContent>
          <mc:Choice Requires="wps">
            <w:drawing>
              <wp:anchor distT="0" distB="0" distL="114300" distR="114300" simplePos="0" relativeHeight="251657728" behindDoc="0" locked="0" layoutInCell="1" allowOverlap="1" wp14:anchorId="06116708" wp14:editId="64AA4B3C">
                <wp:simplePos x="0" y="0"/>
                <wp:positionH relativeFrom="column">
                  <wp:posOffset>2933700</wp:posOffset>
                </wp:positionH>
                <wp:positionV relativeFrom="paragraph">
                  <wp:posOffset>12700</wp:posOffset>
                </wp:positionV>
                <wp:extent cx="3429000" cy="662305"/>
                <wp:effectExtent l="0" t="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D26" w:rsidRPr="00F00AFE"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F00AFE">
                              <w:t>issued</w:t>
                            </w:r>
                            <w:proofErr w:type="gramEnd"/>
                            <w:r w:rsidRPr="00F00AFE">
                              <w:t xml:space="preserve"> by</w:t>
                            </w:r>
                            <w:r w:rsidRPr="00F00AFE">
                              <w:rPr>
                                <w:lang w:val="en-US"/>
                              </w:rPr>
                              <w:t>:</w:t>
                            </w:r>
                            <w:r w:rsidRPr="00F00AFE">
                              <w:rPr>
                                <w:lang w:val="en-US"/>
                              </w:rPr>
                              <w:tab/>
                            </w:r>
                            <w:r w:rsidRPr="00F00AFE">
                              <w:rPr>
                                <w:lang w:val="en-US"/>
                              </w:rPr>
                              <w:tab/>
                            </w:r>
                            <w:r w:rsidRPr="00F00AFE">
                              <w:t>Name of administration:</w:t>
                            </w:r>
                          </w:p>
                          <w:p w:rsidR="00DB0D26" w:rsidRPr="00752DEF"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DB0D26" w:rsidRPr="00752DEF"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DB0D26" w:rsidRPr="00752DEF"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pt;margin-top:1pt;width:270pt;height: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zRfgIAAP8E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BOSuzRfgIAAP8E&#10;AAAOAAAAAAAAAAAAAAAAAC4CAABkcnMvZTJvRG9jLnhtbFBLAQItABQABgAIAAAAIQDWaVv93AAA&#10;AAoBAAAPAAAAAAAAAAAAAAAAANgEAABkcnMvZG93bnJldi54bWxQSwUGAAAAAAQABADzAAAA4QUA&#10;AAAA&#10;" stroked="f">
                <v:textbox inset="0,0,0,0">
                  <w:txbxContent>
                    <w:p w:rsidR="00DB0D26" w:rsidRPr="00F00AFE"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F00AFE">
                        <w:t>issued</w:t>
                      </w:r>
                      <w:proofErr w:type="gramEnd"/>
                      <w:r w:rsidRPr="00F00AFE">
                        <w:t xml:space="preserve"> by</w:t>
                      </w:r>
                      <w:r w:rsidRPr="00F00AFE">
                        <w:rPr>
                          <w:lang w:val="en-US"/>
                        </w:rPr>
                        <w:t>:</w:t>
                      </w:r>
                      <w:r w:rsidRPr="00F00AFE">
                        <w:rPr>
                          <w:lang w:val="en-US"/>
                        </w:rPr>
                        <w:tab/>
                      </w:r>
                      <w:r w:rsidRPr="00F00AFE">
                        <w:rPr>
                          <w:lang w:val="en-US"/>
                        </w:rPr>
                        <w:tab/>
                      </w:r>
                      <w:r w:rsidRPr="00F00AFE">
                        <w:t>Name of administration:</w:t>
                      </w:r>
                    </w:p>
                    <w:p w:rsidR="00DB0D26" w:rsidRPr="00752DEF"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DB0D26" w:rsidRPr="00752DEF"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DB0D26" w:rsidRPr="00752DEF" w:rsidRDefault="00DB0D26" w:rsidP="00B078C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rsidR="00B34598" w:rsidRPr="00707842" w:rsidRDefault="00197BEA" w:rsidP="00B078C0">
      <w:pPr>
        <w:pStyle w:val="SingleTxtG"/>
        <w:tabs>
          <w:tab w:val="left" w:pos="5100"/>
        </w:tabs>
      </w:pPr>
      <w:r w:rsidRPr="00707842">
        <w:rPr>
          <w:noProof/>
          <w:lang w:val="en-US"/>
        </w:rPr>
        <mc:AlternateContent>
          <mc:Choice Requires="wps">
            <w:drawing>
              <wp:anchor distT="0" distB="0" distL="114300" distR="114300" simplePos="0" relativeHeight="251658752" behindDoc="0" locked="0" layoutInCell="1" allowOverlap="1" wp14:anchorId="741538E0" wp14:editId="6D33E1C8">
                <wp:simplePos x="0" y="0"/>
                <wp:positionH relativeFrom="column">
                  <wp:posOffset>1367790</wp:posOffset>
                </wp:positionH>
                <wp:positionV relativeFrom="paragraph">
                  <wp:posOffset>276860</wp:posOffset>
                </wp:positionV>
                <wp:extent cx="260350" cy="273050"/>
                <wp:effectExtent l="1905" t="317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B0D26" w:rsidRPr="008C572C" w:rsidRDefault="00DB0D26" w:rsidP="00B078C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DB0D26" w:rsidRPr="004508D9" w:rsidRDefault="00DB0D26" w:rsidP="00B078C0">
                            <w:pPr>
                              <w:rPr>
                                <w:rFonts w:eastAsia="Arial Unicode MS"/>
                                <w:sz w:val="16"/>
                                <w:szCs w:val="16"/>
                                <w:lang w:val="fr-CH"/>
                              </w:rPr>
                            </w:pPr>
                            <w:r w:rsidRPr="004508D9">
                              <w:rPr>
                                <w:rFonts w:eastAsia="Arial Unicode MS"/>
                                <w:noProof/>
                                <w:sz w:val="16"/>
                                <w:szCs w:val="16"/>
                                <w:lang w:val="en-US"/>
                              </w:rPr>
                              <w:drawing>
                                <wp:inline distT="0" distB="0" distL="0" distR="0" wp14:anchorId="055D92C3" wp14:editId="71D3E501">
                                  <wp:extent cx="163830" cy="254000"/>
                                  <wp:effectExtent l="0" t="0" r="762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7.7pt;margin-top:21.8pt;width:20.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E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8WEdQIAAAUFAAAOAAAA&#10;AAAAAAAAAAAAAC4CAABkcnMvZTJvRG9jLnhtbFBLAQItABQABgAIAAAAIQCdpXeX3wAAAAkBAAAP&#10;AAAAAAAAAAAAAAAAAM8EAABkcnMvZG93bnJldi54bWxQSwUGAAAAAAQABADzAAAA2wUAAAAA&#10;" stroked="f" strokecolor="white">
                <v:textbox inset="0,0,0,0">
                  <w:txbxContent>
                    <w:p w:rsidR="00DB0D26" w:rsidRPr="008C572C" w:rsidRDefault="00DB0D26" w:rsidP="00B078C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DB0D26" w:rsidRPr="004508D9" w:rsidRDefault="00DB0D26" w:rsidP="00B078C0">
                      <w:pPr>
                        <w:rPr>
                          <w:rFonts w:eastAsia="Arial Unicode MS"/>
                          <w:sz w:val="16"/>
                          <w:szCs w:val="16"/>
                          <w:lang w:val="fr-CH"/>
                        </w:rPr>
                      </w:pPr>
                      <w:r w:rsidRPr="004508D9">
                        <w:rPr>
                          <w:rFonts w:eastAsia="Arial Unicode MS"/>
                          <w:noProof/>
                          <w:sz w:val="16"/>
                          <w:szCs w:val="16"/>
                          <w:lang w:val="en-US"/>
                        </w:rPr>
                        <w:drawing>
                          <wp:inline distT="0" distB="0" distL="0" distR="0" wp14:anchorId="055D92C3" wp14:editId="71D3E501">
                            <wp:extent cx="163830" cy="254000"/>
                            <wp:effectExtent l="0" t="0" r="762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 cy="254000"/>
                                    </a:xfrm>
                                    <a:prstGeom prst="rect">
                                      <a:avLst/>
                                    </a:prstGeom>
                                    <a:noFill/>
                                    <a:ln>
                                      <a:noFill/>
                                    </a:ln>
                                  </pic:spPr>
                                </pic:pic>
                              </a:graphicData>
                            </a:graphic>
                          </wp:inline>
                        </w:drawing>
                      </w:r>
                    </w:p>
                  </w:txbxContent>
                </v:textbox>
              </v:shape>
            </w:pict>
          </mc:Fallback>
        </mc:AlternateContent>
      </w:r>
      <w:r w:rsidRPr="00707842">
        <w:rPr>
          <w:noProof/>
          <w:lang w:val="en-US"/>
        </w:rPr>
        <w:drawing>
          <wp:inline distT="0" distB="0" distL="0" distR="0" wp14:anchorId="7A69B1F6" wp14:editId="43DD1165">
            <wp:extent cx="1067435" cy="1009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r w:rsidR="00B078C0" w:rsidRPr="00707842">
        <w:rPr>
          <w:rStyle w:val="FootnoteReference"/>
          <w:color w:val="FFFFFF"/>
        </w:rPr>
        <w:footnoteReference w:id="4"/>
      </w:r>
    </w:p>
    <w:p w:rsidR="00B078C0" w:rsidRPr="00707842" w:rsidRDefault="00B078C0" w:rsidP="00B078C0">
      <w:pPr>
        <w:pStyle w:val="SingleTxtG"/>
        <w:spacing w:after="0"/>
      </w:pPr>
      <w:proofErr w:type="gramStart"/>
      <w:r w:rsidRPr="00707842">
        <w:t>concerning</w:t>
      </w:r>
      <w:proofErr w:type="gramEnd"/>
      <w:r w:rsidRPr="00707842">
        <w:t>:</w:t>
      </w:r>
      <w:r w:rsidRPr="00707842">
        <w:rPr>
          <w:rStyle w:val="FootnoteReference"/>
        </w:rPr>
        <w:footnoteReference w:id="5"/>
      </w:r>
      <w:r w:rsidRPr="00707842">
        <w:tab/>
        <w:t>APPROVAL GRANTED</w:t>
      </w:r>
    </w:p>
    <w:p w:rsidR="00B078C0" w:rsidRPr="00707842" w:rsidRDefault="00B078C0" w:rsidP="00B078C0">
      <w:pPr>
        <w:pStyle w:val="SingleTxtG"/>
        <w:spacing w:after="0"/>
      </w:pPr>
      <w:r w:rsidRPr="00707842">
        <w:tab/>
      </w:r>
      <w:r w:rsidRPr="00707842">
        <w:tab/>
        <w:t>APPROVAL EXTENDED</w:t>
      </w:r>
    </w:p>
    <w:p w:rsidR="00B078C0" w:rsidRPr="00707842" w:rsidRDefault="00B078C0" w:rsidP="00B078C0">
      <w:pPr>
        <w:pStyle w:val="SingleTxtG"/>
        <w:spacing w:after="0"/>
      </w:pPr>
      <w:r w:rsidRPr="00707842">
        <w:tab/>
      </w:r>
      <w:r w:rsidRPr="00707842">
        <w:tab/>
        <w:t>APPROVAL REFUSED</w:t>
      </w:r>
    </w:p>
    <w:p w:rsidR="00B078C0" w:rsidRPr="00707842" w:rsidRDefault="00B078C0" w:rsidP="00B078C0">
      <w:pPr>
        <w:pStyle w:val="SingleTxtG"/>
        <w:spacing w:after="0"/>
      </w:pPr>
      <w:r w:rsidRPr="00707842">
        <w:tab/>
      </w:r>
      <w:r w:rsidRPr="00707842">
        <w:tab/>
        <w:t>APPROVAL WITHDRAWN</w:t>
      </w:r>
    </w:p>
    <w:p w:rsidR="00B078C0" w:rsidRPr="00707842" w:rsidRDefault="00B078C0" w:rsidP="00B078C0">
      <w:pPr>
        <w:pStyle w:val="SingleTxtG"/>
        <w:spacing w:after="240"/>
      </w:pPr>
      <w:r w:rsidRPr="00707842">
        <w:tab/>
      </w:r>
      <w:r w:rsidRPr="00707842">
        <w:tab/>
        <w:t>PRODUCTION DEFINIT</w:t>
      </w:r>
      <w:r w:rsidR="003C5078">
        <w:t>IV</w:t>
      </w:r>
      <w:r w:rsidRPr="00707842">
        <w:t>ELY DISCONTINUED</w:t>
      </w:r>
    </w:p>
    <w:p w:rsidR="00C527F8" w:rsidRPr="00753F4E" w:rsidRDefault="00C527F8" w:rsidP="00E90F36">
      <w:pPr>
        <w:pStyle w:val="SingleTxtG"/>
        <w:rPr>
          <w:b/>
        </w:rPr>
      </w:pPr>
      <w:proofErr w:type="gramStart"/>
      <w:r w:rsidRPr="00753F4E">
        <w:rPr>
          <w:b/>
        </w:rPr>
        <w:t>of</w:t>
      </w:r>
      <w:proofErr w:type="gramEnd"/>
      <w:r w:rsidRPr="00753F4E">
        <w:rPr>
          <w:b/>
        </w:rPr>
        <w:t xml:space="preserve"> a vehicle type with regard to its sound emission p</w:t>
      </w:r>
      <w:r w:rsidR="003F269A">
        <w:rPr>
          <w:b/>
        </w:rPr>
        <w:t xml:space="preserve">ursuant to Regulation No. </w:t>
      </w:r>
      <w:r w:rsidR="00E50C6A">
        <w:rPr>
          <w:b/>
        </w:rPr>
        <w:t>XX</w:t>
      </w:r>
    </w:p>
    <w:p w:rsidR="00C527F8" w:rsidRPr="00753F4E" w:rsidRDefault="00C527F8" w:rsidP="00E90F36">
      <w:pPr>
        <w:pStyle w:val="SingleTxtG"/>
        <w:ind w:right="992"/>
        <w:jc w:val="left"/>
        <w:rPr>
          <w:b/>
        </w:rPr>
      </w:pPr>
      <w:proofErr w:type="gramStart"/>
      <w:r w:rsidRPr="00753F4E">
        <w:rPr>
          <w:b/>
        </w:rPr>
        <w:t>Approval No.</w:t>
      </w:r>
      <w:proofErr w:type="gramEnd"/>
      <w:r w:rsidRPr="00753F4E">
        <w:rPr>
          <w:b/>
        </w:rPr>
        <w:t xml:space="preserve"> ……….</w:t>
      </w:r>
      <w:r w:rsidRPr="00753F4E">
        <w:rPr>
          <w:b/>
        </w:rPr>
        <w:tab/>
      </w:r>
      <w:r w:rsidRPr="00753F4E">
        <w:rPr>
          <w:b/>
        </w:rPr>
        <w:tab/>
      </w:r>
      <w:r w:rsidRPr="00753F4E">
        <w:rPr>
          <w:b/>
        </w:rPr>
        <w:tab/>
      </w:r>
      <w:r w:rsidRPr="00753F4E">
        <w:rPr>
          <w:b/>
        </w:rPr>
        <w:tab/>
      </w:r>
      <w:proofErr w:type="gramStart"/>
      <w:r w:rsidRPr="00753F4E">
        <w:rPr>
          <w:b/>
        </w:rPr>
        <w:t>Extension No.</w:t>
      </w:r>
      <w:proofErr w:type="gramEnd"/>
      <w:r w:rsidRPr="00753F4E">
        <w:rPr>
          <w:b/>
        </w:rPr>
        <w:t xml:space="preserve"> ……………………………</w:t>
      </w:r>
    </w:p>
    <w:p w:rsidR="00C527F8" w:rsidRPr="00753F4E" w:rsidRDefault="00C527F8" w:rsidP="00E90F36">
      <w:pPr>
        <w:keepNext/>
        <w:tabs>
          <w:tab w:val="left" w:pos="1134"/>
        </w:tabs>
        <w:suppressAutoHyphens w:val="0"/>
        <w:spacing w:after="120"/>
        <w:ind w:left="2268" w:hanging="1133"/>
        <w:outlineLvl w:val="2"/>
        <w:rPr>
          <w:b/>
          <w:noProof/>
        </w:rPr>
      </w:pPr>
      <w:r w:rsidRPr="00753F4E">
        <w:rPr>
          <w:b/>
          <w:noProof/>
        </w:rPr>
        <w:t>SECTION I</w:t>
      </w:r>
    </w:p>
    <w:p w:rsidR="00E90F36" w:rsidRDefault="00C527F8" w:rsidP="00E90F36">
      <w:pPr>
        <w:tabs>
          <w:tab w:val="left" w:pos="1134"/>
        </w:tabs>
        <w:suppressAutoHyphens w:val="0"/>
        <w:spacing w:after="120"/>
        <w:ind w:left="2268" w:hanging="1133"/>
        <w:rPr>
          <w:b/>
          <w:noProof/>
        </w:rPr>
      </w:pPr>
      <w:r w:rsidRPr="00753F4E">
        <w:rPr>
          <w:b/>
          <w:noProof/>
        </w:rPr>
        <w:t>0.1.</w:t>
      </w:r>
      <w:r w:rsidRPr="00753F4E">
        <w:rPr>
          <w:b/>
          <w:noProof/>
        </w:rPr>
        <w:tab/>
        <w:t xml:space="preserve">Make (trade name of manufacturer): </w:t>
      </w:r>
    </w:p>
    <w:p w:rsidR="00E90F36" w:rsidRDefault="00C527F8" w:rsidP="00E90F36">
      <w:pPr>
        <w:tabs>
          <w:tab w:val="left" w:pos="1134"/>
        </w:tabs>
        <w:suppressAutoHyphens w:val="0"/>
        <w:spacing w:after="120"/>
        <w:ind w:left="2268" w:hanging="1133"/>
        <w:rPr>
          <w:b/>
          <w:strike/>
          <w:noProof/>
        </w:rPr>
      </w:pPr>
      <w:r w:rsidRPr="00753F4E">
        <w:rPr>
          <w:b/>
          <w:noProof/>
        </w:rPr>
        <w:t>0.2.</w:t>
      </w:r>
      <w:r w:rsidRPr="00753F4E">
        <w:rPr>
          <w:b/>
          <w:noProof/>
        </w:rPr>
        <w:tab/>
        <w:t>Type</w:t>
      </w:r>
      <w:r w:rsidR="00E90F36" w:rsidRPr="00E90F36">
        <w:rPr>
          <w:b/>
          <w:noProof/>
        </w:rPr>
        <w:t>:</w:t>
      </w:r>
    </w:p>
    <w:p w:rsidR="00C527F8" w:rsidRPr="00753F4E" w:rsidRDefault="00C527F8" w:rsidP="00E90F36">
      <w:pPr>
        <w:tabs>
          <w:tab w:val="left" w:pos="1134"/>
        </w:tabs>
        <w:suppressAutoHyphens w:val="0"/>
        <w:spacing w:after="120"/>
        <w:ind w:left="2268" w:hanging="1133"/>
        <w:rPr>
          <w:b/>
          <w:noProof/>
        </w:rPr>
      </w:pPr>
      <w:r w:rsidRPr="00753F4E">
        <w:rPr>
          <w:b/>
          <w:noProof/>
        </w:rPr>
        <w:t>0.3.</w:t>
      </w:r>
      <w:r w:rsidRPr="00753F4E">
        <w:rPr>
          <w:b/>
          <w:noProof/>
        </w:rPr>
        <w:tab/>
        <w:t>Means of identification of type if marked on the vehicle(</w:t>
      </w:r>
      <w:r w:rsidR="00A21AB7" w:rsidRPr="00A21AB7">
        <w:rPr>
          <w:rStyle w:val="FootnoteReference"/>
          <w:b/>
          <w:noProof/>
        </w:rPr>
        <w:footnoteReference w:customMarkFollows="1" w:id="6"/>
        <w:sym w:font="Symbol" w:char="F033"/>
      </w:r>
      <w:r w:rsidRPr="00753F4E">
        <w:rPr>
          <w:b/>
          <w:noProof/>
        </w:rPr>
        <w:t xml:space="preserve">): </w:t>
      </w:r>
    </w:p>
    <w:p w:rsidR="00C527F8" w:rsidRPr="00753F4E" w:rsidRDefault="00C527F8" w:rsidP="00E90F36">
      <w:pPr>
        <w:tabs>
          <w:tab w:val="left" w:pos="1134"/>
        </w:tabs>
        <w:suppressAutoHyphens w:val="0"/>
        <w:spacing w:after="120"/>
        <w:ind w:left="2268" w:hanging="1133"/>
        <w:rPr>
          <w:b/>
          <w:noProof/>
        </w:rPr>
      </w:pPr>
      <w:r w:rsidRPr="00753F4E">
        <w:rPr>
          <w:b/>
          <w:noProof/>
        </w:rPr>
        <w:t>0.3.1.</w:t>
      </w:r>
      <w:r w:rsidRPr="00753F4E">
        <w:rPr>
          <w:b/>
          <w:noProof/>
        </w:rPr>
        <w:tab/>
        <w:t xml:space="preserve">Location of that marking: </w:t>
      </w:r>
    </w:p>
    <w:p w:rsidR="00AE5766" w:rsidRDefault="00C527F8" w:rsidP="00E90F36">
      <w:pPr>
        <w:tabs>
          <w:tab w:val="left" w:pos="1134"/>
        </w:tabs>
        <w:suppressAutoHyphens w:val="0"/>
        <w:spacing w:after="120"/>
        <w:ind w:left="2268" w:hanging="1133"/>
        <w:rPr>
          <w:b/>
          <w:noProof/>
        </w:rPr>
      </w:pPr>
      <w:r w:rsidRPr="00753F4E">
        <w:rPr>
          <w:b/>
          <w:noProof/>
        </w:rPr>
        <w:t>0.4.</w:t>
      </w:r>
      <w:r w:rsidRPr="00753F4E">
        <w:rPr>
          <w:b/>
          <w:noProof/>
        </w:rPr>
        <w:tab/>
        <w:t>Category of vehicle(</w:t>
      </w:r>
      <w:r w:rsidR="00594A7F" w:rsidRPr="00E50C6A">
        <w:rPr>
          <w:rStyle w:val="FootnoteReference"/>
          <w:b/>
          <w:noProof/>
          <w:vanish/>
        </w:rPr>
        <w:footnoteReference w:id="7"/>
      </w:r>
      <w:r w:rsidR="00E50C6A" w:rsidRPr="00E50C6A">
        <w:rPr>
          <w:b/>
          <w:noProof/>
          <w:vertAlign w:val="superscript"/>
        </w:rPr>
        <w:t>4</w:t>
      </w:r>
      <w:r w:rsidRPr="00753F4E">
        <w:rPr>
          <w:b/>
          <w:noProof/>
        </w:rPr>
        <w:t>):</w:t>
      </w:r>
    </w:p>
    <w:p w:rsidR="00AE5766" w:rsidRPr="00753F4E" w:rsidRDefault="00AE5766" w:rsidP="00AE5766">
      <w:pPr>
        <w:tabs>
          <w:tab w:val="left" w:pos="1134"/>
        </w:tabs>
        <w:suppressAutoHyphens w:val="0"/>
        <w:spacing w:after="120"/>
        <w:ind w:left="2268" w:hanging="1133"/>
        <w:rPr>
          <w:b/>
          <w:noProof/>
        </w:rPr>
      </w:pPr>
      <w:r>
        <w:rPr>
          <w:b/>
          <w:noProof/>
        </w:rPr>
        <w:t>0.4.1</w:t>
      </w:r>
      <w:r>
        <w:rPr>
          <w:b/>
          <w:noProof/>
        </w:rPr>
        <w:tab/>
        <w:t>Subcategory according to paragraph 6.2.2,</w:t>
      </w:r>
      <w:r w:rsidR="00C527F8" w:rsidRPr="00753F4E">
        <w:rPr>
          <w:b/>
          <w:noProof/>
        </w:rPr>
        <w:t xml:space="preserve"> </w:t>
      </w:r>
      <w:r>
        <w:rPr>
          <w:b/>
          <w:noProof/>
        </w:rPr>
        <w:t>the 2</w:t>
      </w:r>
      <w:r w:rsidRPr="00AE5766">
        <w:rPr>
          <w:b/>
          <w:noProof/>
          <w:vertAlign w:val="superscript"/>
        </w:rPr>
        <w:t>nd</w:t>
      </w:r>
      <w:r>
        <w:rPr>
          <w:b/>
          <w:noProof/>
        </w:rPr>
        <w:t xml:space="preserve"> column of the table and the paragraphs 6.2.2.1 to 6.2.2.5.</w:t>
      </w:r>
    </w:p>
    <w:p w:rsidR="00C527F8" w:rsidRPr="00753F4E" w:rsidRDefault="00C527F8" w:rsidP="00425576">
      <w:pPr>
        <w:suppressAutoHyphens w:val="0"/>
        <w:spacing w:after="120"/>
        <w:ind w:left="2268" w:hanging="1134"/>
        <w:rPr>
          <w:b/>
          <w:noProof/>
        </w:rPr>
      </w:pPr>
      <w:r w:rsidRPr="00753F4E">
        <w:rPr>
          <w:b/>
          <w:noProof/>
        </w:rPr>
        <w:t>0.5.</w:t>
      </w:r>
      <w:r w:rsidRPr="00753F4E">
        <w:rPr>
          <w:b/>
          <w:noProof/>
        </w:rPr>
        <w:tab/>
        <w:t xml:space="preserve">Company name and address of manufacturer: </w:t>
      </w:r>
    </w:p>
    <w:p w:rsidR="00C527F8" w:rsidRPr="00753F4E" w:rsidRDefault="00C527F8" w:rsidP="00425576">
      <w:pPr>
        <w:suppressAutoHyphens w:val="0"/>
        <w:spacing w:after="120"/>
        <w:ind w:left="2268" w:hanging="1134"/>
        <w:rPr>
          <w:b/>
          <w:noProof/>
        </w:rPr>
      </w:pPr>
      <w:r w:rsidRPr="00753F4E">
        <w:rPr>
          <w:b/>
          <w:noProof/>
        </w:rPr>
        <w:t>0.6.</w:t>
      </w:r>
      <w:r w:rsidRPr="00753F4E">
        <w:rPr>
          <w:b/>
          <w:noProof/>
        </w:rPr>
        <w:tab/>
      </w:r>
      <w:r w:rsidR="00425576">
        <w:rPr>
          <w:b/>
          <w:noProof/>
        </w:rPr>
        <w:tab/>
      </w:r>
      <w:r w:rsidRPr="00753F4E">
        <w:rPr>
          <w:b/>
          <w:noProof/>
        </w:rPr>
        <w:t xml:space="preserve">Names and Address(es) of assembly plant(s): </w:t>
      </w:r>
    </w:p>
    <w:p w:rsidR="00C527F8" w:rsidRPr="00753F4E" w:rsidRDefault="00C527F8" w:rsidP="00425576">
      <w:pPr>
        <w:suppressAutoHyphens w:val="0"/>
        <w:spacing w:after="120"/>
        <w:ind w:left="2268" w:hanging="1134"/>
        <w:rPr>
          <w:b/>
          <w:noProof/>
        </w:rPr>
      </w:pPr>
      <w:r w:rsidRPr="00753F4E">
        <w:rPr>
          <w:b/>
          <w:noProof/>
        </w:rPr>
        <w:t>0.7</w:t>
      </w:r>
      <w:r w:rsidR="00425576">
        <w:rPr>
          <w:b/>
          <w:noProof/>
        </w:rPr>
        <w:t>.</w:t>
      </w:r>
      <w:r w:rsidR="00425576">
        <w:rPr>
          <w:b/>
          <w:noProof/>
        </w:rPr>
        <w:tab/>
      </w:r>
      <w:r w:rsidRPr="00753F4E">
        <w:rPr>
          <w:b/>
          <w:noProof/>
        </w:rPr>
        <w:t xml:space="preserve">Name and address of the manufacturer's representative (if any): </w:t>
      </w:r>
    </w:p>
    <w:p w:rsidR="00C527F8" w:rsidRPr="00753F4E" w:rsidRDefault="00C527F8" w:rsidP="00C527F8">
      <w:pPr>
        <w:suppressAutoHyphens w:val="0"/>
        <w:spacing w:before="120" w:after="120" w:line="360" w:lineRule="auto"/>
        <w:rPr>
          <w:b/>
          <w:noProof/>
        </w:rPr>
      </w:pPr>
    </w:p>
    <w:p w:rsidR="00C527F8" w:rsidRPr="00753F4E" w:rsidRDefault="00C527F8" w:rsidP="00C527F8">
      <w:pPr>
        <w:keepNext/>
        <w:tabs>
          <w:tab w:val="left" w:pos="850"/>
        </w:tabs>
        <w:suppressAutoHyphens w:val="0"/>
        <w:spacing w:before="120" w:after="120" w:line="360" w:lineRule="auto"/>
        <w:ind w:left="850" w:hanging="850"/>
        <w:outlineLvl w:val="2"/>
        <w:rPr>
          <w:b/>
          <w:noProof/>
        </w:rPr>
      </w:pPr>
      <w:r w:rsidRPr="00753F4E">
        <w:rPr>
          <w:b/>
          <w:noProof/>
        </w:rPr>
        <w:lastRenderedPageBreak/>
        <w:t>SECTION II</w:t>
      </w:r>
    </w:p>
    <w:p w:rsidR="00C527F8" w:rsidRPr="00753F4E" w:rsidRDefault="00C527F8" w:rsidP="00425576">
      <w:pPr>
        <w:suppressAutoHyphens w:val="0"/>
        <w:spacing w:after="120"/>
        <w:ind w:left="2268" w:hanging="1134"/>
        <w:rPr>
          <w:b/>
          <w:noProof/>
        </w:rPr>
      </w:pPr>
      <w:r w:rsidRPr="00753F4E">
        <w:rPr>
          <w:b/>
          <w:noProof/>
        </w:rPr>
        <w:t>1.</w:t>
      </w:r>
      <w:r w:rsidRPr="00753F4E">
        <w:rPr>
          <w:b/>
          <w:noProof/>
        </w:rPr>
        <w:tab/>
        <w:t xml:space="preserve">Additional information (where applicable): See </w:t>
      </w:r>
      <w:r w:rsidRPr="00753F4E">
        <w:rPr>
          <w:b/>
          <w:noProof/>
          <w:u w:val="single"/>
        </w:rPr>
        <w:t>Addendum</w:t>
      </w:r>
    </w:p>
    <w:p w:rsidR="00425576" w:rsidRDefault="00C527F8" w:rsidP="00425576">
      <w:pPr>
        <w:suppressAutoHyphens w:val="0"/>
        <w:spacing w:after="120"/>
        <w:ind w:left="2268" w:hanging="1134"/>
        <w:rPr>
          <w:b/>
          <w:noProof/>
        </w:rPr>
      </w:pPr>
      <w:r w:rsidRPr="00753F4E">
        <w:rPr>
          <w:b/>
          <w:noProof/>
        </w:rPr>
        <w:t>2.</w:t>
      </w:r>
      <w:r w:rsidRPr="00753F4E">
        <w:rPr>
          <w:b/>
          <w:noProof/>
        </w:rPr>
        <w:tab/>
        <w:t xml:space="preserve">Technical service responsible for carrying out the tests: </w:t>
      </w:r>
    </w:p>
    <w:p w:rsidR="00425576" w:rsidRPr="00753F4E" w:rsidRDefault="00C527F8" w:rsidP="00425576">
      <w:pPr>
        <w:suppressAutoHyphens w:val="0"/>
        <w:spacing w:after="120"/>
        <w:ind w:left="2268" w:hanging="1134"/>
        <w:rPr>
          <w:b/>
          <w:noProof/>
        </w:rPr>
      </w:pPr>
      <w:r w:rsidRPr="00753F4E">
        <w:rPr>
          <w:b/>
          <w:noProof/>
        </w:rPr>
        <w:t>3.</w:t>
      </w:r>
      <w:r w:rsidRPr="00753F4E">
        <w:rPr>
          <w:b/>
          <w:noProof/>
        </w:rPr>
        <w:tab/>
        <w:t xml:space="preserve">Date of test report: </w:t>
      </w:r>
    </w:p>
    <w:p w:rsidR="00C527F8" w:rsidRPr="00753F4E" w:rsidRDefault="00C527F8" w:rsidP="00425576">
      <w:pPr>
        <w:suppressAutoHyphens w:val="0"/>
        <w:spacing w:after="120"/>
        <w:ind w:left="2268" w:hanging="1134"/>
        <w:rPr>
          <w:b/>
          <w:noProof/>
        </w:rPr>
      </w:pPr>
      <w:r w:rsidRPr="00753F4E">
        <w:rPr>
          <w:b/>
          <w:noProof/>
        </w:rPr>
        <w:t>4.</w:t>
      </w:r>
      <w:r w:rsidRPr="00753F4E">
        <w:rPr>
          <w:b/>
          <w:noProof/>
        </w:rPr>
        <w:tab/>
        <w:t xml:space="preserve">Number of test report: </w:t>
      </w:r>
    </w:p>
    <w:p w:rsidR="00C527F8" w:rsidRPr="00753F4E" w:rsidRDefault="00C527F8" w:rsidP="00425576">
      <w:pPr>
        <w:suppressAutoHyphens w:val="0"/>
        <w:spacing w:after="120"/>
        <w:ind w:left="2268" w:hanging="1134"/>
        <w:rPr>
          <w:b/>
          <w:noProof/>
          <w:u w:val="single"/>
        </w:rPr>
      </w:pPr>
      <w:r w:rsidRPr="00753F4E">
        <w:rPr>
          <w:b/>
          <w:noProof/>
        </w:rPr>
        <w:t>5.</w:t>
      </w:r>
      <w:r w:rsidRPr="00753F4E">
        <w:rPr>
          <w:b/>
          <w:noProof/>
        </w:rPr>
        <w:tab/>
        <w:t xml:space="preserve">Remarks (if any): See </w:t>
      </w:r>
      <w:r w:rsidRPr="00753F4E">
        <w:rPr>
          <w:b/>
          <w:noProof/>
          <w:u w:val="single"/>
        </w:rPr>
        <w:t>Addendum</w:t>
      </w:r>
    </w:p>
    <w:p w:rsidR="00425576" w:rsidRDefault="00C527F8" w:rsidP="00425576">
      <w:pPr>
        <w:suppressAutoHyphens w:val="0"/>
        <w:spacing w:after="120"/>
        <w:ind w:left="2268" w:hanging="1134"/>
        <w:rPr>
          <w:b/>
          <w:noProof/>
        </w:rPr>
      </w:pPr>
      <w:r w:rsidRPr="00753F4E">
        <w:rPr>
          <w:b/>
          <w:noProof/>
        </w:rPr>
        <w:t>6.</w:t>
      </w:r>
      <w:r w:rsidRPr="00753F4E">
        <w:rPr>
          <w:b/>
          <w:noProof/>
        </w:rPr>
        <w:tab/>
        <w:t xml:space="preserve">Place: </w:t>
      </w:r>
    </w:p>
    <w:p w:rsidR="00C527F8" w:rsidRPr="00753F4E" w:rsidRDefault="00C527F8" w:rsidP="00425576">
      <w:pPr>
        <w:suppressAutoHyphens w:val="0"/>
        <w:spacing w:after="120"/>
        <w:ind w:left="2268" w:hanging="1134"/>
        <w:rPr>
          <w:b/>
          <w:noProof/>
        </w:rPr>
      </w:pPr>
      <w:r w:rsidRPr="00753F4E">
        <w:rPr>
          <w:b/>
          <w:noProof/>
        </w:rPr>
        <w:t>7.</w:t>
      </w:r>
      <w:r w:rsidRPr="00753F4E">
        <w:rPr>
          <w:b/>
          <w:noProof/>
        </w:rPr>
        <w:tab/>
        <w:t xml:space="preserve">Date: </w:t>
      </w:r>
    </w:p>
    <w:p w:rsidR="00C527F8" w:rsidRPr="00753F4E" w:rsidRDefault="00C527F8" w:rsidP="00425576">
      <w:pPr>
        <w:suppressAutoHyphens w:val="0"/>
        <w:spacing w:after="120"/>
        <w:ind w:left="2268" w:hanging="1134"/>
        <w:rPr>
          <w:b/>
          <w:noProof/>
        </w:rPr>
      </w:pPr>
      <w:r w:rsidRPr="00753F4E">
        <w:rPr>
          <w:b/>
          <w:noProof/>
        </w:rPr>
        <w:t>8.</w:t>
      </w:r>
      <w:r w:rsidRPr="00753F4E">
        <w:rPr>
          <w:b/>
          <w:noProof/>
        </w:rPr>
        <w:tab/>
        <w:t xml:space="preserve">Signature: </w:t>
      </w:r>
    </w:p>
    <w:p w:rsidR="00C527F8" w:rsidRPr="005E16E2" w:rsidRDefault="00C527F8" w:rsidP="00425576">
      <w:pPr>
        <w:suppressAutoHyphens w:val="0"/>
        <w:spacing w:after="120"/>
        <w:ind w:left="2268" w:hanging="1134"/>
        <w:rPr>
          <w:b/>
          <w:noProof/>
        </w:rPr>
      </w:pPr>
      <w:r w:rsidRPr="005E16E2">
        <w:rPr>
          <w:b/>
          <w:noProof/>
        </w:rPr>
        <w:t xml:space="preserve">9. </w:t>
      </w:r>
      <w:r w:rsidRPr="005E16E2">
        <w:rPr>
          <w:b/>
          <w:noProof/>
        </w:rPr>
        <w:tab/>
        <w:t xml:space="preserve">Reasons for Extensions </w:t>
      </w:r>
    </w:p>
    <w:p w:rsidR="00425576" w:rsidRDefault="00C527F8" w:rsidP="00EF7D5A">
      <w:pPr>
        <w:suppressAutoHyphens w:val="0"/>
        <w:spacing w:before="120" w:after="120" w:line="240" w:lineRule="auto"/>
        <w:ind w:left="2268"/>
        <w:rPr>
          <w:b/>
          <w:noProof/>
        </w:rPr>
      </w:pPr>
      <w:r w:rsidRPr="005E16E2">
        <w:rPr>
          <w:b/>
          <w:noProof/>
        </w:rPr>
        <w:t>Attachments:</w:t>
      </w:r>
      <w:r w:rsidRPr="005E16E2">
        <w:rPr>
          <w:b/>
          <w:noProof/>
        </w:rPr>
        <w:tab/>
      </w:r>
    </w:p>
    <w:p w:rsidR="00C527F8" w:rsidRPr="005E16E2" w:rsidRDefault="00C527F8" w:rsidP="00425576">
      <w:pPr>
        <w:suppressAutoHyphens w:val="0"/>
        <w:spacing w:before="120" w:after="120" w:line="240" w:lineRule="auto"/>
        <w:ind w:left="2268"/>
        <w:rPr>
          <w:b/>
          <w:noProof/>
        </w:rPr>
      </w:pPr>
      <w:r w:rsidRPr="005E16E2">
        <w:rPr>
          <w:b/>
          <w:noProof/>
        </w:rPr>
        <w:t>Information package</w:t>
      </w:r>
    </w:p>
    <w:p w:rsidR="00C527F8" w:rsidRPr="005E16E2" w:rsidRDefault="00C527F8" w:rsidP="00425576">
      <w:pPr>
        <w:suppressAutoHyphens w:val="0"/>
        <w:spacing w:before="120" w:after="120" w:line="240" w:lineRule="auto"/>
        <w:ind w:left="2268" w:hanging="1134"/>
        <w:rPr>
          <w:b/>
          <w:noProof/>
          <w:u w:val="single"/>
        </w:rPr>
      </w:pPr>
      <w:r w:rsidRPr="005E16E2">
        <w:rPr>
          <w:b/>
          <w:noProof/>
        </w:rPr>
        <w:tab/>
      </w:r>
      <w:r w:rsidRPr="005E16E2">
        <w:rPr>
          <w:b/>
          <w:noProof/>
        </w:rPr>
        <w:tab/>
        <w:t xml:space="preserve">Test report(s) </w:t>
      </w:r>
    </w:p>
    <w:p w:rsidR="004C75FE" w:rsidRPr="005E16E2" w:rsidRDefault="004C75FE" w:rsidP="004C75FE">
      <w:pPr>
        <w:suppressAutoHyphens w:val="0"/>
        <w:spacing w:line="360" w:lineRule="auto"/>
        <w:rPr>
          <w:rFonts w:eastAsia="Calibri"/>
          <w:b/>
          <w:sz w:val="28"/>
          <w:szCs w:val="28"/>
          <w:lang w:val="en-IE"/>
        </w:rPr>
      </w:pPr>
      <w:proofErr w:type="gramStart"/>
      <w:r w:rsidRPr="005E16E2">
        <w:rPr>
          <w:rFonts w:eastAsia="Calibri"/>
          <w:b/>
          <w:sz w:val="28"/>
          <w:szCs w:val="28"/>
          <w:lang w:val="en-IE"/>
        </w:rPr>
        <w:t>Addendum to the communication form</w:t>
      </w:r>
      <w:proofErr w:type="gramEnd"/>
      <w:r w:rsidRPr="005E16E2">
        <w:rPr>
          <w:rFonts w:eastAsia="Calibri"/>
          <w:b/>
          <w:sz w:val="28"/>
          <w:szCs w:val="28"/>
          <w:lang w:val="en-IE"/>
        </w:rPr>
        <w:t xml:space="preserve"> No …</w:t>
      </w:r>
    </w:p>
    <w:p w:rsidR="004C75FE" w:rsidRPr="005E16E2" w:rsidRDefault="004C75FE" w:rsidP="004C75FE">
      <w:pPr>
        <w:tabs>
          <w:tab w:val="left" w:pos="709"/>
          <w:tab w:val="right" w:pos="8789"/>
        </w:tabs>
        <w:spacing w:before="120" w:after="120" w:line="360" w:lineRule="auto"/>
        <w:rPr>
          <w:rFonts w:ascii="Times New Roman Bold" w:hAnsi="Times New Roman Bold" w:cs="Times New Roman Bold"/>
          <w:b/>
          <w:sz w:val="24"/>
        </w:rPr>
      </w:pPr>
      <w:r w:rsidRPr="005E16E2">
        <w:rPr>
          <w:rFonts w:ascii="Times New Roman Bold" w:hAnsi="Times New Roman Bold" w:cs="Times New Roman Bold"/>
          <w:b/>
          <w:sz w:val="24"/>
        </w:rPr>
        <w:t>Technical Information Document</w:t>
      </w:r>
    </w:p>
    <w:p w:rsidR="004C75FE" w:rsidRPr="005E16E2" w:rsidRDefault="004C75FE" w:rsidP="00E217B4">
      <w:pPr>
        <w:tabs>
          <w:tab w:val="left" w:pos="709"/>
          <w:tab w:val="right" w:pos="8789"/>
        </w:tabs>
        <w:spacing w:after="120"/>
        <w:ind w:left="2268" w:hanging="1134"/>
        <w:rPr>
          <w:b/>
          <w:noProof/>
        </w:rPr>
      </w:pPr>
      <w:r w:rsidRPr="005E16E2">
        <w:rPr>
          <w:rFonts w:ascii="Times New Roman Bold" w:hAnsi="Times New Roman Bold" w:cs="Times New Roman Bold"/>
          <w:b/>
          <w:noProof/>
        </w:rPr>
        <w:t>0.</w:t>
      </w:r>
      <w:r w:rsidRPr="005E16E2">
        <w:rPr>
          <w:b/>
          <w:i/>
          <w:noProof/>
        </w:rPr>
        <w:tab/>
      </w:r>
      <w:r w:rsidRPr="005E16E2">
        <w:rPr>
          <w:b/>
          <w:noProof/>
        </w:rPr>
        <w:t>General</w:t>
      </w:r>
    </w:p>
    <w:p w:rsidR="004C75FE" w:rsidRPr="005E16E2" w:rsidRDefault="004C75FE" w:rsidP="00E217B4">
      <w:pPr>
        <w:tabs>
          <w:tab w:val="left" w:pos="709"/>
          <w:tab w:val="right" w:pos="8789"/>
        </w:tabs>
        <w:suppressAutoHyphens w:val="0"/>
        <w:spacing w:after="120"/>
        <w:ind w:left="2268" w:hanging="1134"/>
        <w:rPr>
          <w:b/>
          <w:noProof/>
        </w:rPr>
      </w:pPr>
      <w:r w:rsidRPr="005E16E2">
        <w:rPr>
          <w:b/>
          <w:noProof/>
        </w:rPr>
        <w:t>0.1.</w:t>
      </w:r>
      <w:r w:rsidRPr="005E16E2">
        <w:rPr>
          <w:b/>
          <w:noProof/>
        </w:rPr>
        <w:tab/>
        <w:t xml:space="preserve">Make (trade name of manufacturer): </w:t>
      </w:r>
    </w:p>
    <w:p w:rsidR="004C75FE" w:rsidRPr="005E16E2" w:rsidRDefault="004C75FE" w:rsidP="00E217B4">
      <w:pPr>
        <w:tabs>
          <w:tab w:val="left" w:pos="709"/>
          <w:tab w:val="right" w:pos="8789"/>
        </w:tabs>
        <w:suppressAutoHyphens w:val="0"/>
        <w:spacing w:after="120"/>
        <w:ind w:left="2268" w:hanging="1134"/>
        <w:rPr>
          <w:b/>
          <w:noProof/>
        </w:rPr>
      </w:pPr>
      <w:r w:rsidRPr="005E16E2">
        <w:rPr>
          <w:b/>
          <w:noProof/>
        </w:rPr>
        <w:t>0.2.</w:t>
      </w:r>
      <w:r w:rsidRPr="005E16E2">
        <w:rPr>
          <w:b/>
          <w:noProof/>
        </w:rPr>
        <w:tab/>
        <w:t>Means of identification of type, if marked on the vehicle</w:t>
      </w:r>
      <w:r w:rsidR="00594A7F" w:rsidRPr="00594A7F">
        <w:rPr>
          <w:b/>
          <w:noProof/>
          <w:vertAlign w:val="superscript"/>
        </w:rPr>
        <w:t>3</w:t>
      </w:r>
      <w:r w:rsidRPr="005E16E2">
        <w:rPr>
          <w:b/>
          <w:noProof/>
        </w:rPr>
        <w:t xml:space="preserve">: </w:t>
      </w:r>
    </w:p>
    <w:p w:rsidR="004C75FE" w:rsidRPr="005E16E2" w:rsidRDefault="004C75FE" w:rsidP="00E217B4">
      <w:pPr>
        <w:tabs>
          <w:tab w:val="left" w:pos="709"/>
          <w:tab w:val="right" w:pos="8789"/>
        </w:tabs>
        <w:suppressAutoHyphens w:val="0"/>
        <w:spacing w:after="120"/>
        <w:ind w:left="2268" w:hanging="1134"/>
        <w:rPr>
          <w:b/>
          <w:noProof/>
        </w:rPr>
      </w:pPr>
      <w:r w:rsidRPr="005E16E2">
        <w:rPr>
          <w:b/>
          <w:noProof/>
        </w:rPr>
        <w:t>0.2.1.</w:t>
      </w:r>
      <w:r w:rsidRPr="005E16E2">
        <w:rPr>
          <w:b/>
          <w:noProof/>
        </w:rPr>
        <w:tab/>
        <w:t xml:space="preserve">Location of that marking: </w:t>
      </w:r>
    </w:p>
    <w:p w:rsidR="004C75FE" w:rsidRPr="005E16E2" w:rsidRDefault="004C75FE" w:rsidP="00E217B4">
      <w:pPr>
        <w:tabs>
          <w:tab w:val="left" w:pos="709"/>
          <w:tab w:val="right" w:pos="8789"/>
        </w:tabs>
        <w:suppressAutoHyphens w:val="0"/>
        <w:spacing w:after="120"/>
        <w:ind w:left="2268" w:hanging="1134"/>
        <w:rPr>
          <w:b/>
          <w:noProof/>
        </w:rPr>
      </w:pPr>
      <w:r w:rsidRPr="005E16E2">
        <w:rPr>
          <w:b/>
          <w:noProof/>
        </w:rPr>
        <w:t>0.3</w:t>
      </w:r>
      <w:r w:rsidRPr="005E16E2">
        <w:rPr>
          <w:b/>
          <w:noProof/>
        </w:rPr>
        <w:tab/>
        <w:t>Category of vehicle</w:t>
      </w:r>
      <w:r w:rsidR="00594A7F" w:rsidRPr="00594A7F">
        <w:rPr>
          <w:b/>
          <w:noProof/>
          <w:vertAlign w:val="superscript"/>
        </w:rPr>
        <w:t>4</w:t>
      </w:r>
      <w:r w:rsidRPr="005E16E2">
        <w:rPr>
          <w:b/>
          <w:noProof/>
        </w:rPr>
        <w:t xml:space="preserve">: </w:t>
      </w:r>
    </w:p>
    <w:p w:rsidR="004C75FE" w:rsidRPr="005E16E2" w:rsidRDefault="004C75FE" w:rsidP="00E217B4">
      <w:pPr>
        <w:tabs>
          <w:tab w:val="left" w:pos="709"/>
          <w:tab w:val="right" w:pos="8789"/>
        </w:tabs>
        <w:suppressAutoHyphens w:val="0"/>
        <w:spacing w:after="120"/>
        <w:ind w:left="2268" w:hanging="1134"/>
        <w:rPr>
          <w:b/>
          <w:noProof/>
        </w:rPr>
      </w:pPr>
      <w:r w:rsidRPr="005E16E2">
        <w:rPr>
          <w:b/>
          <w:noProof/>
        </w:rPr>
        <w:t>0.4.</w:t>
      </w:r>
      <w:r w:rsidRPr="005E16E2">
        <w:rPr>
          <w:b/>
          <w:noProof/>
        </w:rPr>
        <w:tab/>
        <w:t xml:space="preserve">Company name and address of manufacturer: </w:t>
      </w:r>
    </w:p>
    <w:p w:rsidR="004C75FE" w:rsidRPr="005E16E2" w:rsidRDefault="004C75FE" w:rsidP="00E217B4">
      <w:pPr>
        <w:tabs>
          <w:tab w:val="left" w:pos="709"/>
          <w:tab w:val="right" w:pos="8789"/>
        </w:tabs>
        <w:suppressAutoHyphens w:val="0"/>
        <w:spacing w:after="120"/>
        <w:ind w:left="2268" w:hanging="1134"/>
        <w:rPr>
          <w:b/>
          <w:noProof/>
        </w:rPr>
      </w:pPr>
      <w:r w:rsidRPr="005E16E2">
        <w:rPr>
          <w:b/>
          <w:noProof/>
        </w:rPr>
        <w:t>0.5.</w:t>
      </w:r>
      <w:r w:rsidRPr="005E16E2">
        <w:rPr>
          <w:b/>
          <w:noProof/>
        </w:rPr>
        <w:tab/>
      </w:r>
      <w:r w:rsidRPr="005E16E2">
        <w:rPr>
          <w:b/>
        </w:rPr>
        <w:t xml:space="preserve">Name and address of the manufacturer's representative (if any): </w:t>
      </w:r>
    </w:p>
    <w:p w:rsidR="004C75FE" w:rsidRPr="005E16E2" w:rsidRDefault="004C75FE" w:rsidP="00E217B4">
      <w:pPr>
        <w:tabs>
          <w:tab w:val="left" w:pos="709"/>
          <w:tab w:val="right" w:pos="8789"/>
        </w:tabs>
        <w:suppressAutoHyphens w:val="0"/>
        <w:spacing w:after="120"/>
        <w:ind w:left="2268" w:hanging="1134"/>
        <w:rPr>
          <w:b/>
          <w:noProof/>
        </w:rPr>
      </w:pPr>
      <w:r w:rsidRPr="005E16E2">
        <w:rPr>
          <w:b/>
        </w:rPr>
        <w:t xml:space="preserve">0.6 </w:t>
      </w:r>
      <w:r w:rsidRPr="005E16E2">
        <w:rPr>
          <w:b/>
        </w:rPr>
        <w:tab/>
      </w:r>
      <w:r w:rsidRPr="005E16E2">
        <w:rPr>
          <w:b/>
          <w:noProof/>
        </w:rPr>
        <w:t xml:space="preserve">Name(s) and Address(es) of assembly plant(s): </w:t>
      </w:r>
    </w:p>
    <w:p w:rsidR="004C75FE" w:rsidRPr="00E217B4" w:rsidRDefault="004C75FE" w:rsidP="00E217B4">
      <w:pPr>
        <w:suppressAutoHyphens w:val="0"/>
        <w:spacing w:after="120"/>
        <w:ind w:left="2410" w:hanging="1276"/>
        <w:rPr>
          <w:b/>
          <w:noProof/>
        </w:rPr>
      </w:pPr>
      <w:r w:rsidRPr="00E217B4">
        <w:rPr>
          <w:b/>
          <w:noProof/>
        </w:rPr>
        <w:t xml:space="preserve">              </w:t>
      </w:r>
    </w:p>
    <w:p w:rsidR="004C75FE" w:rsidRPr="00E217B4" w:rsidRDefault="004C75FE" w:rsidP="00E217B4">
      <w:pPr>
        <w:suppressAutoHyphens w:val="0"/>
        <w:spacing w:after="120"/>
        <w:ind w:left="2410" w:hanging="1276"/>
        <w:rPr>
          <w:rFonts w:eastAsia="Calibri"/>
          <w:b/>
          <w:noProof/>
          <w:lang w:val="en-IE"/>
        </w:rPr>
      </w:pPr>
      <w:r w:rsidRPr="00E217B4">
        <w:rPr>
          <w:rFonts w:eastAsia="Calibri"/>
          <w:b/>
          <w:noProof/>
          <w:lang w:val="en-IE"/>
        </w:rPr>
        <w:t>Signed:</w:t>
      </w:r>
    </w:p>
    <w:p w:rsidR="004C75FE" w:rsidRPr="00E217B4" w:rsidRDefault="004C75FE" w:rsidP="00E217B4">
      <w:pPr>
        <w:suppressAutoHyphens w:val="0"/>
        <w:spacing w:after="120"/>
        <w:ind w:left="2410" w:hanging="1276"/>
        <w:rPr>
          <w:rFonts w:eastAsia="Calibri"/>
          <w:b/>
          <w:noProof/>
          <w:lang w:val="en-IE"/>
        </w:rPr>
      </w:pPr>
      <w:r w:rsidRPr="00E217B4">
        <w:rPr>
          <w:rFonts w:eastAsia="Calibri"/>
          <w:b/>
          <w:noProof/>
          <w:lang w:val="en-IE"/>
        </w:rPr>
        <w:t>Position in company:</w:t>
      </w:r>
    </w:p>
    <w:p w:rsidR="004C75FE" w:rsidRPr="00E217B4" w:rsidRDefault="004C75FE" w:rsidP="00E217B4">
      <w:pPr>
        <w:suppressAutoHyphens w:val="0"/>
        <w:spacing w:after="120"/>
        <w:ind w:left="2410" w:hanging="1276"/>
        <w:rPr>
          <w:rFonts w:eastAsia="Calibri"/>
          <w:b/>
          <w:noProof/>
          <w:lang w:val="en-IE"/>
        </w:rPr>
      </w:pPr>
      <w:r w:rsidRPr="00E217B4">
        <w:rPr>
          <w:rFonts w:eastAsia="Calibri"/>
          <w:b/>
          <w:noProof/>
          <w:lang w:val="en-IE"/>
        </w:rPr>
        <w:t>Date:</w:t>
      </w:r>
    </w:p>
    <w:p w:rsidR="004C75FE" w:rsidRPr="004C75FE" w:rsidRDefault="004C75FE" w:rsidP="000A0D45">
      <w:pPr>
        <w:pStyle w:val="SingleTxtG"/>
        <w:tabs>
          <w:tab w:val="right" w:leader="dot" w:pos="8505"/>
        </w:tabs>
        <w:ind w:left="2268" w:hanging="1134"/>
        <w:rPr>
          <w:lang w:val="en-IE"/>
        </w:rPr>
        <w:sectPr w:rsidR="004C75FE" w:rsidRPr="004C75FE" w:rsidSect="00981BA2">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851" w:footer="1701" w:gutter="0"/>
          <w:cols w:space="720"/>
          <w:titlePg/>
          <w:docGrid w:linePitch="272"/>
        </w:sectPr>
      </w:pPr>
    </w:p>
    <w:p w:rsidR="00846DBE" w:rsidRPr="00707842" w:rsidRDefault="00846DBE" w:rsidP="00A05F52">
      <w:pPr>
        <w:pStyle w:val="HChG"/>
        <w:rPr>
          <w:lang w:val="en-US"/>
        </w:rPr>
      </w:pPr>
      <w:r w:rsidRPr="00707842">
        <w:rPr>
          <w:lang w:val="en-US"/>
        </w:rPr>
        <w:lastRenderedPageBreak/>
        <w:t>Annex 2</w:t>
      </w:r>
    </w:p>
    <w:p w:rsidR="00846DBE" w:rsidRPr="00707842" w:rsidRDefault="001C4AB8" w:rsidP="001C4AB8">
      <w:pPr>
        <w:pStyle w:val="HChG"/>
        <w:rPr>
          <w:lang w:val="en-US"/>
        </w:rPr>
      </w:pPr>
      <w:r w:rsidRPr="00707842">
        <w:rPr>
          <w:lang w:val="en-US"/>
        </w:rPr>
        <w:tab/>
      </w:r>
      <w:r w:rsidRPr="00707842">
        <w:rPr>
          <w:lang w:val="en-US"/>
        </w:rPr>
        <w:tab/>
        <w:t>Arrangements of the approval mark</w:t>
      </w:r>
    </w:p>
    <w:p w:rsidR="00846DBE" w:rsidRPr="00707842" w:rsidRDefault="00846DBE" w:rsidP="00DE3930">
      <w:pPr>
        <w:pStyle w:val="SingleTxtG"/>
        <w:spacing w:after="0"/>
        <w:rPr>
          <w:lang w:val="en-US"/>
        </w:rPr>
      </w:pPr>
      <w:r w:rsidRPr="00707842">
        <w:rPr>
          <w:lang w:val="en-US"/>
        </w:rPr>
        <w:t>Model A</w:t>
      </w:r>
    </w:p>
    <w:p w:rsidR="00846DBE" w:rsidRPr="00707842" w:rsidRDefault="00846DBE" w:rsidP="00DE3930">
      <w:pPr>
        <w:pStyle w:val="SingleTxtG"/>
        <w:rPr>
          <w:lang w:val="en-US"/>
        </w:rPr>
      </w:pPr>
      <w:r w:rsidRPr="00707842">
        <w:rPr>
          <w:lang w:val="en-US"/>
        </w:rPr>
        <w:t xml:space="preserve">(See paragraph 5.4. of this </w:t>
      </w:r>
      <w:r w:rsidR="005E16E2" w:rsidRPr="005E16E2">
        <w:rPr>
          <w:b/>
          <w:lang w:val="en-US"/>
        </w:rPr>
        <w:t>UN</w:t>
      </w:r>
      <w:r w:rsidR="005E16E2">
        <w:rPr>
          <w:lang w:val="en-US"/>
        </w:rPr>
        <w:t xml:space="preserve"> </w:t>
      </w:r>
      <w:r w:rsidRPr="00707842">
        <w:rPr>
          <w:lang w:val="en-US"/>
        </w:rPr>
        <w:t>Regulation)</w:t>
      </w:r>
    </w:p>
    <w:p w:rsidR="00846DBE" w:rsidRPr="00707842" w:rsidRDefault="00A8502B" w:rsidP="00430CD4">
      <w:pPr>
        <w:pStyle w:val="SingleTxtG"/>
        <w:ind w:left="1100"/>
        <w:rPr>
          <w:lang w:val="en-US"/>
        </w:rPr>
      </w:pPr>
      <w:r w:rsidRPr="00A8502B">
        <w:rPr>
          <w:noProof/>
          <w:lang w:val="en-US"/>
        </w:rPr>
        <mc:AlternateContent>
          <mc:Choice Requires="wps">
            <w:drawing>
              <wp:anchor distT="0" distB="0" distL="114300" distR="114300" simplePos="0" relativeHeight="251660800" behindDoc="0" locked="0" layoutInCell="1" allowOverlap="1" wp14:anchorId="129C4621" wp14:editId="103B0F92">
                <wp:simplePos x="0" y="0"/>
                <wp:positionH relativeFrom="column">
                  <wp:posOffset>3290595</wp:posOffset>
                </wp:positionH>
                <wp:positionV relativeFrom="paragraph">
                  <wp:posOffset>293471</wp:posOffset>
                </wp:positionV>
                <wp:extent cx="1982709" cy="357612"/>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709" cy="357612"/>
                        </a:xfrm>
                        <a:prstGeom prst="rect">
                          <a:avLst/>
                        </a:prstGeom>
                        <a:solidFill>
                          <a:srgbClr val="FFFFFF"/>
                        </a:solidFill>
                        <a:ln w="9525">
                          <a:noFill/>
                          <a:miter lim="800000"/>
                          <a:headEnd/>
                          <a:tailEnd/>
                        </a:ln>
                      </wps:spPr>
                      <wps:txbx>
                        <w:txbxContent>
                          <w:p w:rsidR="00DB0D26" w:rsidRPr="00A8502B" w:rsidRDefault="00DB0D26" w:rsidP="00A8502B">
                            <w:pPr>
                              <w:jc w:val="center"/>
                              <w:rPr>
                                <w:rFonts w:ascii="Arial" w:hAnsi="Arial" w:cs="Arial"/>
                                <w:b/>
                                <w:sz w:val="38"/>
                                <w:szCs w:val="38"/>
                                <w:lang w:val="de-DE"/>
                              </w:rPr>
                            </w:pPr>
                            <w:r w:rsidRPr="00A8502B">
                              <w:rPr>
                                <w:rFonts w:ascii="Arial" w:hAnsi="Arial" w:cs="Arial"/>
                                <w:b/>
                                <w:sz w:val="38"/>
                                <w:szCs w:val="38"/>
                              </w:rPr>
                              <w:t xml:space="preserve">XX </w:t>
                            </w:r>
                            <w:proofErr w:type="gramStart"/>
                            <w:r w:rsidRPr="00A8502B">
                              <w:rPr>
                                <w:rFonts w:ascii="Arial" w:hAnsi="Arial" w:cs="Arial"/>
                                <w:b/>
                                <w:sz w:val="38"/>
                                <w:szCs w:val="38"/>
                              </w:rPr>
                              <w:t>R  -</w:t>
                            </w:r>
                            <w:proofErr w:type="gramEnd"/>
                            <w:r w:rsidRPr="00A8502B">
                              <w:rPr>
                                <w:rFonts w:ascii="Arial" w:hAnsi="Arial" w:cs="Arial"/>
                                <w:b/>
                                <w:sz w:val="38"/>
                                <w:szCs w:val="38"/>
                              </w:rPr>
                              <w:t xml:space="preserve"> 00 2439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259.1pt;margin-top:23.1pt;width:156.1pt;height:2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" stroked="f">
                <v:textbox>
                  <w:txbxContent>
                    <w:p w:rsidR="00DB0D26" w:rsidRPr="00A8502B" w:rsidRDefault="00DB0D26" w:rsidP="00A8502B">
                      <w:pPr>
                        <w:jc w:val="center"/>
                        <w:rPr>
                          <w:rFonts w:ascii="Arial" w:hAnsi="Arial" w:cs="Arial"/>
                          <w:b/>
                          <w:sz w:val="38"/>
                          <w:szCs w:val="38"/>
                          <w:lang w:val="de-DE"/>
                        </w:rPr>
                      </w:pPr>
                      <w:r w:rsidRPr="00A8502B">
                        <w:rPr>
                          <w:rFonts w:ascii="Arial" w:hAnsi="Arial" w:cs="Arial"/>
                          <w:b/>
                          <w:sz w:val="38"/>
                          <w:szCs w:val="38"/>
                        </w:rPr>
                        <w:t xml:space="preserve">XX </w:t>
                      </w:r>
                      <w:proofErr w:type="gramStart"/>
                      <w:r w:rsidRPr="00A8502B">
                        <w:rPr>
                          <w:rFonts w:ascii="Arial" w:hAnsi="Arial" w:cs="Arial"/>
                          <w:b/>
                          <w:sz w:val="38"/>
                          <w:szCs w:val="38"/>
                        </w:rPr>
                        <w:t>R  -</w:t>
                      </w:r>
                      <w:proofErr w:type="gramEnd"/>
                      <w:r w:rsidRPr="00A8502B">
                        <w:rPr>
                          <w:rFonts w:ascii="Arial" w:hAnsi="Arial" w:cs="Arial"/>
                          <w:b/>
                          <w:sz w:val="38"/>
                          <w:szCs w:val="38"/>
                        </w:rPr>
                        <w:t xml:space="preserve"> 00 2439</w:t>
                      </w:r>
                    </w:p>
                  </w:txbxContent>
                </v:textbox>
              </v:shape>
            </w:pict>
          </mc:Fallback>
        </mc:AlternateContent>
      </w:r>
      <w:r w:rsidR="00197BEA" w:rsidRPr="005E16E2">
        <w:rPr>
          <w:strike/>
          <w:noProof/>
          <w:lang w:val="en-US"/>
        </w:rPr>
        <w:drawing>
          <wp:inline distT="0" distB="0" distL="0" distR="0" wp14:anchorId="32041C25" wp14:editId="62B885E4">
            <wp:extent cx="5036820" cy="9512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6820" cy="951230"/>
                    </a:xfrm>
                    <a:prstGeom prst="rect">
                      <a:avLst/>
                    </a:prstGeom>
                    <a:noFill/>
                    <a:ln>
                      <a:noFill/>
                    </a:ln>
                  </pic:spPr>
                </pic:pic>
              </a:graphicData>
            </a:graphic>
          </wp:inline>
        </w:drawing>
      </w:r>
    </w:p>
    <w:p w:rsidR="00164B55" w:rsidRPr="00707842" w:rsidRDefault="00164B55" w:rsidP="00164B55">
      <w:pPr>
        <w:pStyle w:val="SingleTxtG"/>
        <w:ind w:left="1100"/>
        <w:rPr>
          <w:lang w:val="en-US"/>
        </w:rPr>
      </w:pPr>
    </w:p>
    <w:p w:rsidR="00846DBE" w:rsidRPr="00707842" w:rsidRDefault="008656B7" w:rsidP="00430CD4">
      <w:pPr>
        <w:pStyle w:val="SingleTxtG"/>
        <w:tabs>
          <w:tab w:val="left" w:pos="7100"/>
        </w:tabs>
        <w:rPr>
          <w:lang w:val="en-US"/>
        </w:rPr>
      </w:pPr>
      <w:r w:rsidRPr="00707842">
        <w:rPr>
          <w:lang w:val="en-US"/>
        </w:rPr>
        <w:tab/>
      </w:r>
      <w:r w:rsidR="00846DBE" w:rsidRPr="00707842">
        <w:rPr>
          <w:lang w:val="en-US"/>
        </w:rPr>
        <w:t>a = 8 mm min.</w:t>
      </w:r>
    </w:p>
    <w:p w:rsidR="00846DBE" w:rsidRPr="00707842" w:rsidRDefault="00846DBE" w:rsidP="00E73E8F">
      <w:pPr>
        <w:pStyle w:val="SingleTxtG"/>
        <w:rPr>
          <w:lang w:val="en-US"/>
        </w:rPr>
      </w:pPr>
      <w:r w:rsidRPr="00707842">
        <w:rPr>
          <w:lang w:val="en-US"/>
        </w:rPr>
        <w:t>The above approval mark affixed to a vehicle shows that the vehicle</w:t>
      </w:r>
      <w:r w:rsidR="00E73E8F" w:rsidRPr="00707842">
        <w:rPr>
          <w:lang w:val="en-US"/>
        </w:rPr>
        <w:t xml:space="preserve"> </w:t>
      </w:r>
      <w:r w:rsidRPr="00707842">
        <w:rPr>
          <w:lang w:val="en-US"/>
        </w:rPr>
        <w:t>type concerned has, with regard to its noise emission, been approved in the</w:t>
      </w:r>
      <w:r w:rsidR="00E73E8F" w:rsidRPr="00707842">
        <w:rPr>
          <w:lang w:val="en-US"/>
        </w:rPr>
        <w:t xml:space="preserve"> </w:t>
      </w:r>
      <w:r w:rsidRPr="00707842">
        <w:rPr>
          <w:lang w:val="en-US"/>
        </w:rPr>
        <w:t xml:space="preserve">Netherlands (E 4) pursuant to </w:t>
      </w:r>
      <w:r w:rsidR="00C527F8" w:rsidRPr="005E16E2">
        <w:rPr>
          <w:b/>
          <w:lang w:val="en-US"/>
        </w:rPr>
        <w:t>UN</w:t>
      </w:r>
      <w:r w:rsidR="00C527F8">
        <w:rPr>
          <w:lang w:val="en-US"/>
        </w:rPr>
        <w:t xml:space="preserve"> </w:t>
      </w:r>
      <w:r w:rsidRPr="00707842">
        <w:rPr>
          <w:lang w:val="en-US"/>
        </w:rPr>
        <w:t xml:space="preserve">Regulation No. </w:t>
      </w:r>
      <w:proofErr w:type="gramStart"/>
      <w:r w:rsidR="00A8502B">
        <w:rPr>
          <w:lang w:val="en-US"/>
        </w:rPr>
        <w:t>XX</w:t>
      </w:r>
      <w:r w:rsidR="00A8502B" w:rsidRPr="00707842">
        <w:rPr>
          <w:lang w:val="en-US"/>
        </w:rPr>
        <w:t xml:space="preserve"> </w:t>
      </w:r>
      <w:r w:rsidRPr="00707842">
        <w:rPr>
          <w:lang w:val="en-US"/>
        </w:rPr>
        <w:t xml:space="preserve">under approval No. </w:t>
      </w:r>
      <w:r w:rsidR="00A8502B" w:rsidRPr="00707842">
        <w:rPr>
          <w:lang w:val="en-US"/>
        </w:rPr>
        <w:t>0</w:t>
      </w:r>
      <w:r w:rsidR="00A8502B" w:rsidRPr="00A8502B">
        <w:rPr>
          <w:b/>
          <w:lang w:val="en-US"/>
        </w:rPr>
        <w:t>0</w:t>
      </w:r>
      <w:r w:rsidR="00A8502B" w:rsidRPr="00707842">
        <w:rPr>
          <w:lang w:val="en-US"/>
        </w:rPr>
        <w:t>2439</w:t>
      </w:r>
      <w:r w:rsidRPr="00707842">
        <w:rPr>
          <w:lang w:val="en-US"/>
        </w:rPr>
        <w:t>.</w:t>
      </w:r>
      <w:proofErr w:type="gramEnd"/>
    </w:p>
    <w:p w:rsidR="00846DBE" w:rsidRPr="00707842" w:rsidRDefault="008A174C" w:rsidP="00E73E8F">
      <w:pPr>
        <w:pStyle w:val="SingleTxtG"/>
        <w:rPr>
          <w:lang w:val="en-US"/>
        </w:rPr>
      </w:pPr>
      <w:r w:rsidRPr="00707842">
        <w:rPr>
          <w:lang w:val="en-US"/>
        </w:rPr>
        <w:tab/>
      </w:r>
      <w:r w:rsidR="00846DBE" w:rsidRPr="00707842">
        <w:rPr>
          <w:lang w:val="en-US"/>
        </w:rPr>
        <w:t xml:space="preserve">The first two digits of the approval number indicate that </w:t>
      </w:r>
      <w:r w:rsidR="00C527F8" w:rsidRPr="005E16E2">
        <w:rPr>
          <w:b/>
          <w:lang w:val="en-US"/>
        </w:rPr>
        <w:t>UN</w:t>
      </w:r>
      <w:r w:rsidR="00C527F8">
        <w:rPr>
          <w:lang w:val="en-US"/>
        </w:rPr>
        <w:t xml:space="preserve"> </w:t>
      </w:r>
      <w:r w:rsidR="00846DBE" w:rsidRPr="00707842">
        <w:rPr>
          <w:lang w:val="en-US"/>
        </w:rPr>
        <w:t xml:space="preserve">Regulation No. </w:t>
      </w:r>
      <w:r w:rsidR="00A8502B">
        <w:rPr>
          <w:lang w:val="en-US"/>
        </w:rPr>
        <w:t>XX</w:t>
      </w:r>
      <w:r w:rsidR="00A8502B" w:rsidRPr="00707842">
        <w:rPr>
          <w:lang w:val="en-US"/>
        </w:rPr>
        <w:t xml:space="preserve"> </w:t>
      </w:r>
      <w:r w:rsidR="00846DBE" w:rsidRPr="00707842">
        <w:rPr>
          <w:lang w:val="en-US"/>
        </w:rPr>
        <w:t>already included the 0</w:t>
      </w:r>
      <w:r w:rsidR="00A8502B">
        <w:rPr>
          <w:lang w:val="en-US"/>
        </w:rPr>
        <w:t>0</w:t>
      </w:r>
      <w:r w:rsidR="00846DBE" w:rsidRPr="00707842">
        <w:rPr>
          <w:lang w:val="en-US"/>
        </w:rPr>
        <w:t xml:space="preserve"> series of amendments when the approval was granted.</w:t>
      </w:r>
    </w:p>
    <w:p w:rsidR="00846DBE" w:rsidRPr="00707842" w:rsidRDefault="00846DBE" w:rsidP="00B7047D">
      <w:pPr>
        <w:pStyle w:val="SingleTxtG"/>
        <w:spacing w:before="360" w:after="0"/>
        <w:rPr>
          <w:lang w:val="en-US"/>
        </w:rPr>
      </w:pPr>
      <w:r w:rsidRPr="00707842">
        <w:rPr>
          <w:lang w:val="en-US"/>
        </w:rPr>
        <w:t>Model B</w:t>
      </w:r>
    </w:p>
    <w:p w:rsidR="00846DBE" w:rsidRPr="00707842" w:rsidRDefault="00846DBE" w:rsidP="00862D72">
      <w:pPr>
        <w:pStyle w:val="SingleTxtG"/>
        <w:rPr>
          <w:lang w:val="en-US"/>
        </w:rPr>
      </w:pPr>
      <w:r w:rsidRPr="00707842">
        <w:rPr>
          <w:lang w:val="en-US"/>
        </w:rPr>
        <w:t>(See paragraph 5.5. of this Regulation)</w:t>
      </w:r>
      <w:r w:rsidR="00A8502B" w:rsidRPr="00A8502B">
        <w:rPr>
          <w:noProof/>
          <w:lang w:val="en-US"/>
        </w:rPr>
        <w:t xml:space="preserve"> </w:t>
      </w:r>
    </w:p>
    <w:p w:rsidR="00862D72" w:rsidRPr="00707842" w:rsidRDefault="001D25E0" w:rsidP="00862D72">
      <w:pPr>
        <w:pStyle w:val="SingleTxtG"/>
        <w:rPr>
          <w:lang w:val="en-US"/>
        </w:rPr>
      </w:pPr>
      <w:r>
        <w:rPr>
          <w:strike/>
          <w:noProof/>
          <w:lang w:val="en-US"/>
        </w:rPr>
        <mc:AlternateContent>
          <mc:Choice Requires="wpg">
            <w:drawing>
              <wp:anchor distT="0" distB="0" distL="114300" distR="114300" simplePos="0" relativeHeight="251666944" behindDoc="0" locked="0" layoutInCell="1" allowOverlap="1" wp14:anchorId="42CDF67A" wp14:editId="727590CA">
                <wp:simplePos x="0" y="0"/>
                <wp:positionH relativeFrom="column">
                  <wp:posOffset>2747387</wp:posOffset>
                </wp:positionH>
                <wp:positionV relativeFrom="paragraph">
                  <wp:posOffset>118311</wp:posOffset>
                </wp:positionV>
                <wp:extent cx="2167394" cy="656376"/>
                <wp:effectExtent l="0" t="0" r="4445" b="0"/>
                <wp:wrapNone/>
                <wp:docPr id="16" name="Gruppieren 16"/>
                <wp:cNvGraphicFramePr/>
                <a:graphic xmlns:a="http://schemas.openxmlformats.org/drawingml/2006/main">
                  <a:graphicData uri="http://schemas.microsoft.com/office/word/2010/wordprocessingGroup">
                    <wpg:wgp>
                      <wpg:cNvGrpSpPr/>
                      <wpg:grpSpPr>
                        <a:xfrm>
                          <a:off x="0" y="0"/>
                          <a:ext cx="2167394" cy="656376"/>
                          <a:chOff x="0" y="0"/>
                          <a:chExt cx="2167394" cy="656376"/>
                        </a:xfrm>
                      </wpg:grpSpPr>
                      <wpg:grpSp>
                        <wpg:cNvPr id="13" name="Gruppieren 13"/>
                        <wpg:cNvGrpSpPr/>
                        <wpg:grpSpPr>
                          <a:xfrm>
                            <a:off x="0" y="0"/>
                            <a:ext cx="2145133" cy="316700"/>
                            <a:chOff x="-40752" y="-18117"/>
                            <a:chExt cx="2145532" cy="316867"/>
                          </a:xfrm>
                        </wpg:grpSpPr>
                        <wps:wsp>
                          <wps:cNvPr id="6" name="Textfeld 2"/>
                          <wps:cNvSpPr txBox="1">
                            <a:spLocks noChangeArrowheads="1"/>
                          </wps:cNvSpPr>
                          <wps:spPr bwMode="auto">
                            <a:xfrm>
                              <a:off x="900820" y="-18117"/>
                              <a:ext cx="1203960" cy="312508"/>
                            </a:xfrm>
                            <a:prstGeom prst="rect">
                              <a:avLst/>
                            </a:prstGeom>
                            <a:solidFill>
                              <a:srgbClr val="FFFFFF"/>
                            </a:solidFill>
                            <a:ln w="9525">
                              <a:noFill/>
                              <a:miter lim="800000"/>
                              <a:headEnd/>
                              <a:tailEnd/>
                            </a:ln>
                          </wps:spPr>
                          <wps:txbx>
                            <w:txbxContent>
                              <w:p w:rsidR="00DB0D26" w:rsidRPr="001D25E0" w:rsidRDefault="00DB0D26" w:rsidP="00A8502B">
                                <w:pPr>
                                  <w:jc w:val="center"/>
                                  <w:rPr>
                                    <w:rFonts w:ascii="Arial" w:hAnsi="Arial" w:cs="Arial"/>
                                    <w:b/>
                                    <w:sz w:val="36"/>
                                    <w:szCs w:val="36"/>
                                    <w:lang w:val="de-DE"/>
                                  </w:rPr>
                                </w:pPr>
                                <w:r w:rsidRPr="001D25E0">
                                  <w:rPr>
                                    <w:rFonts w:ascii="Arial" w:hAnsi="Arial" w:cs="Arial"/>
                                    <w:b/>
                                    <w:sz w:val="36"/>
                                    <w:szCs w:val="36"/>
                                  </w:rPr>
                                  <w:t>00 2439</w:t>
                                </w:r>
                                <w:r w:rsidRPr="001D25E0">
                                  <w:rPr>
                                    <w:rFonts w:ascii="Arial" w:hAnsi="Arial" w:cs="Arial"/>
                                    <w:b/>
                                    <w:noProof/>
                                    <w:sz w:val="36"/>
                                    <w:szCs w:val="36"/>
                                    <w:lang w:val="en-US"/>
                                  </w:rPr>
                                  <w:drawing>
                                    <wp:inline distT="0" distB="0" distL="0" distR="0" wp14:anchorId="57EC998F" wp14:editId="2ACBF391">
                                      <wp:extent cx="1011555" cy="184685"/>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1555" cy="184685"/>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a:noAutofit/>
                          </wps:bodyPr>
                        </wps:wsp>
                        <wps:wsp>
                          <wps:cNvPr id="10" name="Textfeld 2"/>
                          <wps:cNvSpPr txBox="1">
                            <a:spLocks noChangeArrowheads="1"/>
                          </wps:cNvSpPr>
                          <wps:spPr bwMode="auto">
                            <a:xfrm>
                              <a:off x="-40752" y="-13595"/>
                              <a:ext cx="570368" cy="312345"/>
                            </a:xfrm>
                            <a:prstGeom prst="rect">
                              <a:avLst/>
                            </a:prstGeom>
                            <a:solidFill>
                              <a:srgbClr val="FFFFFF"/>
                            </a:solidFill>
                            <a:ln w="9525">
                              <a:noFill/>
                              <a:miter lim="800000"/>
                              <a:headEnd/>
                              <a:tailEnd/>
                            </a:ln>
                          </wps:spPr>
                          <wps:txbx>
                            <w:txbxContent>
                              <w:p w:rsidR="00DB0D26" w:rsidRPr="001D25E0" w:rsidRDefault="00DB0D26" w:rsidP="00A8502B">
                                <w:pPr>
                                  <w:jc w:val="center"/>
                                  <w:rPr>
                                    <w:rFonts w:ascii="Arial" w:hAnsi="Arial" w:cs="Arial"/>
                                    <w:b/>
                                    <w:sz w:val="36"/>
                                    <w:szCs w:val="36"/>
                                    <w:lang w:val="de-DE"/>
                                  </w:rPr>
                                </w:pPr>
                                <w:r w:rsidRPr="001D25E0">
                                  <w:rPr>
                                    <w:rFonts w:ascii="Arial" w:hAnsi="Arial" w:cs="Arial"/>
                                    <w:b/>
                                    <w:sz w:val="36"/>
                                    <w:szCs w:val="36"/>
                                  </w:rPr>
                                  <w:t xml:space="preserve">XX </w:t>
                                </w:r>
                              </w:p>
                            </w:txbxContent>
                          </wps:txbx>
                          <wps:bodyPr rot="0" vert="horz" wrap="square" lIns="91440" tIns="45720" rIns="91440" bIns="45720" anchor="t" anchorCtr="0">
                            <a:noAutofit/>
                          </wps:bodyPr>
                        </wps:wsp>
                      </wpg:grpSp>
                      <wps:wsp>
                        <wps:cNvPr id="15" name="Textfeld 2"/>
                        <wps:cNvSpPr txBox="1">
                          <a:spLocks noChangeArrowheads="1"/>
                        </wps:cNvSpPr>
                        <wps:spPr bwMode="auto">
                          <a:xfrm>
                            <a:off x="1027569" y="344032"/>
                            <a:ext cx="1139825" cy="312344"/>
                          </a:xfrm>
                          <a:prstGeom prst="rect">
                            <a:avLst/>
                          </a:prstGeom>
                          <a:solidFill>
                            <a:srgbClr val="FFFFFF"/>
                          </a:solidFill>
                          <a:ln w="9525">
                            <a:noFill/>
                            <a:miter lim="800000"/>
                            <a:headEnd/>
                            <a:tailEnd/>
                          </a:ln>
                        </wps:spPr>
                        <wps:txbx>
                          <w:txbxContent>
                            <w:p w:rsidR="00DB0D26" w:rsidRPr="00A8502B" w:rsidRDefault="00DB0D26" w:rsidP="001D25E0">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a:noAutofit/>
                        </wps:bodyPr>
                      </wps:wsp>
                    </wpg:wgp>
                  </a:graphicData>
                </a:graphic>
              </wp:anchor>
            </w:drawing>
          </mc:Choice>
          <mc:Fallback>
            <w:pict>
              <v:group id="Gruppieren 16" o:spid="_x0000_s1029" style="position:absolute;left:0;text-align:left;margin-left:216.35pt;margin-top:9.3pt;width:170.65pt;height:51.7pt;z-index:251666944"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">
                <v:group id="Gruppieren 13" o:spid="_x0000_s1030" style="position:absolute;width:21451;height:3167" coordorigin="-407,-181" coordsize="21455,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31" type="#_x0000_t202" style="position:absolute;left:9008;top:-181;width:12039;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1PcQA&#10;AADaAAAADwAAAGRycy9kb3ducmV2LnhtbESPQWvCQBSE74X+h+UJvdWNHlKNriEVLC0IxbSgx0f2&#10;mQSzb0N2a7b/visUPA4z8w2zzoPpxJUG11pWMJsmIIgrq1uuFXx/7Z4XIJxH1thZJgW/5CDfPD6s&#10;MdN25ANdS1+LCGGXoYLG+z6T0lUNGXRT2xNH72wHgz7KoZZ6wDHCTSfnSZJKgy3HhQZ72jZUXcof&#10;o2D0y+Xby+6jPhXp4vWow9mF/adST5NQrEB4Cv4e/m+/awUp3K7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9T3EAAAA2gAAAA8AAAAAAAAAAAAAAAAAmAIAAGRycy9k&#10;b3ducmV2LnhtbFBLBQYAAAAABAAEAPUAAACJAwAAAAA=&#10;" stroked="f">
                    <v:textbox>
                      <w:txbxContent>
                        <w:p w:rsidR="00DB0D26" w:rsidRPr="001D25E0" w:rsidRDefault="00DB0D26" w:rsidP="00A8502B">
                          <w:pPr>
                            <w:jc w:val="center"/>
                            <w:rPr>
                              <w:rFonts w:ascii="Arial" w:hAnsi="Arial" w:cs="Arial"/>
                              <w:b/>
                              <w:sz w:val="36"/>
                              <w:szCs w:val="36"/>
                              <w:lang w:val="de-DE"/>
                            </w:rPr>
                          </w:pPr>
                          <w:r w:rsidRPr="001D25E0">
                            <w:rPr>
                              <w:rFonts w:ascii="Arial" w:hAnsi="Arial" w:cs="Arial"/>
                              <w:b/>
                              <w:sz w:val="36"/>
                              <w:szCs w:val="36"/>
                            </w:rPr>
                            <w:t>00 2439</w:t>
                          </w:r>
                          <w:r w:rsidRPr="001D25E0">
                            <w:rPr>
                              <w:rFonts w:ascii="Arial" w:hAnsi="Arial" w:cs="Arial"/>
                              <w:b/>
                              <w:noProof/>
                              <w:sz w:val="36"/>
                              <w:szCs w:val="36"/>
                              <w:lang w:val="en-US"/>
                            </w:rPr>
                            <w:drawing>
                              <wp:inline distT="0" distB="0" distL="0" distR="0" wp14:anchorId="57EC998F" wp14:editId="2ACBF391">
                                <wp:extent cx="1011555" cy="184685"/>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1555" cy="184685"/>
                                        </a:xfrm>
                                        <a:prstGeom prst="rect">
                                          <a:avLst/>
                                        </a:prstGeom>
                                        <a:noFill/>
                                        <a:ln>
                                          <a:noFill/>
                                        </a:ln>
                                      </pic:spPr>
                                    </pic:pic>
                                  </a:graphicData>
                                </a:graphic>
                              </wp:inline>
                            </w:drawing>
                          </w:r>
                          <w:r w:rsidRPr="001D25E0">
                            <w:rPr>
                              <w:rFonts w:ascii="Arial" w:hAnsi="Arial" w:cs="Arial"/>
                              <w:b/>
                              <w:sz w:val="36"/>
                              <w:szCs w:val="36"/>
                            </w:rPr>
                            <w:t>39</w:t>
                          </w:r>
                        </w:p>
                      </w:txbxContent>
                    </v:textbox>
                  </v:shape>
                  <v:shape id="_x0000_s1032" type="#_x0000_t202" style="position:absolute;left:-407;top:-135;width:5703;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B0D26" w:rsidRPr="001D25E0" w:rsidRDefault="00DB0D26" w:rsidP="00A8502B">
                          <w:pPr>
                            <w:jc w:val="center"/>
                            <w:rPr>
                              <w:rFonts w:ascii="Arial" w:hAnsi="Arial" w:cs="Arial"/>
                              <w:b/>
                              <w:sz w:val="36"/>
                              <w:szCs w:val="36"/>
                              <w:lang w:val="de-DE"/>
                            </w:rPr>
                          </w:pPr>
                          <w:r w:rsidRPr="001D25E0">
                            <w:rPr>
                              <w:rFonts w:ascii="Arial" w:hAnsi="Arial" w:cs="Arial"/>
                              <w:b/>
                              <w:sz w:val="36"/>
                              <w:szCs w:val="36"/>
                            </w:rPr>
                            <w:t xml:space="preserve">XX </w:t>
                          </w:r>
                        </w:p>
                      </w:txbxContent>
                    </v:textbox>
                  </v:shape>
                </v:group>
                <v:shape id="_x0000_s1033" type="#_x0000_t202" style="position:absolute;left:10275;top:3440;width:11398;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DB0D26" w:rsidRPr="00A8502B" w:rsidRDefault="00DB0D26" w:rsidP="001D25E0">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00197BEA" w:rsidRPr="005E16E2">
        <w:rPr>
          <w:strike/>
          <w:noProof/>
          <w:lang w:val="en-US"/>
        </w:rPr>
        <w:drawing>
          <wp:inline distT="0" distB="0" distL="0" distR="0" wp14:anchorId="234099DC" wp14:editId="005B45CC">
            <wp:extent cx="5042535" cy="11525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2535" cy="1152525"/>
                    </a:xfrm>
                    <a:prstGeom prst="rect">
                      <a:avLst/>
                    </a:prstGeom>
                    <a:noFill/>
                    <a:ln>
                      <a:noFill/>
                    </a:ln>
                  </pic:spPr>
                </pic:pic>
              </a:graphicData>
            </a:graphic>
          </wp:inline>
        </w:drawing>
      </w:r>
    </w:p>
    <w:p w:rsidR="00164B55" w:rsidRDefault="00164B55" w:rsidP="00862D72">
      <w:pPr>
        <w:pStyle w:val="SingleTxtG"/>
        <w:tabs>
          <w:tab w:val="left" w:pos="7200"/>
        </w:tabs>
        <w:rPr>
          <w:lang w:val="en-US"/>
        </w:rPr>
      </w:pPr>
    </w:p>
    <w:p w:rsidR="00846DBE" w:rsidRPr="00707842" w:rsidRDefault="00862D72" w:rsidP="00862D72">
      <w:pPr>
        <w:pStyle w:val="SingleTxtG"/>
        <w:tabs>
          <w:tab w:val="left" w:pos="7200"/>
        </w:tabs>
        <w:rPr>
          <w:lang w:val="en-US"/>
        </w:rPr>
      </w:pPr>
      <w:r w:rsidRPr="00707842">
        <w:rPr>
          <w:lang w:val="en-US"/>
        </w:rPr>
        <w:tab/>
      </w:r>
      <w:r w:rsidR="00846DBE" w:rsidRPr="00707842">
        <w:rPr>
          <w:lang w:val="en-US"/>
        </w:rPr>
        <w:t>a = 8 mm min.</w:t>
      </w:r>
    </w:p>
    <w:p w:rsidR="00B34598" w:rsidRPr="00707842" w:rsidRDefault="00846DBE" w:rsidP="00BB2845">
      <w:pPr>
        <w:pStyle w:val="SingleTxtG"/>
        <w:rPr>
          <w:lang w:val="en-US"/>
        </w:rPr>
      </w:pPr>
      <w:r w:rsidRPr="00707842">
        <w:rPr>
          <w:lang w:val="en-US"/>
        </w:rPr>
        <w:t>The above approval mark affixed to a vehicle shows that the vehicle</w:t>
      </w:r>
      <w:r w:rsidR="00BB2845" w:rsidRPr="00707842">
        <w:rPr>
          <w:lang w:val="en-US"/>
        </w:rPr>
        <w:t xml:space="preserve"> </w:t>
      </w:r>
      <w:r w:rsidRPr="00707842">
        <w:rPr>
          <w:lang w:val="en-US"/>
        </w:rPr>
        <w:t>type concerned has been approved in the Netherlands (E 4) pursuant to</w:t>
      </w:r>
      <w:r w:rsidR="00BB2845" w:rsidRPr="00707842">
        <w:rPr>
          <w:lang w:val="en-US"/>
        </w:rPr>
        <w:t xml:space="preserve"> </w:t>
      </w:r>
      <w:r w:rsidR="00C527F8" w:rsidRPr="005E16E2">
        <w:rPr>
          <w:b/>
          <w:lang w:val="en-US"/>
        </w:rPr>
        <w:t>UN</w:t>
      </w:r>
      <w:r w:rsidR="00C527F8">
        <w:rPr>
          <w:lang w:val="en-US"/>
        </w:rPr>
        <w:t xml:space="preserve"> </w:t>
      </w:r>
      <w:r w:rsidR="00CC0D2F" w:rsidRPr="00707842">
        <w:rPr>
          <w:lang w:val="en-US"/>
        </w:rPr>
        <w:t xml:space="preserve">Regulations Nos. </w:t>
      </w:r>
      <w:r w:rsidR="00A8502B">
        <w:rPr>
          <w:lang w:val="en-US"/>
        </w:rPr>
        <w:t>XX</w:t>
      </w:r>
      <w:r w:rsidR="00A8502B" w:rsidRPr="00707842">
        <w:rPr>
          <w:lang w:val="en-US"/>
        </w:rPr>
        <w:t xml:space="preserve"> </w:t>
      </w:r>
      <w:r w:rsidR="00CC0D2F" w:rsidRPr="00707842">
        <w:rPr>
          <w:lang w:val="en-US"/>
        </w:rPr>
        <w:t>and 33.</w:t>
      </w:r>
      <w:r w:rsidR="00CC0D2F" w:rsidRPr="00707842">
        <w:rPr>
          <w:rStyle w:val="FootnoteReference"/>
          <w:lang w:val="en-US"/>
        </w:rPr>
        <w:footnoteReference w:id="8"/>
      </w:r>
      <w:r w:rsidRPr="00707842">
        <w:rPr>
          <w:lang w:val="en-US"/>
        </w:rPr>
        <w:t xml:space="preserve"> The approval numbers indicate that, at the</w:t>
      </w:r>
      <w:r w:rsidR="00BB2845" w:rsidRPr="00707842">
        <w:rPr>
          <w:lang w:val="en-US"/>
        </w:rPr>
        <w:t xml:space="preserve"> </w:t>
      </w:r>
      <w:r w:rsidRPr="00707842">
        <w:rPr>
          <w:lang w:val="en-US"/>
        </w:rPr>
        <w:t xml:space="preserve">dates when the respective </w:t>
      </w:r>
      <w:r w:rsidR="0048230B" w:rsidRPr="005E16E2">
        <w:rPr>
          <w:b/>
          <w:lang w:val="en-US"/>
        </w:rPr>
        <w:t>UN</w:t>
      </w:r>
      <w:r w:rsidR="0048230B">
        <w:rPr>
          <w:lang w:val="en-US"/>
        </w:rPr>
        <w:t xml:space="preserve"> </w:t>
      </w:r>
      <w:r w:rsidRPr="00707842">
        <w:rPr>
          <w:lang w:val="en-US"/>
        </w:rPr>
        <w:t xml:space="preserve">approvals were granted, </w:t>
      </w:r>
      <w:r w:rsidR="00C527F8" w:rsidRPr="005E16E2">
        <w:rPr>
          <w:b/>
          <w:lang w:val="en-US"/>
        </w:rPr>
        <w:t>UN</w:t>
      </w:r>
      <w:r w:rsidR="00C527F8">
        <w:rPr>
          <w:lang w:val="en-US"/>
        </w:rPr>
        <w:t xml:space="preserve"> </w:t>
      </w:r>
      <w:r w:rsidR="008E7039">
        <w:rPr>
          <w:lang w:val="en-US"/>
        </w:rPr>
        <w:t xml:space="preserve">Regulation No. </w:t>
      </w:r>
      <w:r w:rsidR="00A8502B">
        <w:rPr>
          <w:lang w:val="en-US"/>
        </w:rPr>
        <w:t>XX</w:t>
      </w:r>
      <w:r w:rsidR="00A8502B" w:rsidRPr="00707842">
        <w:rPr>
          <w:lang w:val="en-US"/>
        </w:rPr>
        <w:t xml:space="preserve"> </w:t>
      </w:r>
      <w:r w:rsidRPr="00707842">
        <w:rPr>
          <w:lang w:val="en-US"/>
        </w:rPr>
        <w:t>included</w:t>
      </w:r>
      <w:r w:rsidR="00BB2845" w:rsidRPr="00707842">
        <w:rPr>
          <w:lang w:val="en-US"/>
        </w:rPr>
        <w:t xml:space="preserve"> </w:t>
      </w:r>
      <w:r w:rsidRPr="00707842">
        <w:rPr>
          <w:lang w:val="en-US"/>
        </w:rPr>
        <w:t>the 0</w:t>
      </w:r>
      <w:r w:rsidR="008E7039">
        <w:rPr>
          <w:b/>
          <w:lang w:val="en-US"/>
        </w:rPr>
        <w:t>0</w:t>
      </w:r>
      <w:r w:rsidRPr="00707842">
        <w:rPr>
          <w:lang w:val="en-US"/>
        </w:rPr>
        <w:t xml:space="preserve"> series of amendments while </w:t>
      </w:r>
      <w:r w:rsidR="00C527F8" w:rsidRPr="005E16E2">
        <w:rPr>
          <w:b/>
          <w:lang w:val="en-US"/>
        </w:rPr>
        <w:t>UN</w:t>
      </w:r>
      <w:r w:rsidR="00C527F8">
        <w:rPr>
          <w:lang w:val="en-US"/>
        </w:rPr>
        <w:t xml:space="preserve"> </w:t>
      </w:r>
      <w:r w:rsidRPr="00707842">
        <w:rPr>
          <w:lang w:val="en-US"/>
        </w:rPr>
        <w:t xml:space="preserve">Regulation No. 33 </w:t>
      </w:r>
      <w:r w:rsidR="001D25E0" w:rsidRPr="00707842">
        <w:rPr>
          <w:lang w:val="en-US"/>
        </w:rPr>
        <w:t>included the 0</w:t>
      </w:r>
      <w:r w:rsidR="001D25E0">
        <w:rPr>
          <w:lang w:val="en-US"/>
        </w:rPr>
        <w:t>1</w:t>
      </w:r>
      <w:r w:rsidR="001D25E0" w:rsidRPr="00707842">
        <w:rPr>
          <w:lang w:val="en-US"/>
        </w:rPr>
        <w:t xml:space="preserve"> series of amendments</w:t>
      </w:r>
      <w:r w:rsidRPr="00707842">
        <w:rPr>
          <w:lang w:val="en-US"/>
        </w:rPr>
        <w:t>.</w:t>
      </w:r>
    </w:p>
    <w:p w:rsidR="007405BD" w:rsidRPr="00707842" w:rsidRDefault="007405BD" w:rsidP="00BB2845">
      <w:pPr>
        <w:pStyle w:val="SingleTxtG"/>
        <w:rPr>
          <w:lang w:val="en-US"/>
        </w:rPr>
      </w:pPr>
    </w:p>
    <w:p w:rsidR="00CC0D2F" w:rsidRPr="00707842" w:rsidRDefault="00CC0D2F" w:rsidP="00164B55">
      <w:pPr>
        <w:pStyle w:val="SingleTxtG"/>
        <w:rPr>
          <w:lang w:val="en-US"/>
        </w:rPr>
        <w:sectPr w:rsidR="00CC0D2F" w:rsidRPr="00707842" w:rsidSect="00555990">
          <w:headerReference w:type="even" r:id="rId32"/>
          <w:headerReference w:type="default" r:id="rId33"/>
          <w:footerReference w:type="default" r:id="rId34"/>
          <w:headerReference w:type="first" r:id="rId35"/>
          <w:footerReference w:type="first" r:id="rId36"/>
          <w:footnotePr>
            <w:numRestart w:val="eachSect"/>
          </w:footnotePr>
          <w:endnotePr>
            <w:numFmt w:val="decimal"/>
          </w:endnotePr>
          <w:pgSz w:w="11907" w:h="16840" w:code="9"/>
          <w:pgMar w:top="1701" w:right="1134" w:bottom="2268" w:left="1134" w:header="964" w:footer="1701" w:gutter="0"/>
          <w:cols w:space="720"/>
          <w:titlePg/>
          <w:docGrid w:linePitch="272"/>
        </w:sectPr>
      </w:pPr>
    </w:p>
    <w:p w:rsidR="00846DBE" w:rsidRPr="00C60126" w:rsidRDefault="00846DBE" w:rsidP="006631BD">
      <w:pPr>
        <w:pStyle w:val="HChG"/>
        <w:rPr>
          <w:lang w:val="en-US"/>
        </w:rPr>
      </w:pPr>
      <w:r w:rsidRPr="00C60126">
        <w:rPr>
          <w:lang w:val="en-US"/>
        </w:rPr>
        <w:lastRenderedPageBreak/>
        <w:t>Annex 3</w:t>
      </w:r>
    </w:p>
    <w:p w:rsidR="00846DBE" w:rsidRPr="00C60126" w:rsidRDefault="006631BD" w:rsidP="006631BD">
      <w:pPr>
        <w:pStyle w:val="HChG"/>
        <w:rPr>
          <w:lang w:val="en-US"/>
        </w:rPr>
      </w:pPr>
      <w:r w:rsidRPr="00C60126">
        <w:rPr>
          <w:lang w:val="en-US"/>
        </w:rPr>
        <w:tab/>
      </w:r>
      <w:r w:rsidRPr="00C60126">
        <w:rPr>
          <w:lang w:val="en-US"/>
        </w:rPr>
        <w:tab/>
        <w:t>Methods and ins</w:t>
      </w:r>
      <w:r w:rsidR="00A21B54" w:rsidRPr="00C60126">
        <w:rPr>
          <w:lang w:val="en-US"/>
        </w:rPr>
        <w:t>truments for measuring the sound</w:t>
      </w:r>
      <w:r w:rsidRPr="00C60126">
        <w:rPr>
          <w:lang w:val="en-US"/>
        </w:rPr>
        <w:t xml:space="preserve"> made by motor vehicles</w:t>
      </w:r>
      <w:r w:rsidR="003171C9" w:rsidRPr="00C60126">
        <w:rPr>
          <w:lang w:val="en-US"/>
        </w:rPr>
        <w:t xml:space="preserve"> </w:t>
      </w:r>
    </w:p>
    <w:p w:rsidR="00446C5B" w:rsidRPr="00A6153E" w:rsidRDefault="00A6153E" w:rsidP="00672EF0">
      <w:pPr>
        <w:pStyle w:val="Heading1"/>
        <w:keepNext/>
        <w:autoSpaceDE w:val="0"/>
        <w:autoSpaceDN w:val="0"/>
        <w:adjustRightInd w:val="0"/>
        <w:spacing w:before="270" w:after="240" w:line="270" w:lineRule="exact"/>
        <w:ind w:right="567"/>
        <w:rPr>
          <w:b/>
        </w:rPr>
      </w:pPr>
      <w:r w:rsidRPr="00A6153E">
        <w:rPr>
          <w:b/>
        </w:rPr>
        <w:t xml:space="preserve">1. </w:t>
      </w:r>
      <w:r w:rsidRPr="00A6153E">
        <w:rPr>
          <w:b/>
        </w:rPr>
        <w:tab/>
      </w:r>
      <w:r w:rsidR="00446C5B" w:rsidRPr="00A6153E">
        <w:rPr>
          <w:b/>
        </w:rPr>
        <w:t>Instrumentation</w:t>
      </w:r>
    </w:p>
    <w:p w:rsidR="00446C5B" w:rsidRPr="00D11780" w:rsidRDefault="00A6153E" w:rsidP="00672EF0">
      <w:pPr>
        <w:pStyle w:val="Heading2"/>
        <w:keepNext/>
        <w:numPr>
          <w:ilvl w:val="1"/>
          <w:numId w:val="0"/>
        </w:numPr>
        <w:tabs>
          <w:tab w:val="left" w:pos="700"/>
        </w:tabs>
        <w:autoSpaceDE w:val="0"/>
        <w:autoSpaceDN w:val="0"/>
        <w:adjustRightInd w:val="0"/>
        <w:spacing w:before="60" w:after="240" w:line="250" w:lineRule="exact"/>
        <w:ind w:left="1134" w:right="567"/>
        <w:rPr>
          <w:b/>
        </w:rPr>
      </w:pPr>
      <w:r w:rsidRPr="00D11780">
        <w:rPr>
          <w:b/>
        </w:rPr>
        <w:t>1.1</w:t>
      </w:r>
      <w:r w:rsidR="00DB0D26">
        <w:rPr>
          <w:b/>
        </w:rPr>
        <w:t>.</w:t>
      </w:r>
      <w:r w:rsidRPr="00D11780">
        <w:rPr>
          <w:b/>
        </w:rPr>
        <w:tab/>
      </w:r>
      <w:r w:rsidR="00446C5B" w:rsidRPr="00D11780">
        <w:rPr>
          <w:b/>
        </w:rPr>
        <w:t>Instruments for acoustic measurement</w:t>
      </w:r>
    </w:p>
    <w:p w:rsidR="00446C5B" w:rsidRPr="00D11780" w:rsidRDefault="00A6153E" w:rsidP="00672EF0">
      <w:pPr>
        <w:pStyle w:val="Heading3"/>
        <w:keepNext/>
        <w:numPr>
          <w:ilvl w:val="2"/>
          <w:numId w:val="0"/>
        </w:numPr>
        <w:tabs>
          <w:tab w:val="left" w:pos="660"/>
          <w:tab w:val="left" w:pos="720"/>
          <w:tab w:val="left" w:pos="880"/>
        </w:tabs>
        <w:autoSpaceDE w:val="0"/>
        <w:autoSpaceDN w:val="0"/>
        <w:adjustRightInd w:val="0"/>
        <w:spacing w:before="60" w:after="240" w:line="230" w:lineRule="exact"/>
        <w:ind w:left="1134" w:right="567"/>
        <w:rPr>
          <w:b/>
        </w:rPr>
      </w:pPr>
      <w:r w:rsidRPr="00D11780">
        <w:rPr>
          <w:b/>
        </w:rPr>
        <w:t>1.1.1</w:t>
      </w:r>
      <w:r w:rsidR="00DB0D26">
        <w:rPr>
          <w:b/>
        </w:rPr>
        <w:t>.</w:t>
      </w:r>
      <w:r w:rsidRPr="00D11780">
        <w:rPr>
          <w:b/>
        </w:rPr>
        <w:tab/>
      </w:r>
      <w:r w:rsidR="00446C5B" w:rsidRPr="00D11780">
        <w:rPr>
          <w:b/>
        </w:rPr>
        <w:t>General</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apparatus used for measuring the sound pressure level shall be a sound level meter or equivalent measurement system meeting the requirements of Class 1 instruments (inclusive of the recommended windscreen, if used). These requirements are described in</w:t>
      </w:r>
      <w:r w:rsidRPr="00A6153E">
        <w:t xml:space="preserve"> </w:t>
      </w:r>
      <w:r w:rsidRPr="00A6153E">
        <w:rPr>
          <w:rFonts w:eastAsia="MS Mincho"/>
        </w:rPr>
        <w:t>IEC 61672-1</w:t>
      </w:r>
      <w:r w:rsidR="00445678">
        <w:rPr>
          <w:rFonts w:eastAsia="MS Mincho"/>
        </w:rPr>
        <w:t>-2013</w:t>
      </w:r>
      <w:r w:rsidRPr="00A6153E">
        <w:rPr>
          <w:rFonts w:eastAsia="MS Mincho"/>
        </w:rPr>
        <w:t xml:space="preserve">. </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entire measurement system shall be checked by means of a sound calibrator that fulfils the requirements of Class 1 sound calibrators in accordance with</w:t>
      </w:r>
      <w:r w:rsidRPr="00A6153E">
        <w:t xml:space="preserve"> </w:t>
      </w:r>
      <w:r w:rsidRPr="00A6153E">
        <w:rPr>
          <w:rFonts w:eastAsia="MS Mincho"/>
        </w:rPr>
        <w:t>IEC 60942</w:t>
      </w:r>
      <w:r w:rsidR="00445678">
        <w:rPr>
          <w:rFonts w:eastAsia="MS Mincho"/>
        </w:rPr>
        <w:t>-2003</w:t>
      </w:r>
      <w:r w:rsidRPr="00A6153E">
        <w:rPr>
          <w:rFonts w:eastAsia="MS Mincho"/>
        </w:rPr>
        <w:t>.  </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Measurements shall be carried out using the time weighting “F” of the acoustic measurement instrument and the “A” frequency weighting also described in</w:t>
      </w:r>
      <w:r w:rsidRPr="00A6153E">
        <w:t xml:space="preserve"> </w:t>
      </w:r>
      <w:r w:rsidRPr="00A6153E">
        <w:rPr>
          <w:rFonts w:eastAsia="MS Mincho"/>
        </w:rPr>
        <w:t>IEC 61672-1</w:t>
      </w:r>
      <w:r w:rsidR="00445678">
        <w:rPr>
          <w:rFonts w:eastAsia="MS Mincho"/>
        </w:rPr>
        <w:t>-2013</w:t>
      </w:r>
      <w:r w:rsidRPr="00A6153E">
        <w:rPr>
          <w:rFonts w:eastAsia="MS Mincho"/>
        </w:rPr>
        <w:t>. When using a system that includes a periodic monitoring of the A-weighted sound pressure level, a reading should be made at a time interval not greater than 30 </w:t>
      </w:r>
      <w:proofErr w:type="spellStart"/>
      <w:r w:rsidRPr="00A6153E">
        <w:rPr>
          <w:rFonts w:eastAsia="MS Mincho"/>
        </w:rPr>
        <w:t>ms</w:t>
      </w:r>
      <w:proofErr w:type="spellEnd"/>
      <w:r w:rsidRPr="00A6153E">
        <w:rPr>
          <w:rFonts w:eastAsia="MS Mincho"/>
        </w:rPr>
        <w:t>.</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When measurements are carried out for one-third octaves, the instrumentation shall meet all requirements of</w:t>
      </w:r>
      <w:r w:rsidRPr="00A6153E">
        <w:t xml:space="preserve"> </w:t>
      </w:r>
      <w:r w:rsidRPr="00A6153E">
        <w:rPr>
          <w:rFonts w:eastAsia="MS Mincho"/>
        </w:rPr>
        <w:t>IEC 61260-1</w:t>
      </w:r>
      <w:r w:rsidR="00445678">
        <w:rPr>
          <w:rFonts w:eastAsia="MS Mincho"/>
        </w:rPr>
        <w:t>-2014</w:t>
      </w:r>
      <w:r w:rsidRPr="00A6153E">
        <w:rPr>
          <w:rFonts w:eastAsia="MS Mincho"/>
        </w:rPr>
        <w:t>, class 1.</w:t>
      </w:r>
    </w:p>
    <w:p w:rsidR="00614763" w:rsidRPr="00A6153E" w:rsidRDefault="00614763" w:rsidP="00672EF0">
      <w:pPr>
        <w:pStyle w:val="BodyText"/>
        <w:autoSpaceDE w:val="0"/>
        <w:autoSpaceDN w:val="0"/>
        <w:adjustRightInd w:val="0"/>
        <w:ind w:left="1134" w:right="567"/>
        <w:rPr>
          <w:rFonts w:eastAsia="MS Mincho"/>
        </w:rPr>
      </w:pPr>
      <w:r w:rsidRPr="00A6153E">
        <w:rPr>
          <w:rFonts w:eastAsia="MS Mincho"/>
        </w:rPr>
        <w:t xml:space="preserve">When measurements are carried </w:t>
      </w:r>
      <w:r>
        <w:rPr>
          <w:rFonts w:eastAsia="MS Mincho"/>
        </w:rPr>
        <w:t>out for frequency shift, t</w:t>
      </w:r>
      <w:r w:rsidRPr="00A6153E">
        <w:rPr>
          <w:rFonts w:eastAsia="MS Mincho"/>
        </w:rPr>
        <w:t xml:space="preserve">he digital sound recording system shall have at least a 16 bit quantization. The sampling rate, </w:t>
      </w:r>
      <w:r w:rsidRPr="00A6153E">
        <w:rPr>
          <w:rFonts w:eastAsia="MS Mincho"/>
          <w:i/>
        </w:rPr>
        <w:t>F</w:t>
      </w:r>
      <w:r w:rsidRPr="00A6153E">
        <w:rPr>
          <w:rFonts w:eastAsia="MS Mincho"/>
          <w:i/>
          <w:vertAlign w:val="subscript"/>
        </w:rPr>
        <w:t>s</w:t>
      </w:r>
      <w:r w:rsidRPr="00A6153E">
        <w:rPr>
          <w:rFonts w:eastAsia="MS Mincho"/>
        </w:rPr>
        <w:t>, and the dynamic range shall be appropriate to the signal of interest.</w:t>
      </w:r>
    </w:p>
    <w:p w:rsidR="00614763" w:rsidRPr="00A6153E" w:rsidRDefault="00446C5B" w:rsidP="00672EF0">
      <w:pPr>
        <w:pStyle w:val="BodyText"/>
        <w:autoSpaceDE w:val="0"/>
        <w:autoSpaceDN w:val="0"/>
        <w:adjustRightInd w:val="0"/>
        <w:ind w:left="1134" w:right="567"/>
        <w:rPr>
          <w:rFonts w:eastAsia="MS Mincho"/>
        </w:rPr>
      </w:pPr>
      <w:r w:rsidRPr="00A6153E">
        <w:rPr>
          <w:rFonts w:eastAsia="MS Mincho"/>
        </w:rPr>
        <w:t>The instruments shall be maintained and calibrated in accordance to the instructions of the instrument manufacturer.</w:t>
      </w:r>
    </w:p>
    <w:p w:rsidR="00446C5B" w:rsidRPr="00D11780"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D11780">
        <w:rPr>
          <w:b/>
        </w:rPr>
        <w:t>1.1.2</w:t>
      </w:r>
      <w:r w:rsidR="00DB0D26">
        <w:rPr>
          <w:b/>
        </w:rPr>
        <w:t>.</w:t>
      </w:r>
      <w:r w:rsidRPr="00D11780">
        <w:rPr>
          <w:b/>
        </w:rPr>
        <w:tab/>
      </w:r>
      <w:r w:rsidR="00446C5B" w:rsidRPr="00D11780">
        <w:rPr>
          <w:b/>
        </w:rPr>
        <w:t>Calibration</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At the beginning and at the end of every measurement session, the entire acoustic measurement system shall be checked by means of a sound calibrator as described </w:t>
      </w:r>
      <w:r w:rsidRPr="00445678">
        <w:rPr>
          <w:rFonts w:eastAsia="MS Mincho"/>
        </w:rPr>
        <w:t>in paragraph</w:t>
      </w:r>
      <w:r w:rsidR="00445678">
        <w:rPr>
          <w:rFonts w:eastAsia="MS Mincho"/>
        </w:rPr>
        <w:t xml:space="preserve"> 1.1.1</w:t>
      </w:r>
      <w:r w:rsidRPr="00445678">
        <w:rPr>
          <w:rFonts w:eastAsia="MS Mincho"/>
        </w:rPr>
        <w:t>.</w:t>
      </w:r>
      <w:r w:rsidRPr="00A6153E">
        <w:rPr>
          <w:rFonts w:eastAsia="MS Mincho"/>
        </w:rPr>
        <w:t xml:space="preserve"> Without any further adjustment, the difference between the readings shall be less than or equal to 0</w:t>
      </w:r>
      <w:proofErr w:type="gramStart"/>
      <w:r w:rsidRPr="00A6153E">
        <w:rPr>
          <w:rFonts w:eastAsia="MS Mincho"/>
        </w:rPr>
        <w:t>,5</w:t>
      </w:r>
      <w:proofErr w:type="gramEnd"/>
      <w:r w:rsidRPr="00A6153E">
        <w:rPr>
          <w:rFonts w:eastAsia="MS Mincho"/>
        </w:rPr>
        <w:t xml:space="preserve"> </w:t>
      </w:r>
      <w:proofErr w:type="spellStart"/>
      <w:r w:rsidRPr="00A6153E">
        <w:rPr>
          <w:rFonts w:eastAsia="MS Mincho"/>
        </w:rPr>
        <w:t>dB.</w:t>
      </w:r>
      <w:proofErr w:type="spellEnd"/>
      <w:r w:rsidRPr="00A6153E">
        <w:rPr>
          <w:rFonts w:eastAsia="MS Mincho"/>
        </w:rPr>
        <w:t xml:space="preserve"> If this value is exceeded, the results of the measurements obtained after the previous satisfactory check shall be discarded.</w:t>
      </w:r>
    </w:p>
    <w:p w:rsidR="00446C5B" w:rsidRPr="00D11780"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D11780">
        <w:rPr>
          <w:b/>
        </w:rPr>
        <w:t>1.1.3</w:t>
      </w:r>
      <w:r w:rsidR="00DB0D26">
        <w:rPr>
          <w:b/>
        </w:rPr>
        <w:t>.</w:t>
      </w:r>
      <w:r w:rsidRPr="00D11780">
        <w:rPr>
          <w:b/>
        </w:rPr>
        <w:tab/>
      </w:r>
      <w:r w:rsidR="00446C5B" w:rsidRPr="00D11780">
        <w:rPr>
          <w:b/>
        </w:rPr>
        <w:t>Compliance with requirements</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Compliance of the sound calibrator with the requirements of IEC 60942</w:t>
      </w:r>
      <w:r w:rsidR="00445678">
        <w:rPr>
          <w:rFonts w:eastAsia="MS Mincho"/>
        </w:rPr>
        <w:t>-2003</w:t>
      </w:r>
      <w:r w:rsidRPr="00A6153E">
        <w:rPr>
          <w:rFonts w:eastAsia="MS Mincho"/>
        </w:rPr>
        <w:t xml:space="preserve"> shall be verified once a year. Compliance of the instrumentation system with the requirements of IEC 61672-</w:t>
      </w:r>
      <w:r w:rsidR="00445678">
        <w:rPr>
          <w:rFonts w:eastAsia="MS Mincho"/>
        </w:rPr>
        <w:t>3-2013</w:t>
      </w:r>
      <w:r w:rsidRPr="00A6153E">
        <w:rPr>
          <w:rFonts w:eastAsia="MS Mincho"/>
        </w:rPr>
        <w:t xml:space="preserve"> shall be verified at least every 2 years. All compliance testing shall be conducted by a laboratory which is authorized to perform calibrations traceable to the appropriate standards.</w:t>
      </w:r>
    </w:p>
    <w:p w:rsidR="00446C5B" w:rsidRPr="00D11780" w:rsidRDefault="00A6153E" w:rsidP="00672EF0">
      <w:pPr>
        <w:pStyle w:val="Heading2"/>
        <w:keepNext/>
        <w:numPr>
          <w:ilvl w:val="1"/>
          <w:numId w:val="0"/>
        </w:numPr>
        <w:tabs>
          <w:tab w:val="left" w:pos="400"/>
          <w:tab w:val="left" w:pos="540"/>
          <w:tab w:val="left" w:pos="700"/>
        </w:tabs>
        <w:autoSpaceDE w:val="0"/>
        <w:autoSpaceDN w:val="0"/>
        <w:adjustRightInd w:val="0"/>
        <w:spacing w:before="60" w:after="240" w:line="250" w:lineRule="exact"/>
        <w:ind w:left="1134" w:right="567"/>
        <w:rPr>
          <w:b/>
        </w:rPr>
      </w:pPr>
      <w:r w:rsidRPr="00D11780">
        <w:rPr>
          <w:b/>
        </w:rPr>
        <w:t>1.2</w:t>
      </w:r>
      <w:r w:rsidR="00DB0D26">
        <w:rPr>
          <w:b/>
        </w:rPr>
        <w:t>.</w:t>
      </w:r>
      <w:r w:rsidRPr="00D11780">
        <w:rPr>
          <w:b/>
        </w:rPr>
        <w:tab/>
      </w:r>
      <w:r w:rsidR="00446C5B" w:rsidRPr="00D11780">
        <w:rPr>
          <w:b/>
        </w:rPr>
        <w:t>Instrumentation for speed measurements</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road speed of the vehicle shall be measured with instruments meeting specification limits of at least ±</w:t>
      </w:r>
      <w:r w:rsidR="00672EF0">
        <w:rPr>
          <w:rFonts w:eastAsia="MS Mincho"/>
        </w:rPr>
        <w:t xml:space="preserve"> </w:t>
      </w:r>
      <w:r w:rsidRPr="00A6153E">
        <w:rPr>
          <w:rFonts w:eastAsia="MS Mincho"/>
        </w:rPr>
        <w:t>0</w:t>
      </w:r>
      <w:proofErr w:type="gramStart"/>
      <w:r w:rsidRPr="00A6153E">
        <w:rPr>
          <w:rFonts w:eastAsia="MS Mincho"/>
        </w:rPr>
        <w:t>,5</w:t>
      </w:r>
      <w:proofErr w:type="gramEnd"/>
      <w:r w:rsidRPr="00A6153E">
        <w:rPr>
          <w:rFonts w:eastAsia="MS Mincho"/>
        </w:rPr>
        <w:t> km/h when using continuous measuring devices.</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If testing uses independent measurements of speed, this instrumentation shall meet specification limits of at least</w:t>
      </w:r>
      <w:r w:rsidR="00672EF0">
        <w:rPr>
          <w:rFonts w:eastAsia="MS Mincho"/>
        </w:rPr>
        <w:t xml:space="preserve"> </w:t>
      </w:r>
      <w:r w:rsidRPr="00A6153E">
        <w:rPr>
          <w:rFonts w:eastAsia="MS Mincho"/>
        </w:rPr>
        <w:t>±</w:t>
      </w:r>
      <w:r w:rsidR="00672EF0">
        <w:rPr>
          <w:rFonts w:eastAsia="MS Mincho"/>
        </w:rPr>
        <w:t xml:space="preserve"> </w:t>
      </w:r>
      <w:r w:rsidRPr="00A6153E">
        <w:rPr>
          <w:rFonts w:eastAsia="MS Mincho"/>
        </w:rPr>
        <w:t>0</w:t>
      </w:r>
      <w:proofErr w:type="gramStart"/>
      <w:r w:rsidRPr="00A6153E">
        <w:rPr>
          <w:rFonts w:eastAsia="MS Mincho"/>
        </w:rPr>
        <w:t>,2</w:t>
      </w:r>
      <w:proofErr w:type="gramEnd"/>
      <w:r w:rsidRPr="00A6153E">
        <w:rPr>
          <w:rFonts w:eastAsia="MS Mincho"/>
        </w:rPr>
        <w:t> km/h.</w:t>
      </w:r>
    </w:p>
    <w:p w:rsidR="00446C5B" w:rsidRPr="001A7E7B" w:rsidRDefault="001A7E7B" w:rsidP="00672EF0">
      <w:pPr>
        <w:pStyle w:val="Heading2"/>
        <w:keepNext/>
        <w:numPr>
          <w:ilvl w:val="1"/>
          <w:numId w:val="0"/>
        </w:numPr>
        <w:tabs>
          <w:tab w:val="left" w:pos="400"/>
          <w:tab w:val="left" w:pos="540"/>
          <w:tab w:val="left" w:pos="700"/>
        </w:tabs>
        <w:autoSpaceDE w:val="0"/>
        <w:autoSpaceDN w:val="0"/>
        <w:adjustRightInd w:val="0"/>
        <w:spacing w:before="60" w:after="240" w:line="250" w:lineRule="exact"/>
        <w:ind w:left="1134" w:right="567"/>
        <w:rPr>
          <w:b/>
        </w:rPr>
      </w:pPr>
      <w:r w:rsidRPr="001A7E7B">
        <w:rPr>
          <w:b/>
        </w:rPr>
        <w:t>1.3</w:t>
      </w:r>
      <w:r w:rsidR="00DB0D26">
        <w:rPr>
          <w:b/>
        </w:rPr>
        <w:t>.</w:t>
      </w:r>
      <w:r w:rsidRPr="001A7E7B">
        <w:rPr>
          <w:b/>
        </w:rPr>
        <w:tab/>
      </w:r>
      <w:r w:rsidR="00446C5B" w:rsidRPr="001A7E7B">
        <w:rPr>
          <w:b/>
        </w:rPr>
        <w:t>Meteorological instrumentation</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meteorological instrumentation used to monitor the environmental conditions during the test shall meet the specifications of:</w:t>
      </w:r>
    </w:p>
    <w:p w:rsidR="00446C5B" w:rsidRPr="00A6153E" w:rsidRDefault="00446C5B" w:rsidP="005672F8">
      <w:pPr>
        <w:pStyle w:val="ListContinue1"/>
        <w:numPr>
          <w:ilvl w:val="0"/>
          <w:numId w:val="25"/>
        </w:numPr>
        <w:autoSpaceDE w:val="0"/>
        <w:autoSpaceDN w:val="0"/>
        <w:adjustRightInd w:val="0"/>
        <w:ind w:right="567"/>
        <w:rPr>
          <w:rFonts w:ascii="Times New Roman" w:eastAsia="MS Mincho" w:hAnsi="Times New Roman"/>
          <w:sz w:val="20"/>
          <w:szCs w:val="20"/>
        </w:rPr>
      </w:pPr>
      <w:r w:rsidRPr="00A6153E">
        <w:rPr>
          <w:rFonts w:ascii="Times New Roman" w:eastAsia="MS Mincho" w:hAnsi="Times New Roman"/>
          <w:sz w:val="20"/>
          <w:szCs w:val="20"/>
        </w:rPr>
        <w:t>±1 °C or less for a temperature measuring device;</w:t>
      </w:r>
    </w:p>
    <w:p w:rsidR="00446C5B" w:rsidRPr="00A6153E" w:rsidRDefault="00446C5B" w:rsidP="005672F8">
      <w:pPr>
        <w:pStyle w:val="ListContinue1"/>
        <w:numPr>
          <w:ilvl w:val="0"/>
          <w:numId w:val="25"/>
        </w:numPr>
        <w:autoSpaceDE w:val="0"/>
        <w:autoSpaceDN w:val="0"/>
        <w:adjustRightInd w:val="0"/>
        <w:ind w:right="567"/>
        <w:rPr>
          <w:rFonts w:ascii="Times New Roman" w:eastAsia="MS Mincho" w:hAnsi="Times New Roman"/>
          <w:sz w:val="20"/>
          <w:szCs w:val="20"/>
        </w:rPr>
      </w:pPr>
      <w:r w:rsidRPr="00A6153E">
        <w:rPr>
          <w:rFonts w:ascii="Times New Roman" w:eastAsia="MS Mincho" w:hAnsi="Times New Roman"/>
          <w:sz w:val="20"/>
          <w:szCs w:val="20"/>
        </w:rPr>
        <w:t>±1,0 m/s for a wind speed-measuring device;</w:t>
      </w:r>
    </w:p>
    <w:p w:rsidR="00446C5B" w:rsidRPr="00A6153E" w:rsidRDefault="00446C5B" w:rsidP="005672F8">
      <w:pPr>
        <w:pStyle w:val="ListContinue1"/>
        <w:numPr>
          <w:ilvl w:val="0"/>
          <w:numId w:val="25"/>
        </w:numPr>
        <w:autoSpaceDE w:val="0"/>
        <w:autoSpaceDN w:val="0"/>
        <w:adjustRightInd w:val="0"/>
        <w:ind w:right="567"/>
        <w:rPr>
          <w:rFonts w:ascii="Times New Roman" w:eastAsia="MS Mincho" w:hAnsi="Times New Roman"/>
          <w:sz w:val="20"/>
          <w:szCs w:val="20"/>
        </w:rPr>
      </w:pPr>
      <w:r w:rsidRPr="00A6153E">
        <w:rPr>
          <w:rFonts w:ascii="Times New Roman" w:eastAsia="MS Mincho" w:hAnsi="Times New Roman"/>
          <w:sz w:val="20"/>
          <w:szCs w:val="20"/>
        </w:rPr>
        <w:t>±5 </w:t>
      </w:r>
      <w:proofErr w:type="spellStart"/>
      <w:r w:rsidRPr="00A6153E">
        <w:rPr>
          <w:rFonts w:ascii="Times New Roman" w:eastAsia="MS Mincho" w:hAnsi="Times New Roman"/>
          <w:sz w:val="20"/>
          <w:szCs w:val="20"/>
        </w:rPr>
        <w:t>hPa</w:t>
      </w:r>
      <w:proofErr w:type="spellEnd"/>
      <w:r w:rsidRPr="00A6153E">
        <w:rPr>
          <w:rFonts w:ascii="Times New Roman" w:eastAsia="MS Mincho" w:hAnsi="Times New Roman"/>
          <w:sz w:val="20"/>
          <w:szCs w:val="20"/>
        </w:rPr>
        <w:t xml:space="preserve"> for a barometric pressure measuring device;</w:t>
      </w:r>
    </w:p>
    <w:p w:rsidR="00446C5B" w:rsidRPr="00A6153E" w:rsidRDefault="00446C5B" w:rsidP="00672EF0">
      <w:pPr>
        <w:pStyle w:val="ListContinue1"/>
        <w:autoSpaceDE w:val="0"/>
        <w:autoSpaceDN w:val="0"/>
        <w:adjustRightInd w:val="0"/>
        <w:ind w:left="1134" w:right="567" w:firstLine="0"/>
        <w:rPr>
          <w:rFonts w:ascii="Times New Roman" w:eastAsia="MS Mincho" w:hAnsi="Times New Roman"/>
          <w:sz w:val="20"/>
          <w:szCs w:val="20"/>
        </w:rPr>
      </w:pPr>
      <w:proofErr w:type="gramStart"/>
      <w:r w:rsidRPr="00A6153E">
        <w:rPr>
          <w:rFonts w:ascii="Times New Roman" w:eastAsia="MS Mincho" w:hAnsi="Times New Roman"/>
          <w:sz w:val="20"/>
          <w:szCs w:val="20"/>
        </w:rPr>
        <w:t>—</w:t>
      </w:r>
      <w:r w:rsidR="00672EF0">
        <w:rPr>
          <w:rFonts w:ascii="Times New Roman" w:eastAsia="MS Mincho" w:hAnsi="Times New Roman"/>
          <w:sz w:val="20"/>
          <w:szCs w:val="20"/>
        </w:rPr>
        <w:t xml:space="preserve"> </w:t>
      </w:r>
      <w:r w:rsidRPr="00A6153E">
        <w:rPr>
          <w:rFonts w:ascii="Times New Roman" w:eastAsia="MS Mincho" w:hAnsi="Times New Roman"/>
          <w:sz w:val="20"/>
          <w:szCs w:val="20"/>
        </w:rPr>
        <w:t>±5 % for a relative humidity measuring device.</w:t>
      </w:r>
      <w:proofErr w:type="gramEnd"/>
    </w:p>
    <w:p w:rsidR="00446C5B" w:rsidRPr="001A7E7B" w:rsidRDefault="001A7E7B" w:rsidP="00672EF0">
      <w:pPr>
        <w:pStyle w:val="Heading1"/>
        <w:keepNext/>
        <w:tabs>
          <w:tab w:val="left" w:pos="400"/>
          <w:tab w:val="left" w:pos="560"/>
        </w:tabs>
        <w:autoSpaceDE w:val="0"/>
        <w:autoSpaceDN w:val="0"/>
        <w:adjustRightInd w:val="0"/>
        <w:spacing w:before="270" w:after="240" w:line="270" w:lineRule="exact"/>
        <w:ind w:right="567"/>
        <w:rPr>
          <w:b/>
        </w:rPr>
      </w:pPr>
      <w:r w:rsidRPr="001A7E7B">
        <w:rPr>
          <w:b/>
        </w:rPr>
        <w:t>2.</w:t>
      </w:r>
      <w:r w:rsidRPr="001A7E7B">
        <w:rPr>
          <w:b/>
        </w:rPr>
        <w:tab/>
      </w:r>
      <w:r w:rsidR="00446C5B" w:rsidRPr="001A7E7B">
        <w:rPr>
          <w:b/>
        </w:rPr>
        <w:t>Acoustic environment, meteorological conditions, and background noise</w:t>
      </w:r>
    </w:p>
    <w:p w:rsidR="00446C5B" w:rsidRPr="00A6153E" w:rsidRDefault="00A6153E" w:rsidP="00672EF0">
      <w:pPr>
        <w:pStyle w:val="Heading2"/>
        <w:keepNext/>
        <w:numPr>
          <w:ilvl w:val="1"/>
          <w:numId w:val="0"/>
        </w:numPr>
        <w:tabs>
          <w:tab w:val="left" w:pos="400"/>
          <w:tab w:val="left" w:pos="540"/>
          <w:tab w:val="left" w:pos="700"/>
        </w:tabs>
        <w:autoSpaceDE w:val="0"/>
        <w:autoSpaceDN w:val="0"/>
        <w:adjustRightInd w:val="0"/>
        <w:spacing w:before="60" w:after="240" w:line="250" w:lineRule="exact"/>
        <w:ind w:left="1134" w:right="567"/>
        <w:rPr>
          <w:b/>
        </w:rPr>
      </w:pPr>
      <w:r w:rsidRPr="00A6153E">
        <w:rPr>
          <w:b/>
        </w:rPr>
        <w:t>2.</w:t>
      </w:r>
      <w:r w:rsidR="001A7E7B">
        <w:rPr>
          <w:b/>
        </w:rPr>
        <w:t>1</w:t>
      </w:r>
      <w:r w:rsidR="00DB0D26">
        <w:rPr>
          <w:b/>
        </w:rPr>
        <w:t>.</w:t>
      </w:r>
      <w:r w:rsidRPr="00A6153E">
        <w:rPr>
          <w:b/>
        </w:rPr>
        <w:t xml:space="preserve"> </w:t>
      </w:r>
      <w:r w:rsidRPr="00A6153E">
        <w:rPr>
          <w:b/>
        </w:rPr>
        <w:tab/>
      </w:r>
      <w:r w:rsidR="00446C5B" w:rsidRPr="00A6153E">
        <w:rPr>
          <w:b/>
        </w:rPr>
        <w:t>Test site</w:t>
      </w:r>
    </w:p>
    <w:p w:rsidR="00446C5B" w:rsidRPr="00A6153E"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Pr>
          <w:b/>
        </w:rPr>
        <w:t>2</w:t>
      </w:r>
      <w:r w:rsidRPr="00A6153E">
        <w:rPr>
          <w:b/>
        </w:rPr>
        <w:t>.1</w:t>
      </w:r>
      <w:r w:rsidR="001A7E7B">
        <w:rPr>
          <w:b/>
        </w:rPr>
        <w:t>.1</w:t>
      </w:r>
      <w:r w:rsidR="00DB0D26">
        <w:rPr>
          <w:b/>
        </w:rPr>
        <w:t>.</w:t>
      </w:r>
      <w:r w:rsidRPr="00A6153E">
        <w:rPr>
          <w:b/>
        </w:rPr>
        <w:tab/>
      </w:r>
      <w:r w:rsidR="00446C5B" w:rsidRPr="00A6153E">
        <w:rPr>
          <w:b/>
        </w:rPr>
        <w:t>General</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rsidR="00446C5B" w:rsidRPr="00A6153E"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Pr>
          <w:b/>
        </w:rPr>
        <w:t>2</w:t>
      </w:r>
      <w:r w:rsidRPr="00A6153E">
        <w:rPr>
          <w:b/>
        </w:rPr>
        <w:t>.</w:t>
      </w:r>
      <w:r w:rsidR="00E11B57">
        <w:rPr>
          <w:b/>
        </w:rPr>
        <w:t>1.2</w:t>
      </w:r>
      <w:r w:rsidR="00DB0D26">
        <w:rPr>
          <w:b/>
        </w:rPr>
        <w:t>.</w:t>
      </w:r>
      <w:r w:rsidRPr="00A6153E">
        <w:rPr>
          <w:b/>
        </w:rPr>
        <w:tab/>
      </w:r>
      <w:r w:rsidR="00446C5B" w:rsidRPr="00A6153E">
        <w:rPr>
          <w:b/>
        </w:rPr>
        <w:t>Outdoor testing</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The test site shall be substantially level. The test track construction and surface shall meet the requirements </w:t>
      </w:r>
      <w:r w:rsidR="00B412A4" w:rsidRPr="00A6153E">
        <w:rPr>
          <w:rFonts w:eastAsia="MS Mincho"/>
        </w:rPr>
        <w:t xml:space="preserve">of </w:t>
      </w:r>
      <w:r w:rsidR="00B412A4">
        <w:rPr>
          <w:rFonts w:eastAsia="MS Mincho"/>
        </w:rPr>
        <w:t>ISO</w:t>
      </w:r>
      <w:r w:rsidRPr="00A6153E">
        <w:rPr>
          <w:rFonts w:eastAsia="MS Mincho"/>
        </w:rPr>
        <w:t xml:space="preserve"> 10844:2014. </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In the vicinity of the microphones, there shall be no obstacle that could influence the acoustic field and no person shall remain between the microphone and the noise source. The meter observer shall be positioned so as not to influence the meter reading.</w:t>
      </w:r>
      <w:r w:rsidR="00C83646" w:rsidRPr="00C83646">
        <w:rPr>
          <w:rFonts w:eastAsia="MS Mincho"/>
        </w:rPr>
        <w:t xml:space="preserve"> Microphones sh</w:t>
      </w:r>
      <w:r w:rsidR="00C83646">
        <w:rPr>
          <w:rFonts w:eastAsia="MS Mincho"/>
        </w:rPr>
        <w:t>all be located as specified in f</w:t>
      </w:r>
      <w:r w:rsidR="00C83646" w:rsidRPr="00C83646">
        <w:rPr>
          <w:rFonts w:eastAsia="MS Mincho"/>
        </w:rPr>
        <w:t>igure</w:t>
      </w:r>
      <w:r w:rsidR="00C83646">
        <w:rPr>
          <w:rFonts w:eastAsia="MS Mincho"/>
        </w:rPr>
        <w:t>s</w:t>
      </w:r>
      <w:r w:rsidR="00C83646" w:rsidRPr="00C83646">
        <w:rPr>
          <w:rFonts w:eastAsia="MS Mincho"/>
        </w:rPr>
        <w:t xml:space="preserve"> </w:t>
      </w:r>
      <w:r w:rsidR="00C83646">
        <w:rPr>
          <w:rFonts w:eastAsia="MS Mincho"/>
        </w:rPr>
        <w:t>1.</w:t>
      </w:r>
    </w:p>
    <w:p w:rsidR="00446C5B" w:rsidRPr="00A6153E"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Pr>
          <w:b/>
        </w:rPr>
        <w:t>2</w:t>
      </w:r>
      <w:r w:rsidRPr="00A6153E">
        <w:rPr>
          <w:b/>
        </w:rPr>
        <w:t>.</w:t>
      </w:r>
      <w:r w:rsidR="00E11B57">
        <w:rPr>
          <w:b/>
        </w:rPr>
        <w:t>1.3</w:t>
      </w:r>
      <w:r w:rsidR="00DB0D26">
        <w:rPr>
          <w:b/>
        </w:rPr>
        <w:t>.</w:t>
      </w:r>
      <w:r w:rsidRPr="00A6153E">
        <w:rPr>
          <w:b/>
        </w:rPr>
        <w:tab/>
      </w:r>
      <w:r>
        <w:rPr>
          <w:b/>
        </w:rPr>
        <w:t>I</w:t>
      </w:r>
      <w:r w:rsidR="00446C5B" w:rsidRPr="00A6153E">
        <w:rPr>
          <w:b/>
        </w:rPr>
        <w:t>ndoor hemi anechoic or anechoic testing</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This </w:t>
      </w:r>
      <w:r w:rsidR="00C83646">
        <w:rPr>
          <w:rFonts w:eastAsia="MS Mincho"/>
        </w:rPr>
        <w:t>paragraph</w:t>
      </w:r>
      <w:r w:rsidRPr="00A6153E">
        <w:rPr>
          <w:rFonts w:eastAsia="MS Mincho"/>
        </w:rPr>
        <w:t xml:space="preserve"> specifies conditions applicable when testing a vehicle, either operating as it would on the road with all systems operational, or operating in a mode where only the external sound generation system is operational. </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test facility shall meet requirements of ISO 26101.</w:t>
      </w:r>
      <w:r w:rsidR="006127C1">
        <w:rPr>
          <w:rFonts w:eastAsia="MS Mincho"/>
        </w:rPr>
        <w:t>2012</w:t>
      </w:r>
    </w:p>
    <w:p w:rsidR="00B412A4" w:rsidRPr="00A6153E" w:rsidRDefault="00446C5B" w:rsidP="00672EF0">
      <w:pPr>
        <w:pStyle w:val="BodyText"/>
        <w:autoSpaceDE w:val="0"/>
        <w:autoSpaceDN w:val="0"/>
        <w:adjustRightInd w:val="0"/>
        <w:ind w:left="1134" w:right="567"/>
        <w:rPr>
          <w:rFonts w:eastAsia="MS Mincho"/>
        </w:rPr>
      </w:pPr>
      <w:r w:rsidRPr="00A6153E">
        <w:rPr>
          <w:rFonts w:eastAsia="MS Mincho"/>
        </w:rPr>
        <w:t>The test facility shall have a cut-off frequency, as defined in ISO 26101</w:t>
      </w:r>
      <w:r w:rsidR="006127C1">
        <w:rPr>
          <w:rFonts w:eastAsia="MS Mincho"/>
        </w:rPr>
        <w:t>.2012</w:t>
      </w:r>
      <w:r w:rsidRPr="00C83646">
        <w:rPr>
          <w:rFonts w:eastAsia="MS Mincho"/>
        </w:rPr>
        <w:t xml:space="preserve">, </w:t>
      </w:r>
      <w:r w:rsidR="00AD5548" w:rsidRPr="00C83646">
        <w:rPr>
          <w:rFonts w:eastAsia="MS Mincho"/>
        </w:rPr>
        <w:t>lower than the lowest frequency of interest.</w:t>
      </w:r>
      <w:r w:rsidR="00C83646">
        <w:rPr>
          <w:rFonts w:eastAsia="MS Mincho"/>
        </w:rPr>
        <w:t xml:space="preserve"> T</w:t>
      </w:r>
      <w:r w:rsidR="00B412A4">
        <w:rPr>
          <w:rFonts w:eastAsia="MS Mincho"/>
        </w:rPr>
        <w:t>he l</w:t>
      </w:r>
      <w:r w:rsidR="00B412A4" w:rsidRPr="00C83646">
        <w:rPr>
          <w:rFonts w:eastAsia="MS Mincho"/>
        </w:rPr>
        <w:t xml:space="preserve">owest frequency of </w:t>
      </w:r>
      <w:r w:rsidR="00C83646" w:rsidRPr="00C83646">
        <w:rPr>
          <w:rFonts w:eastAsia="MS Mincho"/>
        </w:rPr>
        <w:t>interest is</w:t>
      </w:r>
      <w:r w:rsidR="00B412A4" w:rsidRPr="00C83646">
        <w:rPr>
          <w:rFonts w:eastAsia="MS Mincho"/>
        </w:rPr>
        <w:t xml:space="preserve"> the frequency below which there is no signal content relevant to the measurement of sound emission for the vehicle under test.</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In the vicinity of the microphones, there shall be no obstacle that could influence the acoustic field and no person shall remain between the microphone and the noise source. The meter observer shall be positioned so as not to influence the meter reading.  </w:t>
      </w:r>
      <w:r w:rsidRPr="00C83646">
        <w:rPr>
          <w:rFonts w:eastAsia="MS Mincho"/>
        </w:rPr>
        <w:t>Microphones sh</w:t>
      </w:r>
      <w:r w:rsidR="00C83646">
        <w:rPr>
          <w:rFonts w:eastAsia="MS Mincho"/>
        </w:rPr>
        <w:t>all be located as specified in f</w:t>
      </w:r>
      <w:r w:rsidRPr="00C83646">
        <w:rPr>
          <w:rFonts w:eastAsia="MS Mincho"/>
        </w:rPr>
        <w:t>igure</w:t>
      </w:r>
      <w:r w:rsidR="00C83646">
        <w:rPr>
          <w:rFonts w:eastAsia="MS Mincho"/>
        </w:rPr>
        <w:t>s</w:t>
      </w:r>
      <w:r w:rsidRPr="00C83646">
        <w:rPr>
          <w:rFonts w:eastAsia="MS Mincho"/>
        </w:rPr>
        <w:t xml:space="preserve"> </w:t>
      </w:r>
      <w:r w:rsidR="00C83646">
        <w:rPr>
          <w:rFonts w:eastAsia="MS Mincho"/>
        </w:rPr>
        <w:t>2</w:t>
      </w:r>
      <w:r w:rsidRPr="00C83646">
        <w:rPr>
          <w:rFonts w:eastAsia="MS Mincho"/>
        </w:rPr>
        <w:t>.</w:t>
      </w:r>
    </w:p>
    <w:p w:rsidR="00446C5B" w:rsidRPr="00A6153E" w:rsidRDefault="00A6153E" w:rsidP="00672EF0">
      <w:pPr>
        <w:pStyle w:val="Heading2"/>
        <w:keepNext/>
        <w:numPr>
          <w:ilvl w:val="1"/>
          <w:numId w:val="0"/>
        </w:numPr>
        <w:tabs>
          <w:tab w:val="left" w:pos="400"/>
          <w:tab w:val="left" w:pos="540"/>
          <w:tab w:val="left" w:pos="700"/>
        </w:tabs>
        <w:autoSpaceDE w:val="0"/>
        <w:autoSpaceDN w:val="0"/>
        <w:adjustRightInd w:val="0"/>
        <w:spacing w:before="60" w:after="240" w:line="250" w:lineRule="exact"/>
        <w:ind w:left="1134" w:right="567"/>
        <w:rPr>
          <w:b/>
        </w:rPr>
      </w:pPr>
      <w:r>
        <w:rPr>
          <w:b/>
        </w:rPr>
        <w:t>2</w:t>
      </w:r>
      <w:r w:rsidRPr="00A6153E">
        <w:rPr>
          <w:b/>
        </w:rPr>
        <w:t>.</w:t>
      </w:r>
      <w:r>
        <w:rPr>
          <w:b/>
        </w:rPr>
        <w:t>2</w:t>
      </w:r>
      <w:r w:rsidR="00DB0D26">
        <w:rPr>
          <w:b/>
        </w:rPr>
        <w:t>.</w:t>
      </w:r>
      <w:r w:rsidRPr="00A6153E">
        <w:rPr>
          <w:b/>
        </w:rPr>
        <w:tab/>
      </w:r>
      <w:r w:rsidR="00446C5B" w:rsidRPr="00A6153E">
        <w:rPr>
          <w:b/>
        </w:rPr>
        <w:t>Meteorological conditions</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Metrological conditions are specified to provide a range of normal operating temperatures and to prevent abnormal readings due to extreme environmental conditions.</w:t>
      </w:r>
    </w:p>
    <w:p w:rsidR="00446C5B" w:rsidRDefault="00446C5B" w:rsidP="00672EF0">
      <w:pPr>
        <w:pStyle w:val="BodyText"/>
        <w:autoSpaceDE w:val="0"/>
        <w:autoSpaceDN w:val="0"/>
        <w:adjustRightInd w:val="0"/>
        <w:ind w:left="1134" w:right="567"/>
        <w:rPr>
          <w:rFonts w:eastAsia="MS Mincho"/>
        </w:rPr>
      </w:pPr>
      <w:r w:rsidRPr="00A6153E">
        <w:rPr>
          <w:rFonts w:eastAsia="MS Mincho"/>
        </w:rPr>
        <w:t>A value representative of temperature, relative humidity, and barometric pressure shall be recorded during the measurement interval.</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lastRenderedPageBreak/>
        <w:t>The meteorological instrumentation shall deliver data representative for the test site and shall be positioned adjacent to the test area at a height representative of the height of the measuring microphone.</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measurements shall be made when the ambient air temperature is within the range from 5 °C to 40 °C.</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tests shall not be carried out if the wind speed, including gusts, at microphone height exceeds 5 m/s, during the noise measurement interval.</w:t>
      </w:r>
    </w:p>
    <w:p w:rsidR="00446C5B" w:rsidRPr="00A6153E" w:rsidRDefault="00A6153E" w:rsidP="00672EF0">
      <w:pPr>
        <w:pStyle w:val="Heading2"/>
        <w:keepNext/>
        <w:numPr>
          <w:ilvl w:val="1"/>
          <w:numId w:val="0"/>
        </w:numPr>
        <w:tabs>
          <w:tab w:val="left" w:pos="400"/>
          <w:tab w:val="left" w:pos="540"/>
          <w:tab w:val="left" w:pos="700"/>
        </w:tabs>
        <w:autoSpaceDE w:val="0"/>
        <w:autoSpaceDN w:val="0"/>
        <w:adjustRightInd w:val="0"/>
        <w:spacing w:before="60" w:after="240" w:line="250" w:lineRule="exact"/>
        <w:ind w:left="1134" w:right="567"/>
        <w:rPr>
          <w:b/>
        </w:rPr>
      </w:pPr>
      <w:r w:rsidRPr="00A6153E">
        <w:rPr>
          <w:b/>
        </w:rPr>
        <w:t>2.3</w:t>
      </w:r>
      <w:r w:rsidR="00DB0D26">
        <w:rPr>
          <w:b/>
        </w:rPr>
        <w:t>.</w:t>
      </w:r>
      <w:r w:rsidRPr="00A6153E">
        <w:rPr>
          <w:b/>
        </w:rPr>
        <w:tab/>
      </w:r>
      <w:r w:rsidR="00446C5B" w:rsidRPr="00A6153E">
        <w:rPr>
          <w:b/>
        </w:rPr>
        <w:t>Background noise</w:t>
      </w:r>
    </w:p>
    <w:p w:rsidR="00446C5B" w:rsidRPr="00A6153E"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A6153E">
        <w:rPr>
          <w:b/>
        </w:rPr>
        <w:t>2.3.1</w:t>
      </w:r>
      <w:r w:rsidR="00DB0D26">
        <w:rPr>
          <w:b/>
        </w:rPr>
        <w:t>.</w:t>
      </w:r>
      <w:r w:rsidRPr="00A6153E">
        <w:rPr>
          <w:b/>
        </w:rPr>
        <w:tab/>
      </w:r>
      <w:r w:rsidR="00446C5B" w:rsidRPr="00A6153E">
        <w:rPr>
          <w:b/>
        </w:rPr>
        <w:t>Measurement criteria for A-weighted sound pressure level</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The background, or ambient noise, shall be measured for </w:t>
      </w:r>
      <w:proofErr w:type="gramStart"/>
      <w:r w:rsidRPr="00A6153E">
        <w:rPr>
          <w:rFonts w:eastAsia="MS Mincho"/>
        </w:rPr>
        <w:t xml:space="preserve">a </w:t>
      </w:r>
      <w:r w:rsidR="001A7E7B">
        <w:rPr>
          <w:rFonts w:eastAsia="MS Mincho"/>
        </w:rPr>
        <w:t>duration</w:t>
      </w:r>
      <w:proofErr w:type="gramEnd"/>
      <w:r w:rsidR="001A7E7B">
        <w:rPr>
          <w:rFonts w:eastAsia="MS Mincho"/>
        </w:rPr>
        <w:t xml:space="preserve"> of at least 10 seconds</w:t>
      </w:r>
      <w:r w:rsidRPr="00A6153E">
        <w:rPr>
          <w:rFonts w:eastAsia="MS Mincho"/>
        </w:rPr>
        <w:t xml:space="preserve">. A 10 second sample taken from these measurements shall be used to calculate the reported background noise, </w:t>
      </w:r>
      <w:r w:rsidR="00B572A7">
        <w:rPr>
          <w:rFonts w:eastAsia="MS Mincho"/>
        </w:rPr>
        <w:t>ensuring</w:t>
      </w:r>
      <w:r w:rsidRPr="00A6153E">
        <w:rPr>
          <w:rFonts w:eastAsia="MS Mincho"/>
        </w:rPr>
        <w:t xml:space="preserve"> the 10 second</w:t>
      </w:r>
      <w:r w:rsidR="001A7E7B">
        <w:rPr>
          <w:rFonts w:eastAsia="MS Mincho"/>
        </w:rPr>
        <w:t>s</w:t>
      </w:r>
      <w:r w:rsidRPr="00A6153E">
        <w:rPr>
          <w:rFonts w:eastAsia="MS Mincho"/>
        </w:rPr>
        <w:t xml:space="preserve"> sample selected is representative of the background noise in absence of any transient disturbance. The measurements shall be made with the same microphones and microphone locations used during the test</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When testing in an indoor facility, the noise emitted by the roller-bench, chassis dynamometer, or other test facility equipment, without the vehicle installed or present, inclusive of the noise caused by air handling, facility vehicle cooling, shall be reported as the background noise.</w:t>
      </w:r>
    </w:p>
    <w:p w:rsidR="002E0BCE" w:rsidRDefault="002E0BCE" w:rsidP="00672EF0">
      <w:pPr>
        <w:pStyle w:val="BodyText"/>
        <w:autoSpaceDE w:val="0"/>
        <w:autoSpaceDN w:val="0"/>
        <w:ind w:left="1134" w:right="567"/>
      </w:pPr>
      <w:r>
        <w:t xml:space="preserve">The recorded maximum A-weighted sound pressure level from both microphones during the 10 second sample shall be reported as the background noise, </w:t>
      </w:r>
      <w:proofErr w:type="spellStart"/>
      <w:r>
        <w:rPr>
          <w:i/>
          <w:iCs/>
        </w:rPr>
        <w:t>L</w:t>
      </w:r>
      <w:r>
        <w:rPr>
          <w:vertAlign w:val="subscript"/>
        </w:rPr>
        <w:t>bgn</w:t>
      </w:r>
      <w:proofErr w:type="spellEnd"/>
      <w:r>
        <w:t xml:space="preserve">, for both left and right microphones.  </w:t>
      </w:r>
    </w:p>
    <w:p w:rsidR="002E0BCE" w:rsidRDefault="002E0BCE" w:rsidP="00672EF0">
      <w:pPr>
        <w:pStyle w:val="BodyText"/>
        <w:autoSpaceDE w:val="0"/>
        <w:autoSpaceDN w:val="0"/>
        <w:ind w:left="1134" w:right="567"/>
      </w:pPr>
      <w:r>
        <w:t xml:space="preserve">For each 10 second sample at each microphone, the maximum to minimum range of the background noise, </w:t>
      </w:r>
      <w:r>
        <w:rPr>
          <w:b/>
          <w:bCs/>
          <w:color w:val="0070C0"/>
        </w:rPr>
        <w:t>∆</w:t>
      </w:r>
      <w:proofErr w:type="spellStart"/>
      <w:r>
        <w:rPr>
          <w:i/>
          <w:iCs/>
        </w:rPr>
        <w:t>L</w:t>
      </w:r>
      <w:r>
        <w:rPr>
          <w:vertAlign w:val="subscript"/>
        </w:rPr>
        <w:t>bgn</w:t>
      </w:r>
      <w:proofErr w:type="spellEnd"/>
      <w:r>
        <w:rPr>
          <w:vertAlign w:val="subscript"/>
        </w:rPr>
        <w:t>, p-p</w:t>
      </w:r>
      <w:r>
        <w:t xml:space="preserve">, shall be reported.  </w:t>
      </w:r>
    </w:p>
    <w:p w:rsidR="00A6153E" w:rsidRPr="00A6153E" w:rsidRDefault="002E0BCE" w:rsidP="00672EF0">
      <w:pPr>
        <w:pStyle w:val="BodyText"/>
        <w:autoSpaceDE w:val="0"/>
        <w:autoSpaceDN w:val="0"/>
        <w:ind w:left="1134" w:right="567"/>
        <w:rPr>
          <w:rFonts w:eastAsia="MS Mincho"/>
        </w:rPr>
      </w:pPr>
      <w:r>
        <w:t>The one-third-octave frequency spectrum, corresponding to the reported maximum level of background noise in the microphone with the highest background level, shall be reported.</w:t>
      </w:r>
    </w:p>
    <w:p w:rsidR="00446C5B" w:rsidRPr="00A6153E"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A6153E">
        <w:rPr>
          <w:b/>
        </w:rPr>
        <w:t>2.3.2</w:t>
      </w:r>
      <w:r w:rsidR="00DB0D26">
        <w:rPr>
          <w:b/>
        </w:rPr>
        <w:t>.</w:t>
      </w:r>
      <w:r w:rsidRPr="00A6153E">
        <w:rPr>
          <w:b/>
        </w:rPr>
        <w:tab/>
      </w:r>
      <w:r w:rsidR="00446C5B" w:rsidRPr="00A6153E">
        <w:rPr>
          <w:b/>
        </w:rPr>
        <w:t>Vehicle A-weighted sound pressure level measurement correction criteria</w:t>
      </w:r>
    </w:p>
    <w:p w:rsidR="00E37041" w:rsidRDefault="00446C5B" w:rsidP="00672EF0">
      <w:pPr>
        <w:pStyle w:val="BodyText"/>
        <w:autoSpaceDE w:val="0"/>
        <w:autoSpaceDN w:val="0"/>
        <w:adjustRightInd w:val="0"/>
        <w:ind w:left="1134" w:right="567"/>
        <w:rPr>
          <w:rFonts w:eastAsia="MS Mincho"/>
        </w:rPr>
      </w:pPr>
      <w:r w:rsidRPr="00A6153E">
        <w:rPr>
          <w:rFonts w:eastAsia="MS Mincho"/>
        </w:rPr>
        <w:t xml:space="preserve">Depending on the level and the range of maximum to minimum value of the representative background noise A-weighted sound pressure level over a defined time period, the measured </w:t>
      </w:r>
      <w:proofErr w:type="spellStart"/>
      <w:r w:rsidRPr="00A6153E">
        <w:rPr>
          <w:rFonts w:eastAsia="MS Mincho"/>
          <w:i/>
        </w:rPr>
        <w:t>j</w:t>
      </w:r>
      <w:r w:rsidRPr="00A6153E">
        <w:rPr>
          <w:rFonts w:eastAsia="MS Mincho"/>
        </w:rPr>
        <w:t>th</w:t>
      </w:r>
      <w:proofErr w:type="spellEnd"/>
      <w:r w:rsidRPr="00A6153E">
        <w:rPr>
          <w:rFonts w:eastAsia="MS Mincho"/>
        </w:rPr>
        <w:t xml:space="preserve"> test result within a test condition, </w:t>
      </w:r>
      <w:proofErr w:type="spellStart"/>
      <w:r w:rsidRPr="00A6153E">
        <w:rPr>
          <w:rFonts w:eastAsia="MS Mincho"/>
          <w:i/>
        </w:rPr>
        <w:t>L</w:t>
      </w:r>
      <w:r w:rsidRPr="00A6153E">
        <w:rPr>
          <w:rFonts w:eastAsia="MS Mincho"/>
          <w:vertAlign w:val="subscript"/>
        </w:rPr>
        <w:t>test</w:t>
      </w:r>
      <w:proofErr w:type="gramStart"/>
      <w:r w:rsidRPr="00A6153E">
        <w:rPr>
          <w:rFonts w:eastAsia="MS Mincho"/>
          <w:vertAlign w:val="subscript"/>
        </w:rPr>
        <w:t>,</w:t>
      </w:r>
      <w:r w:rsidRPr="00A6153E">
        <w:rPr>
          <w:rFonts w:eastAsia="MS Mincho"/>
          <w:i/>
          <w:vertAlign w:val="subscript"/>
        </w:rPr>
        <w:t>j</w:t>
      </w:r>
      <w:proofErr w:type="spellEnd"/>
      <w:proofErr w:type="gramEnd"/>
      <w:r w:rsidRPr="00A6153E">
        <w:rPr>
          <w:rFonts w:eastAsia="MS Mincho"/>
        </w:rPr>
        <w:t xml:space="preserve">, shall be corrected according to the table below to obtain the background noise corrected level </w:t>
      </w:r>
      <w:proofErr w:type="spellStart"/>
      <w:r w:rsidRPr="00A6153E">
        <w:rPr>
          <w:rFonts w:eastAsia="MS Mincho"/>
          <w:i/>
        </w:rPr>
        <w:t>L</w:t>
      </w:r>
      <w:r w:rsidRPr="00A6153E">
        <w:rPr>
          <w:rFonts w:eastAsia="MS Mincho"/>
          <w:vertAlign w:val="subscript"/>
        </w:rPr>
        <w:t>testcorr,</w:t>
      </w:r>
      <w:r w:rsidRPr="00A6153E">
        <w:rPr>
          <w:rFonts w:eastAsia="MS Mincho"/>
          <w:i/>
          <w:vertAlign w:val="subscript"/>
        </w:rPr>
        <w:t>j</w:t>
      </w:r>
      <w:proofErr w:type="spellEnd"/>
      <w:r w:rsidRPr="00A6153E">
        <w:rPr>
          <w:rFonts w:eastAsia="MS Mincho"/>
        </w:rPr>
        <w:t xml:space="preserve">. Except where noted, </w:t>
      </w:r>
      <w:proofErr w:type="spellStart"/>
      <w:r w:rsidRPr="00A6153E">
        <w:rPr>
          <w:rFonts w:eastAsia="MS Mincho"/>
          <w:i/>
        </w:rPr>
        <w:t>L</w:t>
      </w:r>
      <w:r w:rsidRPr="00A6153E">
        <w:rPr>
          <w:rFonts w:eastAsia="MS Mincho"/>
          <w:vertAlign w:val="subscript"/>
        </w:rPr>
        <w:t>testcorr,</w:t>
      </w:r>
      <w:r w:rsidRPr="00A6153E">
        <w:rPr>
          <w:rFonts w:eastAsia="MS Mincho"/>
          <w:i/>
          <w:vertAlign w:val="subscript"/>
        </w:rPr>
        <w:t>j</w:t>
      </w:r>
      <w:proofErr w:type="spellEnd"/>
      <w:r w:rsidRPr="00A6153E">
        <w:rPr>
          <w:rFonts w:eastAsia="MS Mincho"/>
        </w:rPr>
        <w:t> = </w:t>
      </w:r>
      <w:proofErr w:type="spellStart"/>
      <w:r w:rsidRPr="00A6153E">
        <w:rPr>
          <w:rFonts w:eastAsia="MS Mincho"/>
          <w:i/>
        </w:rPr>
        <w:t>L</w:t>
      </w:r>
      <w:r w:rsidRPr="00A6153E">
        <w:rPr>
          <w:rFonts w:eastAsia="MS Mincho"/>
          <w:vertAlign w:val="subscript"/>
        </w:rPr>
        <w:t>test,</w:t>
      </w:r>
      <w:r w:rsidRPr="00A6153E">
        <w:rPr>
          <w:rFonts w:eastAsia="MS Mincho"/>
          <w:i/>
          <w:vertAlign w:val="subscript"/>
        </w:rPr>
        <w:t>j</w:t>
      </w:r>
      <w:proofErr w:type="spellEnd"/>
      <w:r w:rsidRPr="00A6153E">
        <w:rPr>
          <w:rFonts w:eastAsia="MS Mincho"/>
        </w:rPr>
        <w:t xml:space="preserve"> - </w:t>
      </w:r>
      <w:proofErr w:type="spellStart"/>
      <w:r w:rsidRPr="00A6153E">
        <w:rPr>
          <w:rFonts w:eastAsia="MS Mincho"/>
          <w:i/>
        </w:rPr>
        <w:t>L</w:t>
      </w:r>
      <w:r w:rsidRPr="00A6153E">
        <w:rPr>
          <w:rFonts w:eastAsia="MS Mincho"/>
          <w:vertAlign w:val="subscript"/>
        </w:rPr>
        <w:t>corr</w:t>
      </w:r>
      <w:proofErr w:type="spellEnd"/>
      <w:r w:rsidRPr="00A6153E">
        <w:rPr>
          <w:rFonts w:eastAsia="MS Mincho"/>
        </w:rPr>
        <w:t>.</w:t>
      </w:r>
      <w:r w:rsidR="00E37041" w:rsidRPr="00E37041">
        <w:rPr>
          <w:rFonts w:eastAsia="MS Mincho"/>
        </w:rPr>
        <w:t xml:space="preserve"> </w:t>
      </w:r>
    </w:p>
    <w:p w:rsidR="00E37041" w:rsidRDefault="00E37041" w:rsidP="00672EF0">
      <w:pPr>
        <w:pStyle w:val="BodyText"/>
        <w:autoSpaceDE w:val="0"/>
        <w:autoSpaceDN w:val="0"/>
        <w:adjustRightInd w:val="0"/>
        <w:ind w:left="1134" w:right="567"/>
        <w:rPr>
          <w:rFonts w:eastAsia="MS Mincho"/>
        </w:rPr>
      </w:pPr>
      <w:r w:rsidRPr="00A6153E">
        <w:rPr>
          <w:rFonts w:eastAsia="MS Mincho"/>
        </w:rPr>
        <w:t>Background noise corrections to measurements are only valid when the range of the maximum to minimum background noise A-weighted sound pressure level</w:t>
      </w:r>
      <w:r w:rsidR="0046022B">
        <w:rPr>
          <w:rFonts w:eastAsia="MS Mincho"/>
        </w:rPr>
        <w:t>s</w:t>
      </w:r>
      <w:r w:rsidRPr="00A6153E">
        <w:rPr>
          <w:rFonts w:eastAsia="MS Mincho"/>
        </w:rPr>
        <w:t xml:space="preserve"> are 2 dB or less. </w:t>
      </w:r>
    </w:p>
    <w:p w:rsidR="00E37041" w:rsidRDefault="00E37041" w:rsidP="00672EF0">
      <w:pPr>
        <w:pStyle w:val="BodyText"/>
        <w:autoSpaceDE w:val="0"/>
        <w:autoSpaceDN w:val="0"/>
        <w:adjustRightInd w:val="0"/>
        <w:ind w:left="1134" w:right="567"/>
        <w:rPr>
          <w:rFonts w:eastAsia="MS Mincho"/>
          <w:b/>
          <w:lang w:eastAsia="ja-JP"/>
        </w:rPr>
      </w:pPr>
      <w:r w:rsidRPr="00A6153E">
        <w:rPr>
          <w:rFonts w:eastAsia="MS Mincho"/>
        </w:rPr>
        <w:t>In all cases where the range of the maximum to minimum background noise is greater than 2</w:t>
      </w:r>
      <w:r w:rsidR="0046022B">
        <w:rPr>
          <w:rFonts w:eastAsia="MS Mincho"/>
        </w:rPr>
        <w:t xml:space="preserve"> </w:t>
      </w:r>
      <w:r w:rsidRPr="00A6153E">
        <w:rPr>
          <w:rFonts w:eastAsia="MS Mincho"/>
        </w:rPr>
        <w:t>dB, the maximum level of the background noise shall be 10 dB or greater below</w:t>
      </w:r>
      <w:r>
        <w:rPr>
          <w:rFonts w:eastAsia="MS Mincho"/>
        </w:rPr>
        <w:t xml:space="preserve"> the level of the measurement. </w:t>
      </w:r>
      <w:r w:rsidRPr="00A6153E">
        <w:rPr>
          <w:rFonts w:eastAsia="MS Mincho"/>
        </w:rPr>
        <w:t>When the maximum to minimum range of background noise is greater than 2 dB and the level of the background noise is less than 10 dB below the measurement, no valid measurement is possible.</w:t>
      </w:r>
    </w:p>
    <w:p w:rsidR="00446C5B" w:rsidRPr="00A6153E" w:rsidRDefault="00A6153E" w:rsidP="00672EF0">
      <w:pPr>
        <w:pStyle w:val="Tabletitle"/>
        <w:ind w:left="1134" w:right="567"/>
        <w:jc w:val="left"/>
        <w:outlineLvl w:val="0"/>
        <w:rPr>
          <w:rFonts w:ascii="Times New Roman" w:hAnsi="Times New Roman"/>
        </w:rPr>
      </w:pPr>
      <w:r>
        <w:rPr>
          <w:rFonts w:ascii="Times New Roman" w:hAnsi="Times New Roman"/>
        </w:rPr>
        <w:lastRenderedPageBreak/>
        <w:t>Table 1</w:t>
      </w:r>
      <w:r w:rsidR="00446C5B" w:rsidRPr="00A6153E">
        <w:rPr>
          <w:rFonts w:ascii="Times New Roman" w:hAnsi="Times New Roman"/>
        </w:rPr>
        <w:t xml:space="preserve"> — </w:t>
      </w:r>
      <w:r w:rsidR="00446C5B" w:rsidRPr="00A6153E">
        <w:rPr>
          <w:rFonts w:ascii="Times New Roman" w:hAnsi="Times New Roman"/>
          <w:lang w:eastAsia="zh-CN"/>
        </w:rPr>
        <w:fldChar w:fldCharType="begin" w:fldLock="1"/>
      </w:r>
      <w:r w:rsidR="00446C5B" w:rsidRPr="00A6153E">
        <w:rPr>
          <w:rFonts w:ascii="Times New Roman" w:hAnsi="Times New Roman"/>
          <w:lang w:eastAsia="zh-CN"/>
        </w:rPr>
        <w:instrText xml:space="preserve">\IF </w:instrText>
      </w:r>
      <w:r w:rsidR="00446C5B" w:rsidRPr="00A6153E">
        <w:rPr>
          <w:rFonts w:ascii="Times New Roman" w:hAnsi="Times New Roman"/>
          <w:lang w:eastAsia="zh-CN"/>
        </w:rPr>
        <w:fldChar w:fldCharType="begin" w:fldLock="1"/>
      </w:r>
      <w:r w:rsidR="00446C5B" w:rsidRPr="00A6153E">
        <w:rPr>
          <w:rFonts w:ascii="Times New Roman" w:hAnsi="Times New Roman"/>
          <w:lang w:eastAsia="zh-CN"/>
        </w:rPr>
        <w:instrText xml:space="preserve">SEQ aaa \c </w:instrText>
      </w:r>
      <w:r w:rsidR="00446C5B" w:rsidRPr="00A6153E">
        <w:rPr>
          <w:rFonts w:ascii="Times New Roman" w:hAnsi="Times New Roman"/>
          <w:lang w:eastAsia="zh-CN"/>
        </w:rPr>
        <w:fldChar w:fldCharType="separate"/>
      </w:r>
      <w:r w:rsidR="00446C5B" w:rsidRPr="00A6153E">
        <w:rPr>
          <w:rFonts w:ascii="Times New Roman" w:hAnsi="Times New Roman"/>
          <w:noProof/>
          <w:lang w:eastAsia="zh-CN"/>
        </w:rPr>
        <w:instrText>0</w:instrText>
      </w:r>
      <w:r w:rsidR="00446C5B" w:rsidRPr="00A6153E">
        <w:rPr>
          <w:rFonts w:ascii="Times New Roman" w:hAnsi="Times New Roman"/>
          <w:lang w:eastAsia="zh-CN"/>
        </w:rPr>
        <w:fldChar w:fldCharType="end"/>
      </w:r>
      <w:r w:rsidR="00446C5B" w:rsidRPr="00A6153E">
        <w:rPr>
          <w:rFonts w:ascii="Times New Roman" w:hAnsi="Times New Roman"/>
          <w:lang w:eastAsia="zh-CN"/>
        </w:rPr>
        <w:instrText>&gt;= 1 "</w:instrText>
      </w:r>
      <w:r w:rsidR="00446C5B" w:rsidRPr="00A6153E">
        <w:rPr>
          <w:rFonts w:ascii="Times New Roman" w:hAnsi="Times New Roman"/>
          <w:lang w:eastAsia="zh-CN"/>
        </w:rPr>
        <w:fldChar w:fldCharType="begin" w:fldLock="1"/>
      </w:r>
      <w:r w:rsidR="00446C5B" w:rsidRPr="00A6153E">
        <w:rPr>
          <w:rFonts w:ascii="Times New Roman" w:hAnsi="Times New Roman"/>
          <w:lang w:eastAsia="zh-CN"/>
        </w:rPr>
        <w:instrText xml:space="preserve">SEQ aaa \c \* ALPHABETIC </w:instrText>
      </w:r>
      <w:r w:rsidR="00446C5B" w:rsidRPr="00A6153E">
        <w:rPr>
          <w:rFonts w:ascii="Times New Roman" w:hAnsi="Times New Roman"/>
          <w:lang w:eastAsia="zh-CN"/>
        </w:rPr>
        <w:fldChar w:fldCharType="separate"/>
      </w:r>
      <w:r w:rsidR="00446C5B" w:rsidRPr="00A6153E">
        <w:rPr>
          <w:rFonts w:ascii="Times New Roman" w:hAnsi="Times New Roman"/>
          <w:lang w:eastAsia="zh-CN"/>
        </w:rPr>
        <w:instrText>A</w:instrText>
      </w:r>
      <w:r w:rsidR="00446C5B" w:rsidRPr="00A6153E">
        <w:rPr>
          <w:rFonts w:ascii="Times New Roman" w:hAnsi="Times New Roman"/>
          <w:lang w:eastAsia="zh-CN"/>
        </w:rPr>
        <w:fldChar w:fldCharType="end"/>
      </w:r>
      <w:r w:rsidR="00446C5B" w:rsidRPr="00A6153E">
        <w:rPr>
          <w:rFonts w:ascii="Times New Roman" w:hAnsi="Times New Roman"/>
          <w:lang w:eastAsia="zh-CN"/>
        </w:rPr>
        <w:instrText xml:space="preserve">." </w:instrText>
      </w:r>
      <w:r w:rsidR="00446C5B" w:rsidRPr="00A6153E">
        <w:rPr>
          <w:rFonts w:ascii="Times New Roman" w:hAnsi="Times New Roman"/>
          <w:lang w:eastAsia="zh-CN"/>
        </w:rPr>
        <w:fldChar w:fldCharType="end"/>
      </w:r>
      <w:r w:rsidR="00446C5B" w:rsidRPr="00A6153E">
        <w:rPr>
          <w:rFonts w:ascii="Times New Roman" w:hAnsi="Times New Roman"/>
        </w:rPr>
        <w:t>Correction for level of background noise when measuring vehicle A-weighted sound pressure level</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2552"/>
      </w:tblGrid>
      <w:tr w:rsidR="00E11B57" w:rsidRPr="00A6153E" w:rsidTr="00672EF0">
        <w:trPr>
          <w:cantSplit/>
          <w:trHeight w:val="401"/>
        </w:trPr>
        <w:tc>
          <w:tcPr>
            <w:tcW w:w="7797" w:type="dxa"/>
            <w:gridSpan w:val="3"/>
            <w:vAlign w:val="center"/>
          </w:tcPr>
          <w:p w:rsidR="00E11B57" w:rsidRPr="00A6153E" w:rsidRDefault="00E11B57" w:rsidP="00BF6595">
            <w:pPr>
              <w:pStyle w:val="Tableheader"/>
              <w:jc w:val="center"/>
              <w:rPr>
                <w:rFonts w:ascii="Times New Roman" w:hAnsi="Times New Roman"/>
                <w:b/>
                <w:szCs w:val="20"/>
                <w:lang w:eastAsia="en-GB"/>
              </w:rPr>
            </w:pPr>
            <w:r w:rsidRPr="00A6153E">
              <w:rPr>
                <w:rFonts w:ascii="Times New Roman" w:eastAsia="MS Mincho" w:hAnsi="Times New Roman"/>
                <w:b/>
                <w:szCs w:val="20"/>
              </w:rPr>
              <w:t>Correction for background noise</w:t>
            </w:r>
          </w:p>
        </w:tc>
      </w:tr>
      <w:tr w:rsidR="00A6153E" w:rsidRPr="00A6153E" w:rsidTr="00672EF0">
        <w:trPr>
          <w:cantSplit/>
          <w:trHeight w:val="401"/>
        </w:trPr>
        <w:tc>
          <w:tcPr>
            <w:tcW w:w="2694" w:type="dxa"/>
            <w:vAlign w:val="center"/>
          </w:tcPr>
          <w:p w:rsidR="00A6153E" w:rsidRPr="00A6153E" w:rsidRDefault="00A6153E" w:rsidP="00BF6595">
            <w:pPr>
              <w:pStyle w:val="Tableheader"/>
              <w:autoSpaceDE w:val="0"/>
              <w:autoSpaceDN w:val="0"/>
              <w:adjustRightInd w:val="0"/>
              <w:jc w:val="center"/>
              <w:rPr>
                <w:rFonts w:ascii="Times New Roman" w:eastAsia="MS Mincho" w:hAnsi="Times New Roman"/>
                <w:szCs w:val="20"/>
              </w:rPr>
            </w:pPr>
            <w:r w:rsidRPr="00A6153E">
              <w:rPr>
                <w:rFonts w:ascii="Times New Roman" w:eastAsia="MS Mincho" w:hAnsi="Times New Roman"/>
                <w:szCs w:val="20"/>
              </w:rPr>
              <w:t>Range of maximum to minimum value of the representative background noise A-weighted sound pressure level over a defined time period</w:t>
            </w:r>
            <w:r w:rsidRPr="00A6153E" w:rsidDel="00816364">
              <w:rPr>
                <w:rFonts w:ascii="Times New Roman" w:eastAsia="MS Mincho" w:hAnsi="Times New Roman"/>
                <w:szCs w:val="20"/>
              </w:rPr>
              <w:t xml:space="preserve"> </w:t>
            </w:r>
            <w:r w:rsidRPr="00A6153E">
              <w:rPr>
                <w:rFonts w:ascii="Times New Roman" w:eastAsia="MS Mincho" w:hAnsi="Times New Roman"/>
                <w:szCs w:val="20"/>
              </w:rPr>
              <w:t xml:space="preserve"> in dB       </w:t>
            </w:r>
            <w:r w:rsidRPr="00A6153E">
              <w:rPr>
                <w:rFonts w:ascii="Times New Roman" w:eastAsia="MS Mincho" w:hAnsi="Times New Roman"/>
                <w:b/>
                <w:color w:val="0070C0"/>
                <w:szCs w:val="20"/>
              </w:rPr>
              <w:t>∆</w:t>
            </w: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bgn</w:t>
            </w:r>
            <w:proofErr w:type="spellEnd"/>
            <w:r w:rsidRPr="00A6153E">
              <w:rPr>
                <w:rFonts w:ascii="Times New Roman" w:eastAsia="MS Mincho" w:hAnsi="Times New Roman"/>
                <w:szCs w:val="20"/>
                <w:vertAlign w:val="subscript"/>
              </w:rPr>
              <w:t>, p-p</w:t>
            </w:r>
          </w:p>
          <w:p w:rsidR="00A6153E" w:rsidRPr="00A6153E" w:rsidRDefault="00A6153E" w:rsidP="00BF6595">
            <w:pPr>
              <w:pStyle w:val="Tableheader"/>
              <w:jc w:val="center"/>
              <w:rPr>
                <w:rFonts w:ascii="Times New Roman" w:hAnsi="Times New Roman"/>
                <w:szCs w:val="20"/>
              </w:rPr>
            </w:pPr>
          </w:p>
        </w:tc>
        <w:tc>
          <w:tcPr>
            <w:tcW w:w="2551" w:type="dxa"/>
            <w:vAlign w:val="center"/>
          </w:tcPr>
          <w:p w:rsidR="00A6153E" w:rsidRPr="00A6153E" w:rsidRDefault="00A6153E" w:rsidP="00BF6595">
            <w:pPr>
              <w:pStyle w:val="Tableheader"/>
              <w:autoSpaceDE w:val="0"/>
              <w:autoSpaceDN w:val="0"/>
              <w:adjustRightInd w:val="0"/>
              <w:jc w:val="center"/>
              <w:rPr>
                <w:rFonts w:ascii="Times New Roman" w:eastAsia="MS Mincho" w:hAnsi="Times New Roman"/>
                <w:szCs w:val="20"/>
              </w:rPr>
            </w:pPr>
            <w:r w:rsidRPr="00A6153E">
              <w:rPr>
                <w:rFonts w:ascii="Times New Roman" w:eastAsia="MS Mincho" w:hAnsi="Times New Roman"/>
                <w:szCs w:val="20"/>
              </w:rPr>
              <w:t xml:space="preserve">Sound pressure level of </w:t>
            </w:r>
            <w:proofErr w:type="spellStart"/>
            <w:r w:rsidRPr="00A6153E">
              <w:rPr>
                <w:rFonts w:ascii="Times New Roman" w:eastAsia="MS Mincho" w:hAnsi="Times New Roman"/>
                <w:i/>
                <w:szCs w:val="20"/>
              </w:rPr>
              <w:t>j</w:t>
            </w:r>
            <w:r w:rsidRPr="00A6153E">
              <w:rPr>
                <w:rFonts w:ascii="Times New Roman" w:eastAsia="MS Mincho" w:hAnsi="Times New Roman"/>
                <w:szCs w:val="20"/>
              </w:rPr>
              <w:t>th</w:t>
            </w:r>
            <w:proofErr w:type="spellEnd"/>
            <w:r w:rsidRPr="00A6153E">
              <w:rPr>
                <w:rFonts w:ascii="Times New Roman" w:eastAsia="MS Mincho" w:hAnsi="Times New Roman"/>
                <w:szCs w:val="20"/>
              </w:rPr>
              <w:t xml:space="preserve"> test result minus background noise level</w:t>
            </w:r>
          </w:p>
          <w:p w:rsidR="00A6153E" w:rsidRPr="002B3434" w:rsidRDefault="00A6153E" w:rsidP="00BF6595">
            <w:pPr>
              <w:pStyle w:val="Tableheader"/>
              <w:autoSpaceDE w:val="0"/>
              <w:autoSpaceDN w:val="0"/>
              <w:adjustRightInd w:val="0"/>
              <w:jc w:val="center"/>
              <w:rPr>
                <w:rFonts w:ascii="Times New Roman" w:eastAsia="MS Mincho" w:hAnsi="Times New Roman"/>
                <w:szCs w:val="20"/>
                <w:lang w:val="de-DE"/>
              </w:rPr>
            </w:pPr>
            <w:r w:rsidRPr="002B3434">
              <w:rPr>
                <w:rFonts w:ascii="Times New Roman" w:eastAsia="MS Mincho" w:hAnsi="Times New Roman"/>
                <w:szCs w:val="20"/>
                <w:lang w:val="de-DE"/>
              </w:rPr>
              <w:t>∆</w:t>
            </w:r>
            <w:r w:rsidRPr="002B3434">
              <w:rPr>
                <w:rFonts w:ascii="Times New Roman" w:eastAsia="MS Mincho" w:hAnsi="Times New Roman"/>
                <w:i/>
                <w:szCs w:val="20"/>
                <w:lang w:val="de-DE"/>
              </w:rPr>
              <w:t>L</w:t>
            </w:r>
            <w:r w:rsidRPr="002B3434">
              <w:rPr>
                <w:rFonts w:ascii="Times New Roman" w:eastAsia="MS Mincho" w:hAnsi="Times New Roman"/>
                <w:szCs w:val="20"/>
                <w:lang w:val="de-DE"/>
              </w:rPr>
              <w:t> = </w:t>
            </w:r>
            <w:proofErr w:type="spellStart"/>
            <w:r w:rsidRPr="002B3434">
              <w:rPr>
                <w:rFonts w:ascii="Times New Roman" w:eastAsia="MS Mincho" w:hAnsi="Times New Roman"/>
                <w:i/>
                <w:szCs w:val="20"/>
                <w:lang w:val="de-DE"/>
              </w:rPr>
              <w:t>L</w:t>
            </w:r>
            <w:r w:rsidRPr="002B3434">
              <w:rPr>
                <w:rFonts w:ascii="Times New Roman" w:eastAsia="MS Mincho" w:hAnsi="Times New Roman"/>
                <w:szCs w:val="20"/>
                <w:vertAlign w:val="subscript"/>
                <w:lang w:val="de-DE"/>
              </w:rPr>
              <w:t>test,j</w:t>
            </w:r>
            <w:proofErr w:type="spellEnd"/>
            <w:r w:rsidRPr="002B3434">
              <w:rPr>
                <w:rFonts w:ascii="Times New Roman" w:eastAsia="MS Mincho" w:hAnsi="Times New Roman"/>
                <w:szCs w:val="20"/>
                <w:lang w:val="de-DE"/>
              </w:rPr>
              <w:t xml:space="preserve"> - </w:t>
            </w:r>
            <w:proofErr w:type="spellStart"/>
            <w:r w:rsidRPr="002B3434">
              <w:rPr>
                <w:rFonts w:ascii="Times New Roman" w:eastAsia="MS Mincho" w:hAnsi="Times New Roman"/>
                <w:i/>
                <w:szCs w:val="20"/>
                <w:lang w:val="de-DE"/>
              </w:rPr>
              <w:t>L</w:t>
            </w:r>
            <w:r w:rsidRPr="002B3434">
              <w:rPr>
                <w:rFonts w:ascii="Times New Roman" w:eastAsia="MS Mincho" w:hAnsi="Times New Roman"/>
                <w:szCs w:val="20"/>
                <w:vertAlign w:val="subscript"/>
                <w:lang w:val="de-DE"/>
              </w:rPr>
              <w:t>bgn</w:t>
            </w:r>
            <w:proofErr w:type="spellEnd"/>
          </w:p>
          <w:p w:rsidR="00A6153E" w:rsidRPr="002B3434" w:rsidRDefault="00A6153E" w:rsidP="00BF6595">
            <w:pPr>
              <w:pStyle w:val="Tableheader"/>
              <w:autoSpaceDE w:val="0"/>
              <w:autoSpaceDN w:val="0"/>
              <w:adjustRightInd w:val="0"/>
              <w:jc w:val="center"/>
              <w:rPr>
                <w:rFonts w:ascii="Times New Roman" w:hAnsi="Times New Roman"/>
                <w:szCs w:val="20"/>
                <w:lang w:val="de-DE"/>
              </w:rPr>
            </w:pPr>
            <w:r w:rsidRPr="002B3434">
              <w:rPr>
                <w:rFonts w:ascii="Times New Roman" w:eastAsia="MS Mincho" w:hAnsi="Times New Roman"/>
                <w:szCs w:val="20"/>
                <w:lang w:val="de-DE"/>
              </w:rPr>
              <w:t>in dB</w:t>
            </w:r>
          </w:p>
        </w:tc>
        <w:tc>
          <w:tcPr>
            <w:tcW w:w="2552" w:type="dxa"/>
            <w:vAlign w:val="center"/>
          </w:tcPr>
          <w:p w:rsidR="00A6153E" w:rsidRPr="00A6153E" w:rsidRDefault="00A6153E" w:rsidP="00BF6595">
            <w:pPr>
              <w:pStyle w:val="Tableheader"/>
              <w:autoSpaceDE w:val="0"/>
              <w:autoSpaceDN w:val="0"/>
              <w:adjustRightInd w:val="0"/>
              <w:jc w:val="center"/>
              <w:rPr>
                <w:rFonts w:ascii="Times New Roman" w:eastAsia="MS Mincho" w:hAnsi="Times New Roman"/>
                <w:szCs w:val="20"/>
              </w:rPr>
            </w:pPr>
            <w:r w:rsidRPr="00A6153E">
              <w:rPr>
                <w:rFonts w:ascii="Times New Roman" w:eastAsia="MS Mincho" w:hAnsi="Times New Roman"/>
                <w:szCs w:val="20"/>
              </w:rPr>
              <w:t>Correction in dB</w:t>
            </w:r>
          </w:p>
          <w:p w:rsidR="00A6153E" w:rsidRPr="00A6153E" w:rsidRDefault="00A6153E" w:rsidP="00BF6595">
            <w:pPr>
              <w:pStyle w:val="Tableheader"/>
              <w:autoSpaceDE w:val="0"/>
              <w:autoSpaceDN w:val="0"/>
              <w:adjustRightInd w:val="0"/>
              <w:jc w:val="center"/>
              <w:rPr>
                <w:rFonts w:ascii="Times New Roman" w:hAnsi="Times New Roman"/>
                <w:szCs w:val="20"/>
              </w:rPr>
            </w:pP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corr</w:t>
            </w:r>
            <w:proofErr w:type="spellEnd"/>
          </w:p>
        </w:tc>
      </w:tr>
      <w:tr w:rsidR="00A6153E" w:rsidRPr="00A6153E" w:rsidTr="00672EF0">
        <w:trPr>
          <w:cantSplit/>
          <w:trHeight w:val="327"/>
        </w:trPr>
        <w:tc>
          <w:tcPr>
            <w:tcW w:w="2694" w:type="dxa"/>
            <w:vAlign w:val="center"/>
          </w:tcPr>
          <w:p w:rsidR="00A6153E" w:rsidRPr="00A6153E" w:rsidRDefault="00F56BBB" w:rsidP="00BF6595">
            <w:pPr>
              <w:pStyle w:val="Tablebody"/>
              <w:autoSpaceDE w:val="0"/>
              <w:autoSpaceDN w:val="0"/>
              <w:adjustRightInd w:val="0"/>
              <w:jc w:val="center"/>
              <w:rPr>
                <w:rFonts w:ascii="Times New Roman" w:hAnsi="Times New Roman"/>
                <w:szCs w:val="20"/>
              </w:rPr>
            </w:pPr>
            <w:r>
              <w:rPr>
                <w:rFonts w:ascii="Times New Roman" w:hAnsi="Times New Roman"/>
                <w:szCs w:val="20"/>
              </w:rPr>
              <w:t>-</w:t>
            </w:r>
          </w:p>
        </w:tc>
        <w:tc>
          <w:tcPr>
            <w:tcW w:w="2551"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b/>
                <w:color w:val="0070C0"/>
                <w:szCs w:val="20"/>
              </w:rPr>
              <w:t>∆</w:t>
            </w: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bgn</w:t>
            </w:r>
            <w:proofErr w:type="spellEnd"/>
            <w:r w:rsidRPr="00A6153E">
              <w:rPr>
                <w:rFonts w:ascii="Times New Roman" w:eastAsia="MS Mincho" w:hAnsi="Times New Roman"/>
                <w:szCs w:val="20"/>
              </w:rPr>
              <w:t xml:space="preserve">  </w:t>
            </w:r>
            <w:r w:rsidRPr="00A6153E">
              <w:rPr>
                <w:rFonts w:ascii="Times New Roman" w:eastAsia="MS Mincho" w:hAnsi="Times New Roman"/>
                <w:szCs w:val="20"/>
                <w:u w:val="single"/>
              </w:rPr>
              <w:t>&gt;</w:t>
            </w:r>
            <w:r w:rsidRPr="00A6153E">
              <w:rPr>
                <w:rFonts w:ascii="Times New Roman" w:eastAsia="MS Mincho" w:hAnsi="Times New Roman"/>
                <w:szCs w:val="20"/>
              </w:rPr>
              <w:t xml:space="preserve"> 10 </w:t>
            </w:r>
          </w:p>
        </w:tc>
        <w:tc>
          <w:tcPr>
            <w:tcW w:w="2552" w:type="dxa"/>
            <w:vAlign w:val="center"/>
          </w:tcPr>
          <w:p w:rsidR="00A6153E" w:rsidRPr="00A6153E" w:rsidRDefault="00E37041" w:rsidP="00BF6595">
            <w:pPr>
              <w:pStyle w:val="Tablebody"/>
              <w:autoSpaceDE w:val="0"/>
              <w:autoSpaceDN w:val="0"/>
              <w:adjustRightInd w:val="0"/>
              <w:jc w:val="center"/>
              <w:rPr>
                <w:rFonts w:ascii="Times New Roman" w:hAnsi="Times New Roman"/>
                <w:szCs w:val="20"/>
              </w:rPr>
            </w:pPr>
            <w:r>
              <w:rPr>
                <w:rFonts w:ascii="Times New Roman" w:eastAsia="MS Mincho" w:hAnsi="Times New Roman"/>
                <w:szCs w:val="20"/>
              </w:rPr>
              <w:t>no correction needed</w:t>
            </w:r>
            <w:r w:rsidR="00A6153E" w:rsidRPr="00A6153E">
              <w:rPr>
                <w:rFonts w:ascii="Times New Roman" w:eastAsia="MS Mincho" w:hAnsi="Times New Roman"/>
                <w:szCs w:val="20"/>
              </w:rPr>
              <w:t xml:space="preserve"> </w:t>
            </w:r>
          </w:p>
        </w:tc>
      </w:tr>
      <w:tr w:rsidR="00A6153E" w:rsidRPr="00A6153E" w:rsidTr="00672EF0">
        <w:trPr>
          <w:cantSplit/>
          <w:trHeight w:val="327"/>
        </w:trPr>
        <w:tc>
          <w:tcPr>
            <w:tcW w:w="2694" w:type="dxa"/>
            <w:vMerge w:val="restart"/>
            <w:vAlign w:val="center"/>
          </w:tcPr>
          <w:p w:rsidR="00A6153E" w:rsidRPr="00A6153E" w:rsidRDefault="00A6153E" w:rsidP="00BF6595">
            <w:pPr>
              <w:pStyle w:val="Tablebody"/>
              <w:autoSpaceDE w:val="0"/>
              <w:autoSpaceDN w:val="0"/>
              <w:adjustRightInd w:val="0"/>
              <w:jc w:val="center"/>
              <w:rPr>
                <w:rFonts w:ascii="Times New Roman" w:eastAsia="MS Mincho" w:hAnsi="Times New Roman"/>
                <w:szCs w:val="20"/>
              </w:rPr>
            </w:pPr>
            <w:r w:rsidRPr="00A6153E">
              <w:rPr>
                <w:rFonts w:ascii="Times New Roman" w:eastAsia="MS Mincho" w:hAnsi="Times New Roman"/>
                <w:szCs w:val="20"/>
              </w:rPr>
              <w:t xml:space="preserve">&lt; 2 </w:t>
            </w:r>
          </w:p>
          <w:p w:rsidR="00A6153E" w:rsidRPr="00A6153E" w:rsidRDefault="00A6153E" w:rsidP="00BF6595">
            <w:pPr>
              <w:pStyle w:val="Tablebody"/>
              <w:jc w:val="center"/>
              <w:rPr>
                <w:rFonts w:ascii="Times New Roman" w:hAnsi="Times New Roman"/>
                <w:szCs w:val="20"/>
              </w:rPr>
            </w:pPr>
          </w:p>
        </w:tc>
        <w:tc>
          <w:tcPr>
            <w:tcW w:w="2551"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8 ≤ </w:t>
            </w:r>
            <w:r w:rsidRPr="00A6153E">
              <w:rPr>
                <w:rFonts w:ascii="Times New Roman" w:eastAsia="MS Mincho" w:hAnsi="Times New Roman"/>
                <w:b/>
                <w:color w:val="0070C0"/>
                <w:szCs w:val="20"/>
              </w:rPr>
              <w:t>∆</w:t>
            </w: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bgn</w:t>
            </w:r>
            <w:proofErr w:type="spellEnd"/>
            <w:r w:rsidRPr="00A6153E">
              <w:rPr>
                <w:rFonts w:ascii="Times New Roman" w:eastAsia="MS Mincho" w:hAnsi="Times New Roman"/>
                <w:szCs w:val="20"/>
              </w:rPr>
              <w:t xml:space="preserve"> ≤10 </w:t>
            </w:r>
          </w:p>
        </w:tc>
        <w:tc>
          <w:tcPr>
            <w:tcW w:w="2552"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0,5 </w:t>
            </w:r>
          </w:p>
        </w:tc>
      </w:tr>
      <w:tr w:rsidR="00A6153E" w:rsidRPr="00A6153E" w:rsidTr="00672EF0">
        <w:trPr>
          <w:cantSplit/>
          <w:trHeight w:val="327"/>
        </w:trPr>
        <w:tc>
          <w:tcPr>
            <w:tcW w:w="2694" w:type="dxa"/>
            <w:vMerge/>
            <w:vAlign w:val="center"/>
          </w:tcPr>
          <w:p w:rsidR="00A6153E" w:rsidRPr="00A6153E" w:rsidRDefault="00A6153E" w:rsidP="00BF6595">
            <w:pPr>
              <w:jc w:val="center"/>
            </w:pPr>
          </w:p>
        </w:tc>
        <w:tc>
          <w:tcPr>
            <w:tcW w:w="2551"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6 ≤ </w:t>
            </w:r>
            <w:r w:rsidRPr="00A6153E">
              <w:rPr>
                <w:rFonts w:ascii="Times New Roman" w:eastAsia="MS Mincho" w:hAnsi="Times New Roman"/>
                <w:b/>
                <w:color w:val="0070C0"/>
                <w:szCs w:val="20"/>
              </w:rPr>
              <w:t>∆</w:t>
            </w: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bgn</w:t>
            </w:r>
            <w:proofErr w:type="spellEnd"/>
            <w:r w:rsidRPr="00A6153E">
              <w:rPr>
                <w:rFonts w:ascii="Times New Roman" w:eastAsia="MS Mincho" w:hAnsi="Times New Roman"/>
                <w:szCs w:val="20"/>
              </w:rPr>
              <w:t xml:space="preserve"> ≤8</w:t>
            </w:r>
          </w:p>
        </w:tc>
        <w:tc>
          <w:tcPr>
            <w:tcW w:w="2552"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1,0 </w:t>
            </w:r>
          </w:p>
        </w:tc>
      </w:tr>
      <w:tr w:rsidR="00A6153E" w:rsidRPr="00A6153E" w:rsidTr="00672EF0">
        <w:trPr>
          <w:cantSplit/>
          <w:trHeight w:val="327"/>
        </w:trPr>
        <w:tc>
          <w:tcPr>
            <w:tcW w:w="2694" w:type="dxa"/>
            <w:vMerge/>
            <w:vAlign w:val="center"/>
          </w:tcPr>
          <w:p w:rsidR="00A6153E" w:rsidRPr="00A6153E" w:rsidRDefault="00A6153E" w:rsidP="00BF6595">
            <w:pPr>
              <w:jc w:val="center"/>
            </w:pPr>
          </w:p>
        </w:tc>
        <w:tc>
          <w:tcPr>
            <w:tcW w:w="2551"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4.5 ≤ </w:t>
            </w:r>
            <w:r w:rsidRPr="00A6153E">
              <w:rPr>
                <w:rFonts w:ascii="Times New Roman" w:eastAsia="MS Mincho" w:hAnsi="Times New Roman"/>
                <w:b/>
                <w:color w:val="0070C0"/>
                <w:szCs w:val="20"/>
              </w:rPr>
              <w:t>∆</w:t>
            </w: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bgn</w:t>
            </w:r>
            <w:proofErr w:type="spellEnd"/>
            <w:r w:rsidRPr="00A6153E">
              <w:rPr>
                <w:rFonts w:ascii="Times New Roman" w:eastAsia="MS Mincho" w:hAnsi="Times New Roman"/>
                <w:szCs w:val="20"/>
              </w:rPr>
              <w:t xml:space="preserve"> ≤6</w:t>
            </w:r>
          </w:p>
        </w:tc>
        <w:tc>
          <w:tcPr>
            <w:tcW w:w="2552"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1,5 </w:t>
            </w:r>
          </w:p>
        </w:tc>
      </w:tr>
      <w:tr w:rsidR="00A6153E" w:rsidRPr="00A6153E" w:rsidTr="00672EF0">
        <w:trPr>
          <w:cantSplit/>
          <w:trHeight w:val="327"/>
        </w:trPr>
        <w:tc>
          <w:tcPr>
            <w:tcW w:w="2694" w:type="dxa"/>
            <w:vMerge/>
            <w:vAlign w:val="center"/>
          </w:tcPr>
          <w:p w:rsidR="00A6153E" w:rsidRPr="00A6153E" w:rsidRDefault="00A6153E" w:rsidP="00BF6595">
            <w:pPr>
              <w:jc w:val="center"/>
            </w:pPr>
          </w:p>
        </w:tc>
        <w:tc>
          <w:tcPr>
            <w:tcW w:w="2551"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3 ≤ </w:t>
            </w:r>
            <w:r w:rsidRPr="00A6153E">
              <w:rPr>
                <w:rFonts w:ascii="Times New Roman" w:eastAsia="MS Mincho" w:hAnsi="Times New Roman"/>
                <w:b/>
                <w:color w:val="0070C0"/>
                <w:szCs w:val="20"/>
              </w:rPr>
              <w:t>∆</w:t>
            </w: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bgn</w:t>
            </w:r>
            <w:proofErr w:type="spellEnd"/>
            <w:r w:rsidRPr="00A6153E">
              <w:rPr>
                <w:rFonts w:ascii="Times New Roman" w:eastAsia="MS Mincho" w:hAnsi="Times New Roman"/>
                <w:szCs w:val="20"/>
              </w:rPr>
              <w:t xml:space="preserve"> ≤4.5 </w:t>
            </w:r>
          </w:p>
        </w:tc>
        <w:tc>
          <w:tcPr>
            <w:tcW w:w="2552"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szCs w:val="20"/>
              </w:rPr>
              <w:t xml:space="preserve">2,5 </w:t>
            </w:r>
          </w:p>
        </w:tc>
      </w:tr>
      <w:tr w:rsidR="00A6153E" w:rsidRPr="00A6153E" w:rsidTr="00672EF0">
        <w:trPr>
          <w:cantSplit/>
          <w:trHeight w:val="415"/>
        </w:trPr>
        <w:tc>
          <w:tcPr>
            <w:tcW w:w="2694" w:type="dxa"/>
            <w:vMerge/>
            <w:vAlign w:val="center"/>
          </w:tcPr>
          <w:p w:rsidR="00A6153E" w:rsidRPr="00A6153E" w:rsidRDefault="00A6153E" w:rsidP="00BF6595">
            <w:pPr>
              <w:jc w:val="center"/>
            </w:pPr>
          </w:p>
        </w:tc>
        <w:tc>
          <w:tcPr>
            <w:tcW w:w="2551" w:type="dxa"/>
            <w:vAlign w:val="center"/>
          </w:tcPr>
          <w:p w:rsidR="00A6153E" w:rsidRPr="00A6153E" w:rsidRDefault="00A6153E" w:rsidP="00BF6595">
            <w:pPr>
              <w:pStyle w:val="Tablebody"/>
              <w:autoSpaceDE w:val="0"/>
              <w:autoSpaceDN w:val="0"/>
              <w:adjustRightInd w:val="0"/>
              <w:jc w:val="center"/>
              <w:rPr>
                <w:rFonts w:ascii="Times New Roman" w:hAnsi="Times New Roman"/>
                <w:szCs w:val="20"/>
              </w:rPr>
            </w:pPr>
            <w:r w:rsidRPr="00A6153E">
              <w:rPr>
                <w:rFonts w:ascii="Times New Roman" w:eastAsia="MS Mincho" w:hAnsi="Times New Roman"/>
                <w:b/>
                <w:color w:val="0070C0"/>
                <w:szCs w:val="20"/>
              </w:rPr>
              <w:t>∆</w:t>
            </w:r>
            <w:proofErr w:type="spellStart"/>
            <w:r w:rsidRPr="00A6153E">
              <w:rPr>
                <w:rFonts w:ascii="Times New Roman" w:eastAsia="MS Mincho" w:hAnsi="Times New Roman"/>
                <w:i/>
                <w:szCs w:val="20"/>
              </w:rPr>
              <w:t>L</w:t>
            </w:r>
            <w:r w:rsidRPr="00A6153E">
              <w:rPr>
                <w:rFonts w:ascii="Times New Roman" w:eastAsia="MS Mincho" w:hAnsi="Times New Roman"/>
                <w:szCs w:val="20"/>
                <w:vertAlign w:val="subscript"/>
              </w:rPr>
              <w:t>bgn</w:t>
            </w:r>
            <w:proofErr w:type="spellEnd"/>
            <w:r w:rsidRPr="00A6153E">
              <w:rPr>
                <w:rFonts w:ascii="Times New Roman" w:eastAsia="MS Mincho" w:hAnsi="Times New Roman"/>
                <w:szCs w:val="20"/>
              </w:rPr>
              <w:t xml:space="preserve"> &lt; 3 dB</w:t>
            </w:r>
          </w:p>
        </w:tc>
        <w:tc>
          <w:tcPr>
            <w:tcW w:w="2552" w:type="dxa"/>
            <w:vAlign w:val="center"/>
          </w:tcPr>
          <w:p w:rsidR="00A6153E" w:rsidRPr="008A6E1C" w:rsidRDefault="00A6153E" w:rsidP="00BF6595">
            <w:pPr>
              <w:pStyle w:val="Tablebody"/>
              <w:autoSpaceDE w:val="0"/>
              <w:autoSpaceDN w:val="0"/>
              <w:adjustRightInd w:val="0"/>
              <w:jc w:val="center"/>
              <w:rPr>
                <w:rFonts w:ascii="Times New Roman" w:hAnsi="Times New Roman"/>
                <w:szCs w:val="20"/>
              </w:rPr>
            </w:pPr>
            <w:r w:rsidRPr="008A6E1C">
              <w:rPr>
                <w:rFonts w:ascii="Times New Roman" w:eastAsia="MS Mincho" w:hAnsi="Times New Roman"/>
                <w:szCs w:val="20"/>
              </w:rPr>
              <w:t>n</w:t>
            </w:r>
            <w:r w:rsidR="008A6E1C">
              <w:rPr>
                <w:rFonts w:ascii="Times New Roman" w:eastAsia="MS Mincho" w:hAnsi="Times New Roman"/>
                <w:szCs w:val="20"/>
              </w:rPr>
              <w:t>o valid measurement can be rep</w:t>
            </w:r>
            <w:r w:rsidRPr="008A6E1C">
              <w:rPr>
                <w:rFonts w:ascii="Times New Roman" w:eastAsia="MS Mincho" w:hAnsi="Times New Roman"/>
                <w:szCs w:val="20"/>
              </w:rPr>
              <w:t>o</w:t>
            </w:r>
            <w:r w:rsidR="008A6E1C">
              <w:rPr>
                <w:rFonts w:ascii="Times New Roman" w:eastAsia="MS Mincho" w:hAnsi="Times New Roman"/>
                <w:szCs w:val="20"/>
              </w:rPr>
              <w:t>r</w:t>
            </w:r>
            <w:r w:rsidRPr="008A6E1C">
              <w:rPr>
                <w:rFonts w:ascii="Times New Roman" w:eastAsia="MS Mincho" w:hAnsi="Times New Roman"/>
                <w:szCs w:val="20"/>
              </w:rPr>
              <w:t>ted</w:t>
            </w:r>
          </w:p>
        </w:tc>
      </w:tr>
    </w:tbl>
    <w:p w:rsidR="00446C5B" w:rsidRPr="00A6153E" w:rsidRDefault="00446C5B" w:rsidP="00446C5B">
      <w:pPr>
        <w:pStyle w:val="BodyText"/>
        <w:autoSpaceDE w:val="0"/>
        <w:autoSpaceDN w:val="0"/>
        <w:adjustRightInd w:val="0"/>
        <w:rPr>
          <w:rFonts w:eastAsia="MS Mincho"/>
        </w:rPr>
      </w:pP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If a sound peak obviously out of character with the general sound pressure level is observed, that measurement shall be discarded.  </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Background compensation is not permitted for one-third octave band measurements.</w:t>
      </w:r>
    </w:p>
    <w:p w:rsidR="00446C5B" w:rsidRPr="00A6153E" w:rsidRDefault="00A6153E"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A6153E">
        <w:rPr>
          <w:b/>
        </w:rPr>
        <w:t>2.3.3</w:t>
      </w:r>
      <w:r w:rsidR="00DB0D26">
        <w:rPr>
          <w:b/>
        </w:rPr>
        <w:t>.</w:t>
      </w:r>
      <w:r w:rsidRPr="00A6153E">
        <w:rPr>
          <w:b/>
        </w:rPr>
        <w:tab/>
      </w:r>
      <w:r w:rsidR="00446C5B" w:rsidRPr="00A6153E">
        <w:rPr>
          <w:b/>
        </w:rPr>
        <w:t>Background noise requirements when analysing in one-third-octave bands</w:t>
      </w:r>
    </w:p>
    <w:p w:rsidR="00446C5B" w:rsidRPr="00A6153E" w:rsidRDefault="00446C5B" w:rsidP="00672EF0">
      <w:pPr>
        <w:pStyle w:val="BodyText"/>
        <w:autoSpaceDE w:val="0"/>
        <w:autoSpaceDN w:val="0"/>
        <w:adjustRightInd w:val="0"/>
        <w:ind w:left="1134" w:right="567"/>
        <w:rPr>
          <w:rFonts w:eastAsia="MS Mincho"/>
        </w:rPr>
      </w:pPr>
      <w:proofErr w:type="gramStart"/>
      <w:r w:rsidRPr="00A6153E">
        <w:rPr>
          <w:rFonts w:eastAsia="MS Mincho"/>
        </w:rPr>
        <w:t xml:space="preserve">When analysing one-third octaves according to this regulation, the level of background noise in each one-third octave of interest, analysed according to </w:t>
      </w:r>
      <w:r w:rsidRPr="00445678">
        <w:rPr>
          <w:rFonts w:eastAsia="MS Mincho"/>
        </w:rPr>
        <w:t>paragraph</w:t>
      </w:r>
      <w:r w:rsidR="00445678">
        <w:rPr>
          <w:rFonts w:eastAsia="MS Mincho"/>
        </w:rPr>
        <w:t xml:space="preserve"> 2.3.1,</w:t>
      </w:r>
      <w:r w:rsidRPr="00A6153E">
        <w:rPr>
          <w:rFonts w:eastAsia="MS Mincho"/>
        </w:rPr>
        <w:t xml:space="preserve"> shall be at least 6 dB below the measurement of the vehicle or external sound generation system under test in each one-third-octave band of interest.</w:t>
      </w:r>
      <w:proofErr w:type="gramEnd"/>
      <w:r w:rsidRPr="00A6153E">
        <w:rPr>
          <w:rFonts w:eastAsia="MS Mincho"/>
        </w:rPr>
        <w:t xml:space="preserve"> The A-weighted sound pressure level of the background noise shall be at least 10 dB below the measurement of the vehicle or external sound generation system under test.</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Background compensation is not permitted for one-third octave band measurements.</w:t>
      </w:r>
    </w:p>
    <w:p w:rsidR="00446C5B" w:rsidRPr="00A6153E" w:rsidRDefault="00A6153E" w:rsidP="00672EF0">
      <w:pPr>
        <w:pStyle w:val="Heading1"/>
        <w:keepNext/>
        <w:tabs>
          <w:tab w:val="left" w:pos="400"/>
          <w:tab w:val="left" w:pos="560"/>
        </w:tabs>
        <w:autoSpaceDE w:val="0"/>
        <w:autoSpaceDN w:val="0"/>
        <w:adjustRightInd w:val="0"/>
        <w:spacing w:before="270" w:after="240" w:line="270" w:lineRule="exact"/>
        <w:ind w:right="567"/>
        <w:rPr>
          <w:b/>
        </w:rPr>
      </w:pPr>
      <w:r w:rsidRPr="00A6153E">
        <w:rPr>
          <w:b/>
        </w:rPr>
        <w:t>3.</w:t>
      </w:r>
      <w:r w:rsidRPr="00A6153E">
        <w:rPr>
          <w:b/>
        </w:rPr>
        <w:tab/>
      </w:r>
      <w:r w:rsidR="00446C5B" w:rsidRPr="00A6153E">
        <w:rPr>
          <w:b/>
        </w:rPr>
        <w:t>Test procedures</w:t>
      </w:r>
      <w:r w:rsidR="00FC6F8F">
        <w:rPr>
          <w:b/>
        </w:rPr>
        <w:t xml:space="preserve"> </w:t>
      </w:r>
      <w:r w:rsidR="00FC6F8F" w:rsidRPr="00ED1868">
        <w:rPr>
          <w:b/>
        </w:rPr>
        <w:t>for vehicle sound level</w:t>
      </w:r>
    </w:p>
    <w:p w:rsidR="00446C5B" w:rsidRPr="00BF6595" w:rsidRDefault="00BF6595"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BF6595">
        <w:rPr>
          <w:b/>
        </w:rPr>
        <w:t>3.1</w:t>
      </w:r>
      <w:r w:rsidR="00DB0D26">
        <w:rPr>
          <w:b/>
        </w:rPr>
        <w:t>.</w:t>
      </w:r>
      <w:r w:rsidRPr="00BF6595">
        <w:rPr>
          <w:b/>
        </w:rPr>
        <w:tab/>
      </w:r>
      <w:r w:rsidR="00446C5B" w:rsidRPr="00BF6595">
        <w:rPr>
          <w:b/>
        </w:rPr>
        <w:t>Microphone positions</w:t>
      </w:r>
    </w:p>
    <w:p w:rsidR="00446C5B" w:rsidRPr="00A6153E" w:rsidRDefault="00446C5B" w:rsidP="00672EF0">
      <w:pPr>
        <w:pStyle w:val="BodyText"/>
        <w:autoSpaceDE w:val="0"/>
        <w:autoSpaceDN w:val="0"/>
        <w:adjustRightInd w:val="0"/>
        <w:ind w:left="1134" w:right="567"/>
        <w:jc w:val="both"/>
        <w:rPr>
          <w:rFonts w:eastAsia="MS Mincho"/>
        </w:rPr>
      </w:pPr>
      <w:r w:rsidRPr="00A6153E">
        <w:rPr>
          <w:rFonts w:eastAsia="MS Mincho"/>
        </w:rPr>
        <w:t>The distance from the microphone positions on the microphone line PP’ to the perpendicular reference line CC’ as specified in Figure 1 on the test track or in an indoor test facility shall be 2</w:t>
      </w:r>
      <w:proofErr w:type="gramStart"/>
      <w:r w:rsidRPr="00A6153E">
        <w:rPr>
          <w:rFonts w:eastAsia="MS Mincho"/>
        </w:rPr>
        <w:t>,0</w:t>
      </w:r>
      <w:proofErr w:type="gramEnd"/>
      <w:r w:rsidRPr="00A6153E">
        <w:rPr>
          <w:rFonts w:eastAsia="MS Mincho"/>
        </w:rPr>
        <w:t> m ± 0,05 m.</w:t>
      </w:r>
    </w:p>
    <w:p w:rsidR="00ED1868" w:rsidRDefault="00446C5B" w:rsidP="00672EF0">
      <w:pPr>
        <w:pStyle w:val="BodyText"/>
        <w:autoSpaceDE w:val="0"/>
        <w:autoSpaceDN w:val="0"/>
        <w:adjustRightInd w:val="0"/>
        <w:ind w:left="1134" w:right="567"/>
        <w:jc w:val="both"/>
        <w:rPr>
          <w:rFonts w:eastAsia="MS Mincho"/>
        </w:rPr>
      </w:pPr>
      <w:r w:rsidRPr="00A6153E">
        <w:rPr>
          <w:rFonts w:eastAsia="MS Mincho"/>
        </w:rPr>
        <w:t>The microphones shall be located 1</w:t>
      </w:r>
      <w:proofErr w:type="gramStart"/>
      <w:r w:rsidRPr="00A6153E">
        <w:rPr>
          <w:rFonts w:eastAsia="MS Mincho"/>
        </w:rPr>
        <w:t>,2</w:t>
      </w:r>
      <w:proofErr w:type="gramEnd"/>
      <w:r w:rsidRPr="00A6153E">
        <w:rPr>
          <w:rFonts w:eastAsia="MS Mincho"/>
        </w:rPr>
        <w:t> m ± 0,02 m above the ground level. The reference direction for free field conditions as specified in IEC 61672-1</w:t>
      </w:r>
      <w:r w:rsidR="00445678">
        <w:rPr>
          <w:rFonts w:eastAsia="MS Mincho"/>
        </w:rPr>
        <w:t>.2013</w:t>
      </w:r>
      <w:r w:rsidRPr="00A6153E">
        <w:rPr>
          <w:rFonts w:eastAsia="MS Mincho"/>
        </w:rPr>
        <w:t xml:space="preserve"> shall be horizontal and directed perpendicularly towards the path of the vehicle line CC’.</w:t>
      </w:r>
    </w:p>
    <w:p w:rsidR="00446C5B" w:rsidRPr="00BF6595" w:rsidRDefault="00BF6595" w:rsidP="00672EF0">
      <w:pPr>
        <w:pStyle w:val="BodyText"/>
        <w:autoSpaceDE w:val="0"/>
        <w:autoSpaceDN w:val="0"/>
        <w:adjustRightInd w:val="0"/>
        <w:ind w:left="1134" w:right="567"/>
        <w:jc w:val="both"/>
        <w:rPr>
          <w:b/>
        </w:rPr>
      </w:pPr>
      <w:r w:rsidRPr="00BF6595">
        <w:rPr>
          <w:b/>
        </w:rPr>
        <w:t>3.2</w:t>
      </w:r>
      <w:r w:rsidR="00DB0D26">
        <w:rPr>
          <w:b/>
        </w:rPr>
        <w:t>.</w:t>
      </w:r>
      <w:r w:rsidRPr="00BF6595">
        <w:rPr>
          <w:b/>
        </w:rPr>
        <w:tab/>
      </w:r>
      <w:r w:rsidR="00446C5B" w:rsidRPr="00BF6595">
        <w:rPr>
          <w:b/>
        </w:rPr>
        <w:t>Conditions of the vehicle</w:t>
      </w:r>
    </w:p>
    <w:p w:rsidR="00BF6595" w:rsidRPr="00BF6595" w:rsidRDefault="00BF6595" w:rsidP="00672EF0">
      <w:pPr>
        <w:pStyle w:val="Heading4"/>
        <w:keepNext/>
        <w:numPr>
          <w:ilvl w:val="3"/>
          <w:numId w:val="0"/>
        </w:numPr>
        <w:tabs>
          <w:tab w:val="left" w:pos="400"/>
          <w:tab w:val="left" w:pos="560"/>
          <w:tab w:val="left" w:pos="660"/>
          <w:tab w:val="left" w:pos="720"/>
          <w:tab w:val="left" w:pos="880"/>
          <w:tab w:val="left" w:pos="940"/>
          <w:tab w:val="left" w:pos="1080"/>
          <w:tab w:val="left" w:pos="1140"/>
        </w:tabs>
        <w:autoSpaceDE w:val="0"/>
        <w:autoSpaceDN w:val="0"/>
        <w:adjustRightInd w:val="0"/>
        <w:spacing w:before="60" w:after="240" w:line="230" w:lineRule="exact"/>
        <w:ind w:left="1134" w:right="567"/>
        <w:rPr>
          <w:rFonts w:eastAsia="MS Mincho"/>
          <w:b/>
        </w:rPr>
      </w:pPr>
      <w:r w:rsidRPr="00BF6595">
        <w:rPr>
          <w:b/>
        </w:rPr>
        <w:t>3.2.1</w:t>
      </w:r>
      <w:r w:rsidR="00DB0D26">
        <w:rPr>
          <w:b/>
        </w:rPr>
        <w:t>.</w:t>
      </w:r>
      <w:r w:rsidR="00672EF0">
        <w:rPr>
          <w:b/>
        </w:rPr>
        <w:tab/>
      </w:r>
      <w:r w:rsidR="00446C5B" w:rsidRPr="00BF6595">
        <w:rPr>
          <w:b/>
        </w:rPr>
        <w:t>General conditions</w:t>
      </w:r>
    </w:p>
    <w:p w:rsidR="00ED1868" w:rsidRPr="00A86D6A" w:rsidRDefault="00446C5B" w:rsidP="00672EF0">
      <w:pPr>
        <w:pStyle w:val="BodyText"/>
        <w:autoSpaceDE w:val="0"/>
        <w:autoSpaceDN w:val="0"/>
        <w:adjustRightInd w:val="0"/>
        <w:ind w:left="1134" w:right="567"/>
        <w:rPr>
          <w:rFonts w:eastAsia="MS Mincho"/>
        </w:rPr>
      </w:pPr>
      <w:r w:rsidRPr="00A6153E">
        <w:rPr>
          <w:rFonts w:eastAsia="MS Mincho"/>
        </w:rPr>
        <w:t>The vehicle</w:t>
      </w:r>
      <w:r w:rsidR="00ED1868" w:rsidRPr="00A86D6A">
        <w:rPr>
          <w:rFonts w:eastAsia="MS Mincho"/>
        </w:rPr>
        <w:t xml:space="preserve"> shall be representative of vehicles to be put on the market as specified by the manufacturer in agreement with the technical service to fulfil the requirements of this Regulation.</w:t>
      </w:r>
    </w:p>
    <w:p w:rsidR="00446C5B" w:rsidRPr="00A6153E" w:rsidRDefault="00ED1868" w:rsidP="00672EF0">
      <w:pPr>
        <w:pStyle w:val="BodyText"/>
        <w:autoSpaceDE w:val="0"/>
        <w:autoSpaceDN w:val="0"/>
        <w:adjustRightInd w:val="0"/>
        <w:ind w:left="1134" w:right="567"/>
        <w:rPr>
          <w:b/>
          <w:i/>
          <w:color w:val="FF0000"/>
        </w:rPr>
      </w:pPr>
      <w:r w:rsidRPr="00A86D6A">
        <w:rPr>
          <w:rFonts w:eastAsia="MS Mincho"/>
        </w:rPr>
        <w:lastRenderedPageBreak/>
        <w:t xml:space="preserve">Measurements shall be made without any trailer, except in the case of non-separable vehicles. </w:t>
      </w:r>
    </w:p>
    <w:p w:rsidR="008C2328" w:rsidRDefault="00A86D6A" w:rsidP="00672EF0">
      <w:pPr>
        <w:pStyle w:val="BodyText"/>
        <w:autoSpaceDE w:val="0"/>
        <w:autoSpaceDN w:val="0"/>
        <w:adjustRightInd w:val="0"/>
        <w:ind w:left="1134" w:right="567"/>
        <w:rPr>
          <w:rFonts w:eastAsia="MS Mincho"/>
        </w:rPr>
      </w:pPr>
      <w:r>
        <w:rPr>
          <w:rFonts w:eastAsia="MS Mincho"/>
        </w:rPr>
        <w:t>In the case of HEVs, t</w:t>
      </w:r>
      <w:r w:rsidR="008C2328" w:rsidRPr="00A6153E">
        <w:rPr>
          <w:rFonts w:eastAsia="MS Mincho"/>
        </w:rPr>
        <w:t>he test has to be carried out in the most energy efficient mode so to avoid the restart of the combustion engine</w:t>
      </w:r>
      <w:r>
        <w:rPr>
          <w:rFonts w:eastAsia="MS Mincho"/>
        </w:rPr>
        <w:t>,</w:t>
      </w:r>
      <w:r w:rsidRPr="00A86D6A">
        <w:rPr>
          <w:rFonts w:eastAsia="MS Mincho"/>
        </w:rPr>
        <w:t xml:space="preserve"> </w:t>
      </w:r>
      <w:r>
        <w:rPr>
          <w:rFonts w:eastAsia="MS Mincho"/>
        </w:rPr>
        <w:t xml:space="preserve">e.g. </w:t>
      </w:r>
      <w:r w:rsidRPr="00A6153E">
        <w:rPr>
          <w:rFonts w:eastAsia="MS Mincho"/>
        </w:rPr>
        <w:t>all audio, entertainment, communication and navigatio</w:t>
      </w:r>
      <w:r>
        <w:rPr>
          <w:rFonts w:eastAsia="MS Mincho"/>
        </w:rPr>
        <w:t>n systems shall be switched off.</w:t>
      </w:r>
    </w:p>
    <w:p w:rsidR="00A86D6A" w:rsidRPr="00A6153E" w:rsidRDefault="00A86D6A" w:rsidP="00672EF0">
      <w:pPr>
        <w:pStyle w:val="BodyText"/>
        <w:autoSpaceDE w:val="0"/>
        <w:autoSpaceDN w:val="0"/>
        <w:adjustRightInd w:val="0"/>
        <w:ind w:left="1134" w:right="567"/>
        <w:rPr>
          <w:rFonts w:eastAsia="MS Mincho"/>
        </w:rPr>
      </w:pPr>
      <w:r>
        <w:rPr>
          <w:rFonts w:eastAsia="MS Mincho"/>
        </w:rPr>
        <w:t>All vehicle loads which may have an influence on the test result which can be turned off by the driver shall be turned off.</w:t>
      </w:r>
    </w:p>
    <w:p w:rsidR="008C2328" w:rsidRPr="00A6153E" w:rsidRDefault="00446C5B" w:rsidP="00672EF0">
      <w:pPr>
        <w:pStyle w:val="BodyText"/>
        <w:autoSpaceDE w:val="0"/>
        <w:autoSpaceDN w:val="0"/>
        <w:adjustRightInd w:val="0"/>
        <w:ind w:left="1134" w:right="567"/>
        <w:rPr>
          <w:rFonts w:eastAsia="MS Mincho"/>
        </w:rPr>
      </w:pPr>
      <w:r w:rsidRPr="00A6153E">
        <w:rPr>
          <w:rFonts w:eastAsia="MS Mincho"/>
        </w:rPr>
        <w:t>Before the measurements are started, the vehicle shall be brought to its normal operating conditions.</w:t>
      </w:r>
    </w:p>
    <w:p w:rsidR="00446C5B" w:rsidRPr="00BF6595" w:rsidRDefault="00BF6595" w:rsidP="00672EF0">
      <w:pPr>
        <w:pStyle w:val="Heading4"/>
        <w:keepNext/>
        <w:numPr>
          <w:ilvl w:val="3"/>
          <w:numId w:val="0"/>
        </w:numPr>
        <w:tabs>
          <w:tab w:val="left" w:pos="400"/>
          <w:tab w:val="left" w:pos="560"/>
          <w:tab w:val="left" w:pos="660"/>
          <w:tab w:val="left" w:pos="720"/>
          <w:tab w:val="left" w:pos="880"/>
          <w:tab w:val="left" w:pos="940"/>
          <w:tab w:val="left" w:pos="1080"/>
          <w:tab w:val="left" w:pos="1140"/>
          <w:tab w:val="left" w:pos="1360"/>
        </w:tabs>
        <w:autoSpaceDE w:val="0"/>
        <w:autoSpaceDN w:val="0"/>
        <w:adjustRightInd w:val="0"/>
        <w:spacing w:before="60" w:after="240" w:line="230" w:lineRule="exact"/>
        <w:ind w:left="1134" w:right="567"/>
        <w:rPr>
          <w:b/>
        </w:rPr>
      </w:pPr>
      <w:r w:rsidRPr="00BF6595">
        <w:rPr>
          <w:b/>
        </w:rPr>
        <w:t>3.2.2</w:t>
      </w:r>
      <w:r w:rsidR="00DB0D26">
        <w:rPr>
          <w:b/>
        </w:rPr>
        <w:t>.</w:t>
      </w:r>
      <w:r w:rsidR="00672EF0">
        <w:rPr>
          <w:b/>
        </w:rPr>
        <w:tab/>
      </w:r>
      <w:r w:rsidR="00446C5B" w:rsidRPr="00BF6595">
        <w:rPr>
          <w:b/>
        </w:rPr>
        <w:t>Battery state of charge</w:t>
      </w:r>
    </w:p>
    <w:p w:rsidR="00BF6595" w:rsidRPr="00A6153E" w:rsidRDefault="00446C5B" w:rsidP="00672EF0">
      <w:pPr>
        <w:pStyle w:val="BodyText"/>
        <w:autoSpaceDE w:val="0"/>
        <w:autoSpaceDN w:val="0"/>
        <w:adjustRightInd w:val="0"/>
        <w:ind w:left="1134" w:right="567"/>
        <w:rPr>
          <w:rFonts w:eastAsia="MS Mincho"/>
        </w:rPr>
      </w:pPr>
      <w:r w:rsidRPr="00A6153E">
        <w:rPr>
          <w:rFonts w:eastAsia="MS Mincho"/>
        </w:rPr>
        <w:t>If so equipped, propulsion batteries shall have a state-of-charge sufficiently high to enable all key functionalities according to the manufacturer’s specifications. Propulsion batteries shall be within their component-temperature window to enable all key functionalities that could reduce vehicle noise emissions. Any other type of rechargeable energy storage system shall be ready to operate during the test.</w:t>
      </w:r>
    </w:p>
    <w:p w:rsidR="00446C5B" w:rsidRPr="00BF6595" w:rsidRDefault="00BF6595" w:rsidP="00672EF0">
      <w:pPr>
        <w:pStyle w:val="Heading4"/>
        <w:keepNext/>
        <w:numPr>
          <w:ilvl w:val="3"/>
          <w:numId w:val="0"/>
        </w:numPr>
        <w:tabs>
          <w:tab w:val="left" w:pos="400"/>
          <w:tab w:val="left" w:pos="560"/>
          <w:tab w:val="left" w:pos="660"/>
          <w:tab w:val="left" w:pos="720"/>
          <w:tab w:val="left" w:pos="880"/>
          <w:tab w:val="left" w:pos="940"/>
          <w:tab w:val="left" w:pos="1080"/>
          <w:tab w:val="left" w:pos="1140"/>
          <w:tab w:val="left" w:pos="1360"/>
        </w:tabs>
        <w:autoSpaceDE w:val="0"/>
        <w:autoSpaceDN w:val="0"/>
        <w:adjustRightInd w:val="0"/>
        <w:spacing w:before="60" w:after="240" w:line="230" w:lineRule="exact"/>
        <w:ind w:left="1134" w:right="567"/>
        <w:rPr>
          <w:b/>
        </w:rPr>
      </w:pPr>
      <w:r w:rsidRPr="00BF6595">
        <w:rPr>
          <w:b/>
        </w:rPr>
        <w:t>3.2.3</w:t>
      </w:r>
      <w:r w:rsidR="00DB0D26">
        <w:rPr>
          <w:b/>
        </w:rPr>
        <w:t>.</w:t>
      </w:r>
      <w:r w:rsidR="00672EF0">
        <w:rPr>
          <w:b/>
        </w:rPr>
        <w:t xml:space="preserve"> </w:t>
      </w:r>
      <w:r w:rsidR="00672EF0">
        <w:rPr>
          <w:b/>
        </w:rPr>
        <w:tab/>
      </w:r>
      <w:r w:rsidR="00446C5B" w:rsidRPr="00BF6595">
        <w:rPr>
          <w:b/>
        </w:rPr>
        <w:t>Multi-mode operation</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If the vehicle is equipped with multiple driver selectable operating modes, the mode which provides the lowest sound emission during the test conditions of </w:t>
      </w:r>
      <w:r w:rsidRPr="00512452">
        <w:rPr>
          <w:rFonts w:eastAsia="MS Mincho"/>
        </w:rPr>
        <w:t>paragraph</w:t>
      </w:r>
      <w:r w:rsidR="00512452" w:rsidRPr="00512452">
        <w:rPr>
          <w:rFonts w:eastAsia="MS Mincho"/>
        </w:rPr>
        <w:t xml:space="preserve"> 3.3</w:t>
      </w:r>
      <w:r w:rsidRPr="00A6153E">
        <w:rPr>
          <w:rFonts w:eastAsia="MS Mincho"/>
        </w:rPr>
        <w:t xml:space="preserve"> shall be selected.</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When the vehicle provides multiple operating modes that are automatically selected by the vehicle, it is the responsibility of the manufacturer to determine the correct manner of testing to achieve the minimum sound emission.</w:t>
      </w:r>
    </w:p>
    <w:p w:rsidR="00BF6595" w:rsidRPr="00A6153E" w:rsidRDefault="00446C5B" w:rsidP="00672EF0">
      <w:pPr>
        <w:pStyle w:val="BodyText"/>
        <w:autoSpaceDE w:val="0"/>
        <w:autoSpaceDN w:val="0"/>
        <w:adjustRightInd w:val="0"/>
        <w:ind w:left="1134" w:right="567"/>
        <w:rPr>
          <w:rFonts w:eastAsia="MS Mincho"/>
        </w:rPr>
      </w:pPr>
      <w:r w:rsidRPr="00A6153E">
        <w:rPr>
          <w:rFonts w:eastAsia="MS Mincho"/>
        </w:rPr>
        <w:t>In cases where it is not possible to determine the vehicle operating mode providing the lowest sound emission, all modes shall be tested and the mode giving the lowest test result shall be used to report the vehicle sound emission in accordance with this regulation.</w:t>
      </w:r>
    </w:p>
    <w:p w:rsidR="00446C5B" w:rsidRPr="00BF6595" w:rsidRDefault="00BF6595"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BF6595">
        <w:rPr>
          <w:b/>
        </w:rPr>
        <w:t>3.2.4</w:t>
      </w:r>
      <w:r w:rsidR="00DB0D26">
        <w:rPr>
          <w:b/>
        </w:rPr>
        <w:t>.</w:t>
      </w:r>
      <w:r w:rsidRPr="00BF6595">
        <w:rPr>
          <w:b/>
        </w:rPr>
        <w:tab/>
      </w:r>
      <w:r w:rsidR="00446C5B" w:rsidRPr="00BF6595">
        <w:rPr>
          <w:b/>
        </w:rPr>
        <w:t>Test mass of vehicle</w:t>
      </w:r>
    </w:p>
    <w:p w:rsidR="00BF6595" w:rsidRPr="00A6153E" w:rsidRDefault="00446C5B" w:rsidP="00672EF0">
      <w:pPr>
        <w:pStyle w:val="BodyText"/>
        <w:autoSpaceDE w:val="0"/>
        <w:autoSpaceDN w:val="0"/>
        <w:adjustRightInd w:val="0"/>
        <w:ind w:left="1134" w:right="567"/>
        <w:rPr>
          <w:rFonts w:eastAsia="MS Mincho"/>
        </w:rPr>
      </w:pPr>
      <w:r w:rsidRPr="00A6153E">
        <w:rPr>
          <w:rFonts w:eastAsia="MS Mincho"/>
        </w:rPr>
        <w:t>Measurements shall be made on vehicles at mass in running order, as defined by the manufacturer, with an allowable tolerance of 15 percent.</w:t>
      </w:r>
    </w:p>
    <w:p w:rsidR="00446C5B" w:rsidRPr="00BF6595" w:rsidRDefault="00BF6595"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BF6595">
        <w:rPr>
          <w:b/>
        </w:rPr>
        <w:t>3.2.5</w:t>
      </w:r>
      <w:r w:rsidR="00DB0D26">
        <w:rPr>
          <w:b/>
        </w:rPr>
        <w:t>.</w:t>
      </w:r>
      <w:r w:rsidRPr="00BF6595">
        <w:rPr>
          <w:b/>
        </w:rPr>
        <w:tab/>
      </w:r>
      <w:r w:rsidR="00446C5B" w:rsidRPr="00BF6595">
        <w:rPr>
          <w:b/>
        </w:rPr>
        <w:t>Tyre selection and condition</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 xml:space="preserve">The tyres for test are selected by the vehicle manufacturer, and shall correspond to one of the tyre sizes and types designated for the vehicle by the vehicle manufacturer. </w:t>
      </w:r>
    </w:p>
    <w:p w:rsidR="00446C5B" w:rsidRPr="00A6153E" w:rsidRDefault="00446C5B" w:rsidP="00672EF0">
      <w:pPr>
        <w:pStyle w:val="BodyText"/>
        <w:autoSpaceDE w:val="0"/>
        <w:autoSpaceDN w:val="0"/>
        <w:adjustRightInd w:val="0"/>
        <w:ind w:left="1134" w:right="567"/>
        <w:rPr>
          <w:rFonts w:eastAsia="MS Mincho"/>
        </w:rPr>
      </w:pPr>
      <w:r w:rsidRPr="00A6153E">
        <w:rPr>
          <w:rFonts w:eastAsia="MS Mincho"/>
        </w:rPr>
        <w:t>The tyres shall be inflated to the pressure recommended by the vehicle manufacturer for the test mass of the vehicle.</w:t>
      </w:r>
    </w:p>
    <w:p w:rsidR="00446C5B" w:rsidRPr="00BF6595" w:rsidRDefault="00BF6595" w:rsidP="00672EF0">
      <w:pPr>
        <w:pStyle w:val="Heading3"/>
        <w:keepNext/>
        <w:numPr>
          <w:ilvl w:val="2"/>
          <w:numId w:val="0"/>
        </w:numPr>
        <w:tabs>
          <w:tab w:val="left" w:pos="400"/>
          <w:tab w:val="left" w:pos="560"/>
          <w:tab w:val="left" w:pos="660"/>
          <w:tab w:val="left" w:pos="720"/>
          <w:tab w:val="left" w:pos="880"/>
        </w:tabs>
        <w:autoSpaceDE w:val="0"/>
        <w:autoSpaceDN w:val="0"/>
        <w:adjustRightInd w:val="0"/>
        <w:spacing w:before="60" w:after="240" w:line="230" w:lineRule="exact"/>
        <w:ind w:left="1134" w:right="567"/>
        <w:rPr>
          <w:b/>
        </w:rPr>
      </w:pPr>
      <w:r w:rsidRPr="00BF6595">
        <w:rPr>
          <w:b/>
        </w:rPr>
        <w:t>3.3</w:t>
      </w:r>
      <w:r w:rsidR="00DB0D26">
        <w:rPr>
          <w:b/>
        </w:rPr>
        <w:t>.</w:t>
      </w:r>
      <w:r w:rsidRPr="00BF6595">
        <w:rPr>
          <w:b/>
        </w:rPr>
        <w:tab/>
      </w:r>
      <w:r w:rsidR="00446C5B" w:rsidRPr="00BF6595">
        <w:rPr>
          <w:b/>
        </w:rPr>
        <w:t>Operating conditions</w:t>
      </w:r>
    </w:p>
    <w:p w:rsidR="00BF6595" w:rsidRPr="00134220" w:rsidRDefault="00BF6595" w:rsidP="00672EF0">
      <w:pPr>
        <w:pStyle w:val="BodyText"/>
        <w:autoSpaceDE w:val="0"/>
        <w:autoSpaceDN w:val="0"/>
        <w:adjustRightInd w:val="0"/>
        <w:ind w:left="1134" w:right="567"/>
        <w:rPr>
          <w:b/>
        </w:rPr>
      </w:pPr>
      <w:r w:rsidRPr="00134220">
        <w:rPr>
          <w:b/>
        </w:rPr>
        <w:t>3.3.1</w:t>
      </w:r>
      <w:r w:rsidR="00DB0D26">
        <w:rPr>
          <w:b/>
        </w:rPr>
        <w:t>.</w:t>
      </w:r>
      <w:r w:rsidRPr="00134220">
        <w:rPr>
          <w:b/>
        </w:rPr>
        <w:tab/>
        <w:t>General</w:t>
      </w:r>
    </w:p>
    <w:p w:rsidR="00BF6595" w:rsidRPr="00134220" w:rsidRDefault="00BF6595" w:rsidP="00672EF0">
      <w:pPr>
        <w:pStyle w:val="BodyText"/>
        <w:autoSpaceDE w:val="0"/>
        <w:autoSpaceDN w:val="0"/>
        <w:adjustRightInd w:val="0"/>
        <w:ind w:left="1134" w:right="567"/>
      </w:pPr>
      <w:r w:rsidRPr="00134220">
        <w:t>For each operating condition, the vehicle</w:t>
      </w:r>
      <w:r w:rsidR="00134220" w:rsidRPr="00134220">
        <w:t xml:space="preserve"> can</w:t>
      </w:r>
      <w:r w:rsidRPr="00134220">
        <w:t xml:space="preserve"> </w:t>
      </w:r>
      <w:r w:rsidR="00134220" w:rsidRPr="00134220">
        <w:t xml:space="preserve">be tested </w:t>
      </w:r>
      <w:r w:rsidRPr="00134220">
        <w:t xml:space="preserve">either indoor or outdoor. </w:t>
      </w:r>
    </w:p>
    <w:p w:rsidR="00BF6595" w:rsidRPr="00134220" w:rsidRDefault="00BF6595" w:rsidP="00672EF0">
      <w:pPr>
        <w:pStyle w:val="BodyText"/>
        <w:autoSpaceDE w:val="0"/>
        <w:autoSpaceDN w:val="0"/>
        <w:adjustRightInd w:val="0"/>
        <w:ind w:left="1134" w:right="567"/>
      </w:pPr>
      <w:r w:rsidRPr="00134220">
        <w:t xml:space="preserve">For </w:t>
      </w:r>
      <w:r w:rsidR="00134220" w:rsidRPr="00134220">
        <w:t>constant</w:t>
      </w:r>
      <w:r w:rsidRPr="00134220">
        <w:t xml:space="preserve"> speed and backing test</w:t>
      </w:r>
      <w:r w:rsidR="00134220" w:rsidRPr="00134220">
        <w:t>s</w:t>
      </w:r>
      <w:r w:rsidRPr="00134220">
        <w:t xml:space="preserve"> the vehicle </w:t>
      </w:r>
      <w:r w:rsidR="00134220" w:rsidRPr="00134220">
        <w:t>may</w:t>
      </w:r>
      <w:r w:rsidRPr="00134220">
        <w:t xml:space="preserve"> </w:t>
      </w:r>
      <w:r w:rsidR="00134220" w:rsidRPr="00134220">
        <w:t xml:space="preserve">be </w:t>
      </w:r>
      <w:r w:rsidRPr="00134220">
        <w:t>test</w:t>
      </w:r>
      <w:r w:rsidR="00134220" w:rsidRPr="00134220">
        <w:t>ed</w:t>
      </w:r>
      <w:r w:rsidRPr="00134220">
        <w:t xml:space="preserve"> either in motion or in simulated operating condition. For simulated vehicle operation, </w:t>
      </w:r>
      <w:r w:rsidR="00134220" w:rsidRPr="00134220">
        <w:t>signals shall be applied</w:t>
      </w:r>
      <w:r w:rsidRPr="00134220">
        <w:t xml:space="preserve"> to the vehicle to simulate actual in-use signals.</w:t>
      </w:r>
    </w:p>
    <w:p w:rsidR="00BF6595" w:rsidRPr="00445CAB" w:rsidRDefault="00BF6595" w:rsidP="00672EF0">
      <w:pPr>
        <w:pStyle w:val="BodyText"/>
        <w:autoSpaceDE w:val="0"/>
        <w:autoSpaceDN w:val="0"/>
        <w:adjustRightInd w:val="0"/>
        <w:ind w:left="1134" w:right="567"/>
        <w:rPr>
          <w:highlight w:val="yellow"/>
        </w:rPr>
      </w:pPr>
      <w:r w:rsidRPr="00134220">
        <w:t>If the vehicle is equipped with an internal combust</w:t>
      </w:r>
      <w:r w:rsidR="00134220" w:rsidRPr="00134220">
        <w:t>ion engine, it shall be turned off</w:t>
      </w:r>
      <w:r w:rsidRPr="00134220">
        <w:t>.</w:t>
      </w:r>
    </w:p>
    <w:p w:rsidR="00BF6595" w:rsidRPr="006D71FB" w:rsidRDefault="006D71FB" w:rsidP="00672EF0">
      <w:pPr>
        <w:pStyle w:val="BodyText"/>
        <w:autoSpaceDE w:val="0"/>
        <w:autoSpaceDN w:val="0"/>
        <w:adjustRightInd w:val="0"/>
        <w:ind w:left="1134" w:right="567"/>
        <w:rPr>
          <w:b/>
        </w:rPr>
      </w:pPr>
      <w:r w:rsidRPr="006D71FB">
        <w:rPr>
          <w:b/>
        </w:rPr>
        <w:lastRenderedPageBreak/>
        <w:t>3.3.2</w:t>
      </w:r>
      <w:r w:rsidR="00DB0D26">
        <w:rPr>
          <w:b/>
        </w:rPr>
        <w:t>.</w:t>
      </w:r>
      <w:r w:rsidR="00BF6595" w:rsidRPr="006D71FB">
        <w:rPr>
          <w:b/>
        </w:rPr>
        <w:tab/>
      </w:r>
      <w:r w:rsidRPr="006D71FB">
        <w:rPr>
          <w:b/>
        </w:rPr>
        <w:t>Constant</w:t>
      </w:r>
      <w:r w:rsidR="00BF6595" w:rsidRPr="006D71FB">
        <w:rPr>
          <w:b/>
        </w:rPr>
        <w:t xml:space="preserve"> speed tests</w:t>
      </w:r>
    </w:p>
    <w:p w:rsidR="00BF6595" w:rsidRPr="00445CAB" w:rsidRDefault="00BF6595" w:rsidP="00672EF0">
      <w:pPr>
        <w:pStyle w:val="BodyText"/>
        <w:autoSpaceDE w:val="0"/>
        <w:autoSpaceDN w:val="0"/>
        <w:adjustRightInd w:val="0"/>
        <w:ind w:left="1134" w:right="567"/>
        <w:rPr>
          <w:highlight w:val="yellow"/>
        </w:rPr>
      </w:pPr>
      <w:r w:rsidRPr="006D71FB">
        <w:t>The</w:t>
      </w:r>
      <w:r w:rsidR="006D71FB">
        <w:t>s</w:t>
      </w:r>
      <w:r w:rsidR="006D71FB" w:rsidRPr="006D71FB">
        <w:t>e</w:t>
      </w:r>
      <w:r w:rsidRPr="006D71FB">
        <w:t xml:space="preserve"> tests are </w:t>
      </w:r>
      <w:r w:rsidR="006D71FB">
        <w:t xml:space="preserve">conducted with the vehicle in forward motion or with the vehicle speed simulated by an external signal and the vehicle </w:t>
      </w:r>
      <w:r w:rsidR="00815F36">
        <w:t>in standstill condition.</w:t>
      </w:r>
    </w:p>
    <w:p w:rsidR="003D25DF" w:rsidRPr="007A6CC7" w:rsidRDefault="00BF6595" w:rsidP="00672EF0">
      <w:pPr>
        <w:pStyle w:val="BodyText"/>
        <w:autoSpaceDE w:val="0"/>
        <w:autoSpaceDN w:val="0"/>
        <w:adjustRightInd w:val="0"/>
        <w:ind w:left="1134" w:right="567"/>
        <w:rPr>
          <w:b/>
        </w:rPr>
      </w:pPr>
      <w:r w:rsidRPr="007A6CC7">
        <w:rPr>
          <w:b/>
        </w:rPr>
        <w:t>3.3.</w:t>
      </w:r>
      <w:r w:rsidR="006D71FB" w:rsidRPr="007A6CC7">
        <w:rPr>
          <w:b/>
        </w:rPr>
        <w:t>2.1</w:t>
      </w:r>
      <w:r w:rsidR="00DB0D26">
        <w:rPr>
          <w:b/>
        </w:rPr>
        <w:t xml:space="preserve">. </w:t>
      </w:r>
      <w:r w:rsidR="006D71FB" w:rsidRPr="007A6CC7">
        <w:rPr>
          <w:b/>
        </w:rPr>
        <w:t>Constant</w:t>
      </w:r>
      <w:r w:rsidRPr="007A6CC7">
        <w:rPr>
          <w:b/>
        </w:rPr>
        <w:t xml:space="preserve"> speed tests in </w:t>
      </w:r>
      <w:r w:rsidR="006D71FB" w:rsidRPr="007A6CC7">
        <w:rPr>
          <w:b/>
        </w:rPr>
        <w:t xml:space="preserve">forward </w:t>
      </w:r>
      <w:r w:rsidR="003D25DF">
        <w:rPr>
          <w:b/>
        </w:rPr>
        <w:t>motion</w:t>
      </w:r>
    </w:p>
    <w:p w:rsidR="00BF6595" w:rsidRPr="007A6CC7" w:rsidRDefault="007A6CC7" w:rsidP="00672EF0">
      <w:pPr>
        <w:pStyle w:val="para"/>
        <w:tabs>
          <w:tab w:val="left" w:pos="8789"/>
          <w:tab w:val="left" w:pos="9498"/>
        </w:tabs>
        <w:ind w:left="1134" w:right="567" w:firstLine="0"/>
        <w:jc w:val="left"/>
      </w:pPr>
      <w:r w:rsidRPr="003D25DF">
        <w:rPr>
          <w:snapToGrid/>
          <w:lang w:val="en-GB"/>
        </w:rPr>
        <w:t xml:space="preserve">For a vehicle tested in an out-door facility, the path of the centreline of the vehicle shall follow line CC’ as closely as possible throughout the entire test.  The front plane of the vehicle shall pass from the line AA’ at the start of the test and the rear plane of the vehicle shall pass from the line BB’ at the end of the test, as shown on figure 1a. Any trailer, which is not readily separable from the towing vehicle, shall be ignored when considering the crossing of the line BB’. </w:t>
      </w:r>
      <w:r w:rsidR="00BF6595" w:rsidRPr="003D25DF">
        <w:rPr>
          <w:snapToGrid/>
          <w:lang w:val="en-GB"/>
        </w:rPr>
        <w:t>The vehicle shall</w:t>
      </w:r>
      <w:r w:rsidR="002E0BCE" w:rsidRPr="003D25DF">
        <w:rPr>
          <w:snapToGrid/>
          <w:lang w:val="en-GB"/>
        </w:rPr>
        <w:t xml:space="preserve"> maintain a constant test speed</w:t>
      </w:r>
      <w:r w:rsidR="00BF6595" w:rsidRPr="003D25DF">
        <w:rPr>
          <w:snapToGrid/>
          <w:lang w:val="en-GB"/>
        </w:rPr>
        <w:t xml:space="preserve"> </w:t>
      </w:r>
      <w:proofErr w:type="spellStart"/>
      <w:r w:rsidR="006D71FB" w:rsidRPr="003D25DF">
        <w:rPr>
          <w:snapToGrid/>
          <w:lang w:val="en-GB"/>
        </w:rPr>
        <w:t>v</w:t>
      </w:r>
      <w:r w:rsidR="006D71FB" w:rsidRPr="00585D29">
        <w:rPr>
          <w:i/>
          <w:snapToGrid/>
          <w:vertAlign w:val="subscript"/>
          <w:lang w:val="en-GB"/>
        </w:rPr>
        <w:t>test</w:t>
      </w:r>
      <w:proofErr w:type="spellEnd"/>
      <w:r w:rsidR="006D71FB" w:rsidRPr="003D25DF">
        <w:rPr>
          <w:snapToGrid/>
          <w:lang w:val="en-GB"/>
        </w:rPr>
        <w:t xml:space="preserve"> when the front plane of the vehicle passes </w:t>
      </w:r>
      <w:r w:rsidR="00BF6595" w:rsidRPr="003D25DF">
        <w:rPr>
          <w:snapToGrid/>
          <w:lang w:val="en-GB"/>
        </w:rPr>
        <w:t xml:space="preserve">between AA’ and BB’. </w:t>
      </w:r>
      <w:r w:rsidR="003D25DF">
        <w:rPr>
          <w:snapToGrid/>
          <w:lang w:val="en-GB"/>
        </w:rPr>
        <w:t>“</w:t>
      </w:r>
      <w:r w:rsidR="003D25DF" w:rsidRPr="003D25DF">
        <w:rPr>
          <w:snapToGrid/>
          <w:lang w:val="en-GB"/>
        </w:rPr>
        <w:t xml:space="preserve">Front plane of the vehicle” means a vertical plane tangent to </w:t>
      </w:r>
      <w:r w:rsidR="003D25DF">
        <w:rPr>
          <w:snapToGrid/>
          <w:lang w:val="en-GB"/>
        </w:rPr>
        <w:t>the leading edge of the vehicle</w:t>
      </w:r>
      <w:r w:rsidR="003D25DF" w:rsidRPr="003D25DF">
        <w:rPr>
          <w:snapToGrid/>
          <w:lang w:val="en-GB"/>
        </w:rPr>
        <w:t>.</w:t>
      </w:r>
    </w:p>
    <w:p w:rsidR="007A6CC7" w:rsidRPr="00DA0A76" w:rsidRDefault="007A6CC7" w:rsidP="00672EF0">
      <w:pPr>
        <w:pStyle w:val="BodyText"/>
        <w:autoSpaceDE w:val="0"/>
        <w:autoSpaceDN w:val="0"/>
        <w:adjustRightInd w:val="0"/>
        <w:ind w:left="1134" w:right="567"/>
      </w:pPr>
      <w:r w:rsidRPr="00DA0A76">
        <w:t>A vehicle tested in an indoor facility, shall be located with the front plane of the vehicle on the PP' line</w:t>
      </w:r>
      <w:r>
        <w:t xml:space="preserve"> as shown in figure 2</w:t>
      </w:r>
      <w:r w:rsidR="003D25DF">
        <w:t>a</w:t>
      </w:r>
      <w:r w:rsidRPr="00DA0A76">
        <w:t xml:space="preserve">.  The vehicle shall maintain a constant test speed, </w:t>
      </w:r>
      <w:proofErr w:type="spellStart"/>
      <w:r w:rsidRPr="00DA0A76">
        <w:t>v</w:t>
      </w:r>
      <w:r w:rsidRPr="007A6CC7">
        <w:rPr>
          <w:vertAlign w:val="subscript"/>
        </w:rPr>
        <w:t>test</w:t>
      </w:r>
      <w:proofErr w:type="spellEnd"/>
      <w:r w:rsidRPr="00DA0A76">
        <w:t xml:space="preserve"> during at least 5 seconds.</w:t>
      </w:r>
    </w:p>
    <w:p w:rsidR="006D71FB" w:rsidRPr="007A6CC7" w:rsidRDefault="00BF6595" w:rsidP="00672EF0">
      <w:pPr>
        <w:pStyle w:val="BodyText"/>
        <w:autoSpaceDE w:val="0"/>
        <w:autoSpaceDN w:val="0"/>
        <w:adjustRightInd w:val="0"/>
        <w:ind w:left="1134" w:right="567"/>
      </w:pPr>
      <w:r w:rsidRPr="007A6CC7">
        <w:t xml:space="preserve">For </w:t>
      </w:r>
      <w:r w:rsidR="006D71FB" w:rsidRPr="007A6CC7">
        <w:t>constant</w:t>
      </w:r>
      <w:r w:rsidRPr="007A6CC7">
        <w:t xml:space="preserve"> test</w:t>
      </w:r>
      <w:r w:rsidR="006D71FB" w:rsidRPr="007A6CC7">
        <w:t xml:space="preserve"> condition</w:t>
      </w:r>
      <w:r w:rsidRPr="007A6CC7">
        <w:t xml:space="preserve"> </w:t>
      </w:r>
      <w:r w:rsidR="006D71FB" w:rsidRPr="007A6CC7">
        <w:t xml:space="preserve">of </w:t>
      </w:r>
      <w:r w:rsidRPr="007A6CC7">
        <w:t xml:space="preserve">10 km/h, the test speed </w:t>
      </w:r>
      <w:proofErr w:type="spellStart"/>
      <w:r w:rsidRPr="007A6CC7">
        <w:t>v</w:t>
      </w:r>
      <w:r w:rsidRPr="007A6CC7">
        <w:rPr>
          <w:vertAlign w:val="subscript"/>
        </w:rPr>
        <w:t>test</w:t>
      </w:r>
      <w:proofErr w:type="spellEnd"/>
      <w:r w:rsidRPr="007A6CC7">
        <w:rPr>
          <w:vertAlign w:val="subscript"/>
        </w:rPr>
        <w:t xml:space="preserve"> </w:t>
      </w:r>
      <w:r w:rsidR="00401C8D" w:rsidRPr="007A6CC7">
        <w:t>shall be 10 km/h ± 2</w:t>
      </w:r>
      <w:r w:rsidRPr="007A6CC7">
        <w:t xml:space="preserve"> km/h</w:t>
      </w:r>
      <w:r w:rsidR="006D71FB" w:rsidRPr="007A6CC7">
        <w:t>.</w:t>
      </w:r>
      <w:r w:rsidRPr="007A6CC7">
        <w:t xml:space="preserve"> </w:t>
      </w:r>
    </w:p>
    <w:p w:rsidR="00BF6595" w:rsidRPr="007A6CC7" w:rsidRDefault="00BF6595" w:rsidP="00672EF0">
      <w:pPr>
        <w:pStyle w:val="BodyText"/>
        <w:autoSpaceDE w:val="0"/>
        <w:autoSpaceDN w:val="0"/>
        <w:adjustRightInd w:val="0"/>
        <w:ind w:left="1134" w:right="567"/>
      </w:pPr>
      <w:r w:rsidRPr="007A6CC7">
        <w:t xml:space="preserve">For </w:t>
      </w:r>
      <w:r w:rsidR="006D71FB" w:rsidRPr="007A6CC7">
        <w:t xml:space="preserve">constant test condition of </w:t>
      </w:r>
      <w:r w:rsidRPr="007A6CC7">
        <w:t xml:space="preserve">20 km/h, the test speed </w:t>
      </w:r>
      <w:proofErr w:type="spellStart"/>
      <w:r w:rsidRPr="007A6CC7">
        <w:t>v</w:t>
      </w:r>
      <w:r w:rsidRPr="007A6CC7">
        <w:rPr>
          <w:vertAlign w:val="subscript"/>
        </w:rPr>
        <w:t>test</w:t>
      </w:r>
      <w:proofErr w:type="spellEnd"/>
      <w:r w:rsidRPr="007A6CC7">
        <w:t xml:space="preserve"> shall be 20 km/h ± 1 km/h </w:t>
      </w:r>
    </w:p>
    <w:p w:rsidR="00BF6595" w:rsidRPr="007A6CC7" w:rsidRDefault="00BF6595" w:rsidP="00672EF0">
      <w:pPr>
        <w:pStyle w:val="BodyText"/>
        <w:autoSpaceDE w:val="0"/>
        <w:autoSpaceDN w:val="0"/>
        <w:adjustRightInd w:val="0"/>
        <w:ind w:left="1134" w:right="567"/>
      </w:pPr>
      <w:r w:rsidRPr="007A6CC7">
        <w:t>For automatic transmission vehicle, the gear selector shall be placed as specified by the manufacturer for normal driving.</w:t>
      </w:r>
    </w:p>
    <w:p w:rsidR="00BF6595" w:rsidRPr="00445CAB" w:rsidRDefault="00BF6595" w:rsidP="00672EF0">
      <w:pPr>
        <w:pStyle w:val="BodyText"/>
        <w:autoSpaceDE w:val="0"/>
        <w:autoSpaceDN w:val="0"/>
        <w:adjustRightInd w:val="0"/>
        <w:ind w:left="1134" w:right="567"/>
        <w:rPr>
          <w:highlight w:val="yellow"/>
        </w:rPr>
      </w:pPr>
      <w:r w:rsidRPr="007A6CC7">
        <w:t>For manual transmission vehicle, the gear selector shall be placed in the highest gear which can achieve the target vehicle speed with constant engine speed.</w:t>
      </w:r>
    </w:p>
    <w:p w:rsidR="00BF6595" w:rsidRPr="00171F52" w:rsidRDefault="003D25DF" w:rsidP="00672EF0">
      <w:pPr>
        <w:pStyle w:val="BodyText"/>
        <w:autoSpaceDE w:val="0"/>
        <w:autoSpaceDN w:val="0"/>
        <w:adjustRightInd w:val="0"/>
        <w:ind w:left="1134" w:right="567"/>
        <w:rPr>
          <w:b/>
          <w:highlight w:val="yellow"/>
        </w:rPr>
      </w:pPr>
      <w:r>
        <w:rPr>
          <w:b/>
        </w:rPr>
        <w:t>3.3.3.2</w:t>
      </w:r>
      <w:r w:rsidR="00DB0D26">
        <w:rPr>
          <w:b/>
        </w:rPr>
        <w:t xml:space="preserve">. </w:t>
      </w:r>
      <w:r w:rsidR="006D71FB" w:rsidRPr="006D71FB">
        <w:rPr>
          <w:b/>
        </w:rPr>
        <w:t>Constant</w:t>
      </w:r>
      <w:r w:rsidR="00BF6595" w:rsidRPr="006D71FB">
        <w:rPr>
          <w:b/>
        </w:rPr>
        <w:t xml:space="preserve"> </w:t>
      </w:r>
      <w:r w:rsidR="006D71FB" w:rsidRPr="00171F52">
        <w:rPr>
          <w:b/>
        </w:rPr>
        <w:t>speed simulated by an external signal and the vehicle</w:t>
      </w:r>
      <w:r w:rsidR="00815F36">
        <w:rPr>
          <w:b/>
        </w:rPr>
        <w:t xml:space="preserve"> in</w:t>
      </w:r>
      <w:r w:rsidR="006D71FB" w:rsidRPr="00171F52">
        <w:rPr>
          <w:b/>
        </w:rPr>
        <w:t xml:space="preserve"> </w:t>
      </w:r>
      <w:r w:rsidR="00815F36">
        <w:rPr>
          <w:b/>
        </w:rPr>
        <w:t>standstill condition</w:t>
      </w:r>
    </w:p>
    <w:p w:rsidR="007A6CC7" w:rsidRPr="00DA0A76" w:rsidRDefault="007A6CC7" w:rsidP="00672EF0">
      <w:pPr>
        <w:pStyle w:val="BodyText"/>
        <w:autoSpaceDE w:val="0"/>
        <w:autoSpaceDN w:val="0"/>
        <w:adjustRightInd w:val="0"/>
        <w:ind w:left="1134" w:right="567"/>
      </w:pPr>
      <w:r w:rsidRPr="00DA0A76">
        <w:t>A vehicle tested in an indoor</w:t>
      </w:r>
      <w:r>
        <w:t xml:space="preserve"> or outdoor </w:t>
      </w:r>
      <w:r w:rsidRPr="00DA0A76">
        <w:t>facility, shall be located with the front plane of the vehicle on the PP' line</w:t>
      </w:r>
      <w:r>
        <w:t xml:space="preserve"> as shown in figure 2b</w:t>
      </w:r>
      <w:r w:rsidRPr="00DA0A76">
        <w:t xml:space="preserve">.  The vehicle shall maintain a constant </w:t>
      </w:r>
      <w:r>
        <w:t xml:space="preserve">simulated </w:t>
      </w:r>
      <w:r w:rsidRPr="00DA0A76">
        <w:t xml:space="preserve">test speed, </w:t>
      </w:r>
      <w:proofErr w:type="spellStart"/>
      <w:r w:rsidRPr="00DA0A76">
        <w:t>v</w:t>
      </w:r>
      <w:r w:rsidRPr="007A6CC7">
        <w:rPr>
          <w:vertAlign w:val="subscript"/>
        </w:rPr>
        <w:t>test</w:t>
      </w:r>
      <w:proofErr w:type="spellEnd"/>
      <w:r w:rsidRPr="00DA0A76">
        <w:t xml:space="preserve"> during at least 5 seconds.</w:t>
      </w:r>
    </w:p>
    <w:p w:rsidR="007A6CC7" w:rsidRPr="007A6CC7" w:rsidRDefault="007A6CC7" w:rsidP="00672EF0">
      <w:pPr>
        <w:pStyle w:val="BodyText"/>
        <w:autoSpaceDE w:val="0"/>
        <w:autoSpaceDN w:val="0"/>
        <w:adjustRightInd w:val="0"/>
        <w:ind w:left="1134" w:right="567"/>
      </w:pPr>
      <w:r w:rsidRPr="007A6CC7">
        <w:t xml:space="preserve">For constant test condition of 10 km/h, the </w:t>
      </w:r>
      <w:r>
        <w:t xml:space="preserve">simulated </w:t>
      </w:r>
      <w:r w:rsidRPr="007A6CC7">
        <w:t xml:space="preserve">test speed </w:t>
      </w:r>
      <w:proofErr w:type="spellStart"/>
      <w:r w:rsidRPr="007A6CC7">
        <w:t>v</w:t>
      </w:r>
      <w:r w:rsidRPr="007A6CC7">
        <w:rPr>
          <w:vertAlign w:val="subscript"/>
        </w:rPr>
        <w:t>test</w:t>
      </w:r>
      <w:proofErr w:type="spellEnd"/>
      <w:r w:rsidRPr="007A6CC7">
        <w:rPr>
          <w:vertAlign w:val="subscript"/>
        </w:rPr>
        <w:t xml:space="preserve"> </w:t>
      </w:r>
      <w:r w:rsidRPr="007A6CC7">
        <w:t xml:space="preserve">shall be 10 km/h ± </w:t>
      </w:r>
      <w:r>
        <w:t>[0</w:t>
      </w:r>
      <w:proofErr w:type="gramStart"/>
      <w:r>
        <w:t>,5</w:t>
      </w:r>
      <w:proofErr w:type="gramEnd"/>
      <w:r>
        <w:t>]</w:t>
      </w:r>
      <w:r w:rsidRPr="007A6CC7">
        <w:t xml:space="preserve"> km/h. </w:t>
      </w:r>
    </w:p>
    <w:p w:rsidR="00BF6595" w:rsidRPr="00445CAB" w:rsidRDefault="007A6CC7" w:rsidP="00672EF0">
      <w:pPr>
        <w:pStyle w:val="BodyText"/>
        <w:autoSpaceDE w:val="0"/>
        <w:autoSpaceDN w:val="0"/>
        <w:adjustRightInd w:val="0"/>
        <w:ind w:left="1134" w:right="567"/>
        <w:rPr>
          <w:highlight w:val="yellow"/>
        </w:rPr>
      </w:pPr>
      <w:r w:rsidRPr="007A6CC7">
        <w:t xml:space="preserve">For constant test condition of 20 km/h, the </w:t>
      </w:r>
      <w:r w:rsidR="003D25DF">
        <w:t xml:space="preserve">simulated </w:t>
      </w:r>
      <w:r w:rsidRPr="007A6CC7">
        <w:t xml:space="preserve">test speed </w:t>
      </w:r>
      <w:proofErr w:type="spellStart"/>
      <w:r w:rsidRPr="007A6CC7">
        <w:t>v</w:t>
      </w:r>
      <w:r w:rsidRPr="007A6CC7">
        <w:rPr>
          <w:vertAlign w:val="subscript"/>
        </w:rPr>
        <w:t>test</w:t>
      </w:r>
      <w:proofErr w:type="spellEnd"/>
      <w:r w:rsidRPr="007A6CC7">
        <w:t xml:space="preserve"> shall be 20 km/h ± </w:t>
      </w:r>
      <w:r>
        <w:t>[0</w:t>
      </w:r>
      <w:proofErr w:type="gramStart"/>
      <w:r>
        <w:t>,5</w:t>
      </w:r>
      <w:proofErr w:type="gramEnd"/>
      <w:r>
        <w:t>]</w:t>
      </w:r>
      <w:r w:rsidRPr="007A6CC7">
        <w:t xml:space="preserve"> km/h</w:t>
      </w:r>
      <w:r w:rsidR="00BF6595" w:rsidRPr="00445CAB">
        <w:rPr>
          <w:highlight w:val="yellow"/>
        </w:rPr>
        <w:t> </w:t>
      </w:r>
    </w:p>
    <w:p w:rsidR="00BF6595" w:rsidRPr="00815F36" w:rsidRDefault="00BF6595" w:rsidP="00672EF0">
      <w:pPr>
        <w:pStyle w:val="BodyText"/>
        <w:autoSpaceDE w:val="0"/>
        <w:autoSpaceDN w:val="0"/>
        <w:adjustRightInd w:val="0"/>
        <w:ind w:left="1134" w:right="567"/>
        <w:rPr>
          <w:b/>
        </w:rPr>
      </w:pPr>
      <w:r w:rsidRPr="00815F36">
        <w:rPr>
          <w:b/>
        </w:rPr>
        <w:t>3.3.4</w:t>
      </w:r>
      <w:r w:rsidR="00DB0D26">
        <w:rPr>
          <w:b/>
        </w:rPr>
        <w:t>.</w:t>
      </w:r>
      <w:r w:rsidRPr="00815F36">
        <w:rPr>
          <w:b/>
        </w:rPr>
        <w:tab/>
        <w:t xml:space="preserve"> Backing tests</w:t>
      </w:r>
    </w:p>
    <w:p w:rsidR="00BF6595" w:rsidRPr="00815F36" w:rsidRDefault="00BF6595" w:rsidP="00672EF0">
      <w:pPr>
        <w:pStyle w:val="BodyText"/>
        <w:autoSpaceDE w:val="0"/>
        <w:autoSpaceDN w:val="0"/>
        <w:adjustRightInd w:val="0"/>
        <w:ind w:left="1134" w:right="567"/>
      </w:pPr>
      <w:r w:rsidRPr="00815F36">
        <w:t xml:space="preserve">The </w:t>
      </w:r>
      <w:r w:rsidR="00401C8D" w:rsidRPr="00815F36">
        <w:t>constant</w:t>
      </w:r>
      <w:r w:rsidRPr="00815F36">
        <w:t xml:space="preserve"> speed tests are realized either vehicle in motion rear or in </w:t>
      </w:r>
      <w:r w:rsidR="00815F36" w:rsidRPr="00815F36">
        <w:t>standstill condition</w:t>
      </w:r>
      <w:r w:rsidRPr="00815F36">
        <w:t xml:space="preserve">. </w:t>
      </w:r>
    </w:p>
    <w:p w:rsidR="00BF6595" w:rsidRPr="00815F36" w:rsidRDefault="00BF6595" w:rsidP="00672EF0">
      <w:pPr>
        <w:pStyle w:val="BodyText"/>
        <w:autoSpaceDE w:val="0"/>
        <w:autoSpaceDN w:val="0"/>
        <w:adjustRightInd w:val="0"/>
        <w:ind w:left="1134" w:right="567"/>
        <w:rPr>
          <w:b/>
        </w:rPr>
      </w:pPr>
      <w:r w:rsidRPr="00815F36">
        <w:rPr>
          <w:b/>
        </w:rPr>
        <w:t>3.3.4.1</w:t>
      </w:r>
      <w:r w:rsidR="00DB0D26">
        <w:rPr>
          <w:b/>
        </w:rPr>
        <w:t>.</w:t>
      </w:r>
      <w:r w:rsidRPr="00815F36">
        <w:rPr>
          <w:b/>
        </w:rPr>
        <w:t xml:space="preserve"> Backing test in motion</w:t>
      </w:r>
      <w:r w:rsidR="00DB0D26">
        <w:rPr>
          <w:b/>
        </w:rPr>
        <w:t xml:space="preserve"> </w:t>
      </w:r>
    </w:p>
    <w:p w:rsidR="003D25DF" w:rsidRDefault="003D25DF" w:rsidP="00672EF0">
      <w:pPr>
        <w:pStyle w:val="BodyText"/>
        <w:autoSpaceDE w:val="0"/>
        <w:autoSpaceDN w:val="0"/>
        <w:adjustRightInd w:val="0"/>
        <w:ind w:left="1134" w:right="567"/>
      </w:pPr>
      <w:r w:rsidRPr="007A6CC7">
        <w:t xml:space="preserve">For a vehicle tested in an out-door facility, the path of the centreline of the vehicle shall follow line CC’ as closely as possible throughout the entire test.  The </w:t>
      </w:r>
      <w:r>
        <w:t>rear</w:t>
      </w:r>
      <w:r w:rsidRPr="007A6CC7">
        <w:t xml:space="preserve"> plane of the vehicle shall pass from the line AA’ at the start of the test </w:t>
      </w:r>
      <w:proofErr w:type="gramStart"/>
      <w:r w:rsidRPr="007A6CC7">
        <w:t>and  the</w:t>
      </w:r>
      <w:proofErr w:type="gramEnd"/>
      <w:r w:rsidRPr="007A6CC7">
        <w:t xml:space="preserve"> rear plane of the vehicle shall pass from the line BB’ at the end of the test, as shown on figure 1</w:t>
      </w:r>
      <w:r>
        <w:t>b</w:t>
      </w:r>
      <w:r w:rsidRPr="007A6CC7">
        <w:t xml:space="preserve">. Any trailer, which is not readily separable from the towing vehicle, shall be ignored when considering the crossing of the line BB’. The vehicle shall maintain a constant test speed </w:t>
      </w:r>
      <w:proofErr w:type="spellStart"/>
      <w:r w:rsidRPr="007A6CC7">
        <w:t>v</w:t>
      </w:r>
      <w:r w:rsidRPr="003D25DF">
        <w:t>test</w:t>
      </w:r>
      <w:proofErr w:type="spellEnd"/>
      <w:r w:rsidRPr="003D25DF">
        <w:t xml:space="preserve"> </w:t>
      </w:r>
      <w:r w:rsidRPr="007A6CC7">
        <w:t xml:space="preserve">when the </w:t>
      </w:r>
      <w:r>
        <w:t>rear</w:t>
      </w:r>
      <w:r w:rsidRPr="007A6CC7">
        <w:t xml:space="preserve"> plane of the vehicle passes between AA’ and BB’. </w:t>
      </w:r>
      <w:r w:rsidRPr="003D25DF">
        <w:t xml:space="preserve">“Rear plane of the vehicle” means a vertical plane tangent to the leading edge of the vehicle </w:t>
      </w:r>
    </w:p>
    <w:p w:rsidR="003D25DF" w:rsidRPr="00DA0A76" w:rsidRDefault="003D25DF" w:rsidP="00672EF0">
      <w:pPr>
        <w:pStyle w:val="BodyText"/>
        <w:autoSpaceDE w:val="0"/>
        <w:autoSpaceDN w:val="0"/>
        <w:adjustRightInd w:val="0"/>
        <w:ind w:left="1134" w:right="567"/>
      </w:pPr>
      <w:r w:rsidRPr="00DA0A76">
        <w:t xml:space="preserve">A vehicle tested in an indoor facility, shall be located with the </w:t>
      </w:r>
      <w:r>
        <w:t>rear</w:t>
      </w:r>
      <w:r w:rsidRPr="00DA0A76">
        <w:t xml:space="preserve"> plane of the vehicle on the PP' line</w:t>
      </w:r>
      <w:r>
        <w:t xml:space="preserve"> as shown in figure 2b</w:t>
      </w:r>
      <w:r w:rsidRPr="00DA0A76">
        <w:t xml:space="preserve">.  The vehicle shall maintain a constant test speed, </w:t>
      </w:r>
      <w:proofErr w:type="spellStart"/>
      <w:r w:rsidRPr="00DA0A76">
        <w:t>v</w:t>
      </w:r>
      <w:r w:rsidRPr="007A6CC7">
        <w:rPr>
          <w:vertAlign w:val="subscript"/>
        </w:rPr>
        <w:t>test</w:t>
      </w:r>
      <w:proofErr w:type="spellEnd"/>
      <w:r w:rsidRPr="00DA0A76">
        <w:t xml:space="preserve"> during at least 5 seconds.</w:t>
      </w:r>
    </w:p>
    <w:p w:rsidR="003D25DF" w:rsidRPr="007A6CC7" w:rsidRDefault="003D25DF" w:rsidP="00672EF0">
      <w:pPr>
        <w:pStyle w:val="BodyText"/>
        <w:autoSpaceDE w:val="0"/>
        <w:autoSpaceDN w:val="0"/>
        <w:adjustRightInd w:val="0"/>
        <w:ind w:left="1134" w:right="567"/>
      </w:pPr>
      <w:r w:rsidRPr="007A6CC7">
        <w:t xml:space="preserve">For constant test condition of </w:t>
      </w:r>
      <w:r>
        <w:t>6</w:t>
      </w:r>
      <w:r w:rsidRPr="007A6CC7">
        <w:t xml:space="preserve"> km/h, the test speed </w:t>
      </w:r>
      <w:proofErr w:type="spellStart"/>
      <w:r w:rsidRPr="007A6CC7">
        <w:t>v</w:t>
      </w:r>
      <w:r w:rsidRPr="007A6CC7">
        <w:rPr>
          <w:vertAlign w:val="subscript"/>
        </w:rPr>
        <w:t>test</w:t>
      </w:r>
      <w:proofErr w:type="spellEnd"/>
      <w:r w:rsidRPr="007A6CC7">
        <w:rPr>
          <w:vertAlign w:val="subscript"/>
        </w:rPr>
        <w:t xml:space="preserve"> </w:t>
      </w:r>
      <w:r>
        <w:t>shall be 6</w:t>
      </w:r>
      <w:r w:rsidRPr="007A6CC7">
        <w:t xml:space="preserve"> km/h ± 2 km/h. </w:t>
      </w:r>
    </w:p>
    <w:p w:rsidR="003D25DF" w:rsidRPr="007A6CC7" w:rsidRDefault="003D25DF" w:rsidP="00672EF0">
      <w:pPr>
        <w:pStyle w:val="BodyText"/>
        <w:autoSpaceDE w:val="0"/>
        <w:autoSpaceDN w:val="0"/>
        <w:adjustRightInd w:val="0"/>
        <w:ind w:left="1134" w:right="567"/>
      </w:pPr>
      <w:r w:rsidRPr="007A6CC7">
        <w:t xml:space="preserve">For automatic transmission vehicle, the gear selector shall be placed as specified by the manufacturer for normal </w:t>
      </w:r>
      <w:r w:rsidR="00585D29">
        <w:t xml:space="preserve">reverse </w:t>
      </w:r>
      <w:r w:rsidRPr="007A6CC7">
        <w:t>driving.</w:t>
      </w:r>
    </w:p>
    <w:p w:rsidR="00815F36" w:rsidRPr="00445CAB" w:rsidRDefault="003D25DF" w:rsidP="00672EF0">
      <w:pPr>
        <w:pStyle w:val="BodyText"/>
        <w:autoSpaceDE w:val="0"/>
        <w:autoSpaceDN w:val="0"/>
        <w:adjustRightInd w:val="0"/>
        <w:ind w:left="1134" w:right="567"/>
        <w:rPr>
          <w:highlight w:val="yellow"/>
        </w:rPr>
      </w:pPr>
      <w:r w:rsidRPr="007A6CC7">
        <w:lastRenderedPageBreak/>
        <w:t xml:space="preserve">For manual transmission vehicle, the gear selector shall be placed in the highest </w:t>
      </w:r>
      <w:r w:rsidR="00855D39">
        <w:t xml:space="preserve">reverse </w:t>
      </w:r>
      <w:r w:rsidRPr="007A6CC7">
        <w:t>gear which can achieve the target vehicle speed with constant engine speed.</w:t>
      </w:r>
    </w:p>
    <w:p w:rsidR="00171F52" w:rsidRPr="00445CAB" w:rsidRDefault="00414D7A" w:rsidP="00672EF0">
      <w:pPr>
        <w:pStyle w:val="BodyText"/>
        <w:autoSpaceDE w:val="0"/>
        <w:autoSpaceDN w:val="0"/>
        <w:adjustRightInd w:val="0"/>
        <w:ind w:left="1134" w:right="567"/>
        <w:rPr>
          <w:b/>
          <w:highlight w:val="yellow"/>
        </w:rPr>
      </w:pPr>
      <w:r w:rsidRPr="00171F52">
        <w:rPr>
          <w:b/>
        </w:rPr>
        <w:t>3.3.4.2</w:t>
      </w:r>
      <w:r w:rsidR="00DB0D26">
        <w:rPr>
          <w:b/>
        </w:rPr>
        <w:t xml:space="preserve">. </w:t>
      </w:r>
      <w:r w:rsidR="00171F52" w:rsidRPr="00171F52">
        <w:rPr>
          <w:b/>
        </w:rPr>
        <w:t xml:space="preserve">Backing </w:t>
      </w:r>
      <w:r w:rsidR="00171F52">
        <w:rPr>
          <w:b/>
        </w:rPr>
        <w:t>test</w:t>
      </w:r>
      <w:r w:rsidR="00171F52" w:rsidRPr="00171F52">
        <w:rPr>
          <w:b/>
        </w:rPr>
        <w:t xml:space="preserve"> simulated by an external signal and the vehicle </w:t>
      </w:r>
      <w:r w:rsidR="00815F36">
        <w:rPr>
          <w:b/>
        </w:rPr>
        <w:t>in standstill condition</w:t>
      </w:r>
    </w:p>
    <w:p w:rsidR="00171F52" w:rsidRPr="00DA0A76" w:rsidRDefault="00171F52" w:rsidP="00672EF0">
      <w:pPr>
        <w:pStyle w:val="BodyText"/>
        <w:autoSpaceDE w:val="0"/>
        <w:autoSpaceDN w:val="0"/>
        <w:adjustRightInd w:val="0"/>
        <w:ind w:left="1134" w:right="567"/>
      </w:pPr>
      <w:r w:rsidRPr="00DA0A76">
        <w:t>A vehicle tested in an indoor</w:t>
      </w:r>
      <w:r>
        <w:t xml:space="preserve"> or outdoor </w:t>
      </w:r>
      <w:r w:rsidRPr="00DA0A76">
        <w:t xml:space="preserve">facility, shall be located with the </w:t>
      </w:r>
      <w:r>
        <w:t>rear</w:t>
      </w:r>
      <w:r w:rsidRPr="00DA0A76">
        <w:t xml:space="preserve"> plane of the vehicle on the PP' line</w:t>
      </w:r>
      <w:r>
        <w:t xml:space="preserve"> as shown in figure 2b</w:t>
      </w:r>
      <w:r w:rsidRPr="00DA0A76">
        <w:t xml:space="preserve">.  The vehicle shall maintain a constant </w:t>
      </w:r>
      <w:r>
        <w:t xml:space="preserve">simulated </w:t>
      </w:r>
      <w:r w:rsidRPr="00DA0A76">
        <w:t xml:space="preserve">test speed, </w:t>
      </w:r>
      <w:proofErr w:type="spellStart"/>
      <w:r w:rsidRPr="00DA0A76">
        <w:t>v</w:t>
      </w:r>
      <w:r w:rsidRPr="007A6CC7">
        <w:rPr>
          <w:vertAlign w:val="subscript"/>
        </w:rPr>
        <w:t>test</w:t>
      </w:r>
      <w:proofErr w:type="spellEnd"/>
      <w:r w:rsidRPr="00DA0A76">
        <w:t xml:space="preserve"> during at least 5 seconds.</w:t>
      </w:r>
    </w:p>
    <w:p w:rsidR="00171F52" w:rsidRDefault="00171F52" w:rsidP="00672EF0">
      <w:pPr>
        <w:pStyle w:val="BodyText"/>
        <w:autoSpaceDE w:val="0"/>
        <w:autoSpaceDN w:val="0"/>
        <w:adjustRightInd w:val="0"/>
        <w:ind w:left="1134" w:right="567"/>
      </w:pPr>
      <w:r w:rsidRPr="007A6CC7">
        <w:t xml:space="preserve">For constant test condition of </w:t>
      </w:r>
      <w:r>
        <w:t>6</w:t>
      </w:r>
      <w:r w:rsidRPr="007A6CC7">
        <w:t xml:space="preserve"> km/h, the </w:t>
      </w:r>
      <w:r>
        <w:t xml:space="preserve">simulated </w:t>
      </w:r>
      <w:r w:rsidRPr="007A6CC7">
        <w:t xml:space="preserve">test speed </w:t>
      </w:r>
      <w:proofErr w:type="spellStart"/>
      <w:r w:rsidRPr="007A6CC7">
        <w:t>v</w:t>
      </w:r>
      <w:r w:rsidRPr="007A6CC7">
        <w:rPr>
          <w:vertAlign w:val="subscript"/>
        </w:rPr>
        <w:t>test</w:t>
      </w:r>
      <w:proofErr w:type="spellEnd"/>
      <w:r w:rsidRPr="007A6CC7">
        <w:rPr>
          <w:vertAlign w:val="subscript"/>
        </w:rPr>
        <w:t xml:space="preserve"> </w:t>
      </w:r>
      <w:r w:rsidRPr="007A6CC7">
        <w:t xml:space="preserve">shall be </w:t>
      </w:r>
      <w:r>
        <w:t>6</w:t>
      </w:r>
      <w:r w:rsidRPr="007A6CC7">
        <w:t xml:space="preserve"> km/h ± </w:t>
      </w:r>
      <w:r>
        <w:t>[0</w:t>
      </w:r>
      <w:proofErr w:type="gramStart"/>
      <w:r w:rsidR="00815F36">
        <w:t>,5</w:t>
      </w:r>
      <w:proofErr w:type="gramEnd"/>
      <w:r>
        <w:t>]</w:t>
      </w:r>
      <w:r w:rsidRPr="007A6CC7">
        <w:t xml:space="preserve"> km/h. </w:t>
      </w:r>
    </w:p>
    <w:p w:rsidR="00815F36" w:rsidRDefault="00815F36" w:rsidP="00672EF0">
      <w:pPr>
        <w:pStyle w:val="BodyText"/>
        <w:autoSpaceDE w:val="0"/>
        <w:autoSpaceDN w:val="0"/>
        <w:adjustRightInd w:val="0"/>
        <w:ind w:left="1134" w:right="567"/>
        <w:rPr>
          <w:b/>
        </w:rPr>
      </w:pPr>
      <w:r w:rsidRPr="00815F36">
        <w:rPr>
          <w:b/>
        </w:rPr>
        <w:t>3.3.4.3</w:t>
      </w:r>
      <w:r w:rsidR="00DB0D26">
        <w:rPr>
          <w:b/>
        </w:rPr>
        <w:t xml:space="preserve">. </w:t>
      </w:r>
      <w:r w:rsidRPr="00815F36">
        <w:rPr>
          <w:b/>
        </w:rPr>
        <w:t>Backing test in standstill condition</w:t>
      </w:r>
    </w:p>
    <w:p w:rsidR="00815F36" w:rsidRPr="00DA0A76" w:rsidRDefault="00815F36" w:rsidP="00672EF0">
      <w:pPr>
        <w:pStyle w:val="BodyText"/>
        <w:autoSpaceDE w:val="0"/>
        <w:autoSpaceDN w:val="0"/>
        <w:adjustRightInd w:val="0"/>
        <w:ind w:left="1134" w:right="567"/>
      </w:pPr>
      <w:r w:rsidRPr="00DA0A76">
        <w:t>A vehicle tested in an indoor</w:t>
      </w:r>
      <w:r>
        <w:t xml:space="preserve"> or outdoor </w:t>
      </w:r>
      <w:r w:rsidRPr="00DA0A76">
        <w:t xml:space="preserve">facility, shall be located with the </w:t>
      </w:r>
      <w:r>
        <w:t>rear</w:t>
      </w:r>
      <w:r w:rsidRPr="00DA0A76">
        <w:t xml:space="preserve"> plane of the vehicle on the PP' line</w:t>
      </w:r>
      <w:r>
        <w:t xml:space="preserve"> as shown in figure 2b</w:t>
      </w:r>
      <w:r w:rsidRPr="00DA0A76">
        <w:t xml:space="preserve">.  </w:t>
      </w:r>
    </w:p>
    <w:p w:rsidR="00BF6595" w:rsidRDefault="00D144F9" w:rsidP="00672EF0">
      <w:pPr>
        <w:pStyle w:val="BodyText"/>
        <w:autoSpaceDE w:val="0"/>
        <w:autoSpaceDN w:val="0"/>
        <w:adjustRightInd w:val="0"/>
        <w:ind w:left="1134" w:right="567"/>
      </w:pPr>
      <w:r>
        <w:t>T</w:t>
      </w:r>
      <w:r w:rsidR="00815F36" w:rsidRPr="00815F36">
        <w:t xml:space="preserve">he vehicle’s gear selection control </w:t>
      </w:r>
      <w:r>
        <w:t>shall be in the</w:t>
      </w:r>
      <w:r w:rsidR="00815F36" w:rsidRPr="00815F36">
        <w:t xml:space="preserve"> reverse position and the brake released for test</w:t>
      </w:r>
      <w:r>
        <w:t>.</w:t>
      </w:r>
    </w:p>
    <w:p w:rsidR="00D33195" w:rsidRDefault="00BF6595" w:rsidP="00672EF0">
      <w:pPr>
        <w:pStyle w:val="BodyText"/>
        <w:autoSpaceDE w:val="0"/>
        <w:autoSpaceDN w:val="0"/>
        <w:adjustRightInd w:val="0"/>
        <w:ind w:left="1134" w:right="567"/>
        <w:rPr>
          <w:b/>
        </w:rPr>
      </w:pPr>
      <w:r w:rsidRPr="00BF6595">
        <w:rPr>
          <w:b/>
        </w:rPr>
        <w:t>3.4</w:t>
      </w:r>
      <w:r w:rsidR="00DB0D26">
        <w:rPr>
          <w:b/>
        </w:rPr>
        <w:t>.</w:t>
      </w:r>
      <w:r w:rsidRPr="00BF6595">
        <w:rPr>
          <w:b/>
        </w:rPr>
        <w:tab/>
        <w:t>Measureme</w:t>
      </w:r>
      <w:r w:rsidR="00D33195">
        <w:rPr>
          <w:b/>
        </w:rPr>
        <w:t>nt readings and reported values</w:t>
      </w:r>
      <w:r w:rsidR="00D33195">
        <w:rPr>
          <w:b/>
        </w:rPr>
        <w:tab/>
      </w:r>
    </w:p>
    <w:p w:rsidR="00BF6595" w:rsidRPr="00D144F9" w:rsidRDefault="00BF6595" w:rsidP="00672EF0">
      <w:pPr>
        <w:pStyle w:val="BodyText"/>
        <w:autoSpaceDE w:val="0"/>
        <w:autoSpaceDN w:val="0"/>
        <w:adjustRightInd w:val="0"/>
        <w:ind w:left="1134" w:right="567"/>
      </w:pPr>
      <w:r w:rsidRPr="00D144F9">
        <w:t xml:space="preserve">At least four measurements for </w:t>
      </w:r>
      <w:r w:rsidR="00D144F9" w:rsidRPr="00D144F9">
        <w:t>each</w:t>
      </w:r>
      <w:r w:rsidR="00D144F9">
        <w:t xml:space="preserve"> test condition</w:t>
      </w:r>
      <w:r w:rsidRPr="00D144F9">
        <w:t xml:space="preserve"> shall be made on </w:t>
      </w:r>
      <w:r w:rsidR="00D144F9">
        <w:t xml:space="preserve">both </w:t>
      </w:r>
      <w:r w:rsidRPr="00D144F9">
        <w:t>side</w:t>
      </w:r>
      <w:r w:rsidR="00D144F9">
        <w:t>s</w:t>
      </w:r>
      <w:r w:rsidRPr="00D144F9">
        <w:t xml:space="preserve"> of the vehicle.</w:t>
      </w:r>
    </w:p>
    <w:p w:rsidR="00BF6595" w:rsidRPr="00D144F9" w:rsidRDefault="00D144F9" w:rsidP="00672EF0">
      <w:pPr>
        <w:pStyle w:val="BodyText"/>
        <w:autoSpaceDE w:val="0"/>
        <w:autoSpaceDN w:val="0"/>
        <w:adjustRightInd w:val="0"/>
        <w:ind w:left="1134" w:right="567"/>
      </w:pPr>
      <w:r>
        <w:t>The first four</w:t>
      </w:r>
      <w:r w:rsidR="00BF6595" w:rsidRPr="00D144F9">
        <w:t xml:space="preserve"> valid consecutive measurement results for </w:t>
      </w:r>
      <w:r>
        <w:t>each</w:t>
      </w:r>
      <w:r w:rsidR="00BF6595" w:rsidRPr="00D144F9">
        <w:t xml:space="preserve"> test condition, within 2</w:t>
      </w:r>
      <w:proofErr w:type="gramStart"/>
      <w:r w:rsidR="00BF6595" w:rsidRPr="00D144F9">
        <w:t>,0</w:t>
      </w:r>
      <w:proofErr w:type="gramEnd"/>
      <w:r w:rsidR="00BF6595" w:rsidRPr="00D144F9">
        <w:t xml:space="preserve"> dB</w:t>
      </w:r>
      <w:r>
        <w:t xml:space="preserve"> per side</w:t>
      </w:r>
      <w:r w:rsidR="00BF6595" w:rsidRPr="00D144F9">
        <w:t xml:space="preserve">, allowing for the deletion of non-valid results, shall be used for the calculation of the intermediate or final result. </w:t>
      </w:r>
    </w:p>
    <w:p w:rsidR="003414C0" w:rsidRPr="00445CAB" w:rsidRDefault="00BF6595" w:rsidP="00672EF0">
      <w:pPr>
        <w:pStyle w:val="BodyText"/>
        <w:autoSpaceDE w:val="0"/>
        <w:autoSpaceDN w:val="0"/>
        <w:adjustRightInd w:val="0"/>
        <w:ind w:left="1134" w:right="567"/>
        <w:rPr>
          <w:highlight w:val="yellow"/>
        </w:rPr>
      </w:pPr>
      <w:r w:rsidRPr="003414C0">
        <w:t xml:space="preserve">If a sound peak obviously out of character with the general sound pressure level is observed, that </w:t>
      </w:r>
      <w:r w:rsidR="003414C0">
        <w:t>measurement shall be discarded.</w:t>
      </w:r>
      <w:r w:rsidRPr="003414C0">
        <w:t xml:space="preserve">  </w:t>
      </w:r>
      <w:r w:rsidR="003414C0" w:rsidRPr="003414C0">
        <w:t xml:space="preserve">For </w:t>
      </w:r>
      <w:r w:rsidR="003414C0">
        <w:t>m</w:t>
      </w:r>
      <w:r w:rsidR="003414C0" w:rsidRPr="003414C0">
        <w:t xml:space="preserve">easurement of a vehicle in motion (forward and </w:t>
      </w:r>
      <w:r w:rsidR="003414C0">
        <w:t>backing</w:t>
      </w:r>
      <w:r w:rsidR="003414C0" w:rsidRPr="003414C0">
        <w:t>) outdoor, the maximum A-weighted sound pressure level indicated during each passage of the vehicle between AA’ and PP’ (</w:t>
      </w:r>
      <w:proofErr w:type="spellStart"/>
      <w:r w:rsidR="003414C0" w:rsidRPr="003414C0">
        <w:t>L</w:t>
      </w:r>
      <w:r w:rsidR="003414C0" w:rsidRPr="003414C0">
        <w:rPr>
          <w:vertAlign w:val="subscript"/>
        </w:rPr>
        <w:t>test,j</w:t>
      </w:r>
      <w:proofErr w:type="spellEnd"/>
      <w:r w:rsidR="003414C0" w:rsidRPr="003414C0">
        <w:t>) shall be noted for each microphone position, to the first significant digit after the decimal place (for example  XX,X).  For measurement of a vehicle in motion indoor and in standstill (forward and</w:t>
      </w:r>
      <w:r w:rsidR="003414C0">
        <w:t xml:space="preserve"> </w:t>
      </w:r>
      <w:r w:rsidR="003414C0" w:rsidRPr="003414C0">
        <w:t>backing</w:t>
      </w:r>
      <w:r w:rsidR="003414C0">
        <w:t>), t</w:t>
      </w:r>
      <w:r w:rsidR="003414C0" w:rsidRPr="003414C0">
        <w:t>he maximum A-weighted sound pressure level indicated during each period of 5 seconds define in paragraph xxx for each microphone position, L</w:t>
      </w:r>
      <w:r w:rsidR="001D08CF">
        <w:t xml:space="preserve"> </w:t>
      </w:r>
      <w:proofErr w:type="spellStart"/>
      <w:r w:rsidR="003414C0" w:rsidRPr="001D08CF">
        <w:rPr>
          <w:vertAlign w:val="subscript"/>
        </w:rPr>
        <w:t>test,j</w:t>
      </w:r>
      <w:proofErr w:type="spellEnd"/>
      <w:r w:rsidR="003414C0" w:rsidRPr="001D08CF">
        <w:rPr>
          <w:vertAlign w:val="subscript"/>
        </w:rPr>
        <w:t>,</w:t>
      </w:r>
      <w:r w:rsidR="003414C0" w:rsidRPr="003414C0">
        <w:t xml:space="preserve"> shall be noted, to the first significant digit after the decimal place (for example  XX,X). </w:t>
      </w:r>
    </w:p>
    <w:p w:rsidR="00BF6595" w:rsidRPr="003414C0" w:rsidRDefault="00BF6595" w:rsidP="00672EF0">
      <w:pPr>
        <w:pStyle w:val="BodyText"/>
        <w:autoSpaceDE w:val="0"/>
        <w:autoSpaceDN w:val="0"/>
        <w:adjustRightInd w:val="0"/>
        <w:ind w:left="1134" w:right="567"/>
        <w:rPr>
          <w:vertAlign w:val="subscript"/>
        </w:rPr>
      </w:pPr>
      <w:proofErr w:type="spellStart"/>
      <w:r w:rsidRPr="003414C0">
        <w:t>L</w:t>
      </w:r>
      <w:r w:rsidRPr="003414C0">
        <w:rPr>
          <w:vertAlign w:val="subscript"/>
        </w:rPr>
        <w:t>test</w:t>
      </w:r>
      <w:proofErr w:type="gramStart"/>
      <w:r w:rsidRPr="003414C0">
        <w:t>,</w:t>
      </w:r>
      <w:r w:rsidRPr="003414C0">
        <w:rPr>
          <w:vertAlign w:val="subscript"/>
        </w:rPr>
        <w:t>j</w:t>
      </w:r>
      <w:proofErr w:type="spellEnd"/>
      <w:proofErr w:type="gramEnd"/>
      <w:r w:rsidRPr="003414C0">
        <w:t xml:space="preserve"> shall be corrected according to paragraph 2.3.2  to obtain </w:t>
      </w:r>
      <w:proofErr w:type="spellStart"/>
      <w:r w:rsidRPr="003414C0">
        <w:t>L</w:t>
      </w:r>
      <w:r w:rsidRPr="003414C0">
        <w:rPr>
          <w:vertAlign w:val="subscript"/>
        </w:rPr>
        <w:t>testcorr,j</w:t>
      </w:r>
      <w:proofErr w:type="spellEnd"/>
      <w:r w:rsidRPr="003414C0">
        <w:t>.</w:t>
      </w:r>
    </w:p>
    <w:p w:rsidR="001D08CF" w:rsidRPr="001D08CF" w:rsidRDefault="00BF6595" w:rsidP="00672EF0">
      <w:pPr>
        <w:pStyle w:val="BodyText"/>
        <w:autoSpaceDE w:val="0"/>
        <w:autoSpaceDN w:val="0"/>
        <w:adjustRightInd w:val="0"/>
        <w:ind w:left="1134" w:right="567"/>
      </w:pPr>
      <w:r w:rsidRPr="003414C0">
        <w:t xml:space="preserve">For each maximum A-weighted sound pressure level, the corresponding one-third-octave spectrum shall be reported for each microphone position. </w:t>
      </w:r>
      <w:r w:rsidR="003414C0" w:rsidRPr="003414C0">
        <w:t>No background correction shall be applied to any measured one-third octave result</w:t>
      </w:r>
      <w:r w:rsidR="003414C0">
        <w:t>.</w:t>
      </w:r>
    </w:p>
    <w:p w:rsidR="00BF6595" w:rsidRPr="00BF6595" w:rsidRDefault="001D08CF" w:rsidP="00672EF0">
      <w:pPr>
        <w:pStyle w:val="BodyText"/>
        <w:autoSpaceDE w:val="0"/>
        <w:autoSpaceDN w:val="0"/>
        <w:adjustRightInd w:val="0"/>
        <w:ind w:left="1134" w:right="567"/>
        <w:rPr>
          <w:b/>
        </w:rPr>
      </w:pPr>
      <w:r>
        <w:rPr>
          <w:b/>
        </w:rPr>
        <w:t>3.</w:t>
      </w:r>
      <w:r w:rsidR="00BF6595" w:rsidRPr="00BF6595">
        <w:rPr>
          <w:b/>
        </w:rPr>
        <w:t>5</w:t>
      </w:r>
      <w:r w:rsidR="00DB0D26">
        <w:rPr>
          <w:b/>
        </w:rPr>
        <w:t>.</w:t>
      </w:r>
      <w:r w:rsidR="00BF6595" w:rsidRPr="00BF6595">
        <w:rPr>
          <w:b/>
        </w:rPr>
        <w:tab/>
        <w:t>Data compilation</w:t>
      </w:r>
      <w:r w:rsidR="00EE3A7D">
        <w:rPr>
          <w:b/>
        </w:rPr>
        <w:t xml:space="preserve"> and reported results</w:t>
      </w:r>
    </w:p>
    <w:p w:rsidR="00BF6595" w:rsidRPr="001D08CF" w:rsidRDefault="001D08CF" w:rsidP="00672EF0">
      <w:pPr>
        <w:pStyle w:val="BodyText"/>
        <w:autoSpaceDE w:val="0"/>
        <w:autoSpaceDN w:val="0"/>
        <w:adjustRightInd w:val="0"/>
        <w:ind w:left="1134" w:right="567"/>
      </w:pPr>
      <w:r w:rsidRPr="001D08CF">
        <w:t>For each test condition</w:t>
      </w:r>
      <w:r w:rsidR="00BF6595" w:rsidRPr="001D08CF">
        <w:t xml:space="preserve"> describe</w:t>
      </w:r>
      <w:r w:rsidRPr="001D08CF">
        <w:t xml:space="preserve">d in paragraph 3.3., the background </w:t>
      </w:r>
      <w:r w:rsidR="00BF6595" w:rsidRPr="001D08CF">
        <w:t xml:space="preserve">corrected results, </w:t>
      </w:r>
      <w:proofErr w:type="spellStart"/>
      <w:r w:rsidR="00BF6595" w:rsidRPr="001D08CF">
        <w:t>L</w:t>
      </w:r>
      <w:r w:rsidR="00BF6595" w:rsidRPr="001D08CF">
        <w:rPr>
          <w:vertAlign w:val="subscript"/>
        </w:rPr>
        <w:t>testcorr</w:t>
      </w:r>
      <w:proofErr w:type="gramStart"/>
      <w:r w:rsidR="00BF6595" w:rsidRPr="001D08CF">
        <w:rPr>
          <w:vertAlign w:val="subscript"/>
        </w:rPr>
        <w:t>,j</w:t>
      </w:r>
      <w:proofErr w:type="spellEnd"/>
      <w:proofErr w:type="gramEnd"/>
      <w:r w:rsidR="00BF6595" w:rsidRPr="001D08CF">
        <w:t>, and th</w:t>
      </w:r>
      <w:r w:rsidRPr="001D08CF">
        <w:t xml:space="preserve">e corresponding one third </w:t>
      </w:r>
      <w:r w:rsidR="00BF6595" w:rsidRPr="001D08CF">
        <w:t xml:space="preserve">octave </w:t>
      </w:r>
      <w:r w:rsidR="00EE3A7D">
        <w:t>spectra</w:t>
      </w:r>
      <w:r w:rsidR="00BF6595" w:rsidRPr="001D08CF">
        <w:t xml:space="preserve"> of </w:t>
      </w:r>
      <w:r w:rsidRPr="001D08CF">
        <w:t>both</w:t>
      </w:r>
      <w:r w:rsidR="00BF6595" w:rsidRPr="001D08CF">
        <w:t xml:space="preserve"> side</w:t>
      </w:r>
      <w:r w:rsidRPr="001D08CF">
        <w:t>s</w:t>
      </w:r>
      <w:r w:rsidR="00BF6595" w:rsidRPr="001D08CF">
        <w:t xml:space="preserve"> of the vehicle for each individual test shall be </w:t>
      </w:r>
      <w:r w:rsidR="00EE3A7D">
        <w:t xml:space="preserve">arithmetic </w:t>
      </w:r>
      <w:r w:rsidR="00BF6595" w:rsidRPr="001D08CF">
        <w:t xml:space="preserve">averaged separately. The average for </w:t>
      </w:r>
      <w:r w:rsidRPr="001D08CF">
        <w:t>both</w:t>
      </w:r>
      <w:r w:rsidR="00BF6595" w:rsidRPr="001D08CF">
        <w:t xml:space="preserve"> side</w:t>
      </w:r>
      <w:r w:rsidRPr="001D08CF">
        <w:t>s</w:t>
      </w:r>
      <w:r w:rsidR="00BF6595" w:rsidRPr="001D08CF">
        <w:t xml:space="preserve"> shall be rounded to the first decimal place. </w:t>
      </w:r>
    </w:p>
    <w:p w:rsidR="00672EF0" w:rsidRDefault="00AD5548" w:rsidP="00672EF0">
      <w:pPr>
        <w:pStyle w:val="BodyText"/>
        <w:autoSpaceDE w:val="0"/>
        <w:autoSpaceDN w:val="0"/>
        <w:adjustRightInd w:val="0"/>
        <w:ind w:left="1134" w:right="567"/>
      </w:pPr>
      <w:r w:rsidRPr="00EE3A7D">
        <w:t>The final A-weighted sound pressure level result</w:t>
      </w:r>
      <w:r w:rsidR="001D08CF" w:rsidRPr="00EE3A7D">
        <w:t>s</w:t>
      </w:r>
      <w:r w:rsidRPr="00EE3A7D">
        <w:t xml:space="preserve"> </w:t>
      </w:r>
      <w:proofErr w:type="spellStart"/>
      <w:r w:rsidRPr="00EE3A7D">
        <w:t>L</w:t>
      </w:r>
      <w:r w:rsidRPr="00EE3A7D">
        <w:rPr>
          <w:vertAlign w:val="subscript"/>
        </w:rPr>
        <w:t>c</w:t>
      </w:r>
      <w:r w:rsidR="001D08CF" w:rsidRPr="00EE3A7D">
        <w:rPr>
          <w:vertAlign w:val="subscript"/>
        </w:rPr>
        <w:t>rs</w:t>
      </w:r>
      <w:proofErr w:type="spellEnd"/>
      <w:r w:rsidR="001D08CF" w:rsidRPr="00EE3A7D">
        <w:rPr>
          <w:vertAlign w:val="subscript"/>
        </w:rPr>
        <w:t xml:space="preserve"> </w:t>
      </w:r>
      <w:r w:rsidRPr="00EE3A7D">
        <w:rPr>
          <w:vertAlign w:val="subscript"/>
        </w:rPr>
        <w:t>10</w:t>
      </w:r>
      <w:r w:rsidRPr="00EE3A7D">
        <w:t xml:space="preserve">, </w:t>
      </w:r>
      <w:proofErr w:type="spellStart"/>
      <w:r w:rsidRPr="00EE3A7D">
        <w:t>L</w:t>
      </w:r>
      <w:r w:rsidRPr="00EE3A7D">
        <w:rPr>
          <w:vertAlign w:val="subscript"/>
        </w:rPr>
        <w:t>crs</w:t>
      </w:r>
      <w:proofErr w:type="spellEnd"/>
      <w:r w:rsidR="001D08CF" w:rsidRPr="00EE3A7D">
        <w:t xml:space="preserve"> </w:t>
      </w:r>
      <w:r w:rsidRPr="00EE3A7D">
        <w:rPr>
          <w:vertAlign w:val="subscript"/>
        </w:rPr>
        <w:t>20</w:t>
      </w:r>
      <w:r w:rsidR="001D08CF" w:rsidRPr="00EE3A7D">
        <w:t xml:space="preserve"> and </w:t>
      </w:r>
      <w:proofErr w:type="spellStart"/>
      <w:r w:rsidRPr="00EE3A7D">
        <w:t>L</w:t>
      </w:r>
      <w:r w:rsidR="001D08CF" w:rsidRPr="00EE3A7D">
        <w:rPr>
          <w:vertAlign w:val="subscript"/>
        </w:rPr>
        <w:t>back</w:t>
      </w:r>
      <w:proofErr w:type="spellEnd"/>
      <w:r w:rsidR="001D08CF" w:rsidRPr="00EE3A7D">
        <w:t xml:space="preserve"> to be reported are</w:t>
      </w:r>
      <w:r w:rsidRPr="00EE3A7D">
        <w:t xml:space="preserve"> the lower value</w:t>
      </w:r>
      <w:r w:rsidR="001D08CF" w:rsidRPr="00EE3A7D">
        <w:t>s</w:t>
      </w:r>
      <w:r w:rsidRPr="00EE3A7D">
        <w:t xml:space="preserve"> of the two averages of </w:t>
      </w:r>
      <w:r w:rsidR="001D08CF" w:rsidRPr="00EE3A7D">
        <w:t xml:space="preserve">both </w:t>
      </w:r>
      <w:r w:rsidRPr="00EE3A7D">
        <w:t>side</w:t>
      </w:r>
      <w:r w:rsidR="001D08CF" w:rsidRPr="00EE3A7D">
        <w:t>s</w:t>
      </w:r>
      <w:r w:rsidRPr="00EE3A7D">
        <w:t>, rounded to the nearest integer. The final one</w:t>
      </w:r>
      <w:r w:rsidR="001D08CF" w:rsidRPr="00EE3A7D">
        <w:t xml:space="preserve"> </w:t>
      </w:r>
      <w:r w:rsidRPr="00EE3A7D">
        <w:t>third</w:t>
      </w:r>
      <w:r w:rsidR="001D08CF" w:rsidRPr="00EE3A7D">
        <w:t xml:space="preserve"> </w:t>
      </w:r>
      <w:r w:rsidRPr="00EE3A7D">
        <w:t>octave</w:t>
      </w:r>
      <w:r w:rsidR="001D08CF" w:rsidRPr="00EE3A7D">
        <w:t xml:space="preserve"> spectra to be reported</w:t>
      </w:r>
      <w:r w:rsidRPr="00EE3A7D">
        <w:t xml:space="preserve"> are the </w:t>
      </w:r>
      <w:r w:rsidR="00EE3A7D">
        <w:t>spectra</w:t>
      </w:r>
      <w:r w:rsidR="001D08CF" w:rsidRPr="00EE3A7D">
        <w:t xml:space="preserve"> corresponding to the </w:t>
      </w:r>
      <w:r w:rsidR="00EE3A7D">
        <w:t xml:space="preserve">same side as the </w:t>
      </w:r>
      <w:r w:rsidR="001D08CF" w:rsidRPr="00EE3A7D">
        <w:t xml:space="preserve">reported </w:t>
      </w:r>
      <w:r w:rsidR="00EE3A7D" w:rsidRPr="00EE3A7D">
        <w:t>A-</w:t>
      </w:r>
      <w:r w:rsidR="001D08CF" w:rsidRPr="00EE3A7D">
        <w:t xml:space="preserve">weighted </w:t>
      </w:r>
      <w:r w:rsidR="00EE3A7D">
        <w:t>sound pressure level</w:t>
      </w:r>
      <w:r w:rsidR="001D08CF">
        <w:t>.</w:t>
      </w:r>
    </w:p>
    <w:p w:rsidR="00FC6F8F" w:rsidRPr="00AD7A23" w:rsidRDefault="00ED1868" w:rsidP="00672EF0">
      <w:pPr>
        <w:pStyle w:val="BodyText"/>
        <w:autoSpaceDE w:val="0"/>
        <w:autoSpaceDN w:val="0"/>
        <w:adjustRightInd w:val="0"/>
        <w:ind w:left="1134" w:right="567"/>
        <w:rPr>
          <w:b/>
          <w:color w:val="000000" w:themeColor="text1"/>
        </w:rPr>
      </w:pPr>
      <w:r w:rsidRPr="00AD7A23">
        <w:rPr>
          <w:b/>
          <w:color w:val="000000" w:themeColor="text1"/>
        </w:rPr>
        <w:t>4</w:t>
      </w:r>
      <w:r w:rsidR="00FC6F8F" w:rsidRPr="00AD7A23">
        <w:rPr>
          <w:b/>
          <w:color w:val="000000" w:themeColor="text1"/>
        </w:rPr>
        <w:t>.</w:t>
      </w:r>
      <w:r w:rsidR="00FC6F8F" w:rsidRPr="00AD7A23">
        <w:rPr>
          <w:b/>
          <w:color w:val="000000" w:themeColor="text1"/>
        </w:rPr>
        <w:tab/>
        <w:t>Test procedures for frequency shift</w:t>
      </w:r>
    </w:p>
    <w:p w:rsidR="00C42E30" w:rsidRPr="00AD7A23" w:rsidRDefault="00C42E30" w:rsidP="00672EF0">
      <w:pPr>
        <w:pStyle w:val="BodyText"/>
        <w:autoSpaceDE w:val="0"/>
        <w:autoSpaceDN w:val="0"/>
        <w:adjustRightInd w:val="0"/>
        <w:ind w:left="1134" w:right="567"/>
        <w:rPr>
          <w:rFonts w:eastAsia="MS Mincho"/>
          <w:color w:val="000000" w:themeColor="text1"/>
        </w:rPr>
      </w:pPr>
      <w:r w:rsidRPr="00AD7A23">
        <w:rPr>
          <w:rFonts w:eastAsia="MS Mincho"/>
          <w:color w:val="000000" w:themeColor="text1"/>
        </w:rPr>
        <w:t>The frequency shift shall be measured by a vehicle, a simulated vehicle operation or a component based test procedure.</w:t>
      </w:r>
    </w:p>
    <w:p w:rsidR="00AD7A23" w:rsidRPr="00AD7A23" w:rsidRDefault="00AD7A23" w:rsidP="00AD7A23">
      <w:pPr>
        <w:pStyle w:val="para"/>
        <w:ind w:left="0" w:firstLine="0"/>
        <w:jc w:val="center"/>
        <w:rPr>
          <w:b/>
          <w:color w:val="000000" w:themeColor="text1"/>
          <w:lang w:val="en-GB"/>
        </w:rPr>
      </w:pPr>
      <w:r w:rsidRPr="00AD7A23">
        <w:rPr>
          <w:b/>
          <w:color w:val="000000" w:themeColor="text1"/>
          <w:highlight w:val="yellow"/>
          <w:lang w:val="en-GB"/>
        </w:rPr>
        <w:t>Text under construction</w:t>
      </w:r>
    </w:p>
    <w:p w:rsidR="003A32D3" w:rsidRPr="00AD7A23" w:rsidRDefault="003A32D3" w:rsidP="00AD7A23">
      <w:pPr>
        <w:pStyle w:val="para"/>
        <w:ind w:left="0" w:firstLine="0"/>
        <w:jc w:val="center"/>
        <w:rPr>
          <w:b/>
          <w:color w:val="A6A6A6" w:themeColor="background1" w:themeShade="A6"/>
          <w:lang w:val="en-GB"/>
        </w:rPr>
      </w:pPr>
      <w:r w:rsidRPr="00320F50">
        <w:rPr>
          <w:b/>
          <w:u w:val="single"/>
          <w:lang w:val="en-US"/>
        </w:rPr>
        <w:tab/>
      </w:r>
      <w:r w:rsidRPr="00320F50">
        <w:rPr>
          <w:b/>
          <w:u w:val="single"/>
          <w:lang w:val="en-US"/>
        </w:rPr>
        <w:tab/>
      </w:r>
    </w:p>
    <w:p w:rsidR="00F960DF" w:rsidRPr="00707842" w:rsidRDefault="00F960DF" w:rsidP="00C3153F">
      <w:pPr>
        <w:pStyle w:val="SingleTxtG"/>
        <w:tabs>
          <w:tab w:val="right" w:leader="dot" w:pos="8505"/>
        </w:tabs>
        <w:ind w:left="2268" w:hanging="1134"/>
        <w:rPr>
          <w:lang w:val="en-US"/>
        </w:rPr>
        <w:sectPr w:rsidR="00F960DF" w:rsidRPr="00707842" w:rsidSect="00787A53">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1701" w:right="1134" w:bottom="2268" w:left="1134" w:header="851" w:footer="1701" w:gutter="0"/>
          <w:cols w:space="720"/>
          <w:titlePg/>
          <w:docGrid w:linePitch="272"/>
        </w:sectPr>
      </w:pPr>
    </w:p>
    <w:p w:rsidR="00846DBE" w:rsidRPr="00707842" w:rsidRDefault="00846DBE" w:rsidP="00F960DF">
      <w:pPr>
        <w:pStyle w:val="HChG"/>
        <w:rPr>
          <w:lang w:val="en-US"/>
        </w:rPr>
      </w:pPr>
      <w:bookmarkStart w:id="0" w:name="_GoBack"/>
      <w:bookmarkEnd w:id="0"/>
      <w:r w:rsidRPr="00707842">
        <w:rPr>
          <w:lang w:val="en-US"/>
        </w:rPr>
        <w:t>Annex 3 - Appendix</w:t>
      </w:r>
    </w:p>
    <w:p w:rsidR="00846DBE" w:rsidRPr="00707842" w:rsidRDefault="00F960DF" w:rsidP="00F960DF">
      <w:pPr>
        <w:pStyle w:val="HChG"/>
        <w:rPr>
          <w:lang w:val="en-US"/>
        </w:rPr>
      </w:pPr>
      <w:r w:rsidRPr="00707842">
        <w:rPr>
          <w:lang w:val="en-US"/>
        </w:rPr>
        <w:tab/>
      </w:r>
      <w:r w:rsidRPr="00707842">
        <w:rPr>
          <w:lang w:val="en-US"/>
        </w:rPr>
        <w:tab/>
      </w:r>
      <w:r w:rsidR="00846DBE" w:rsidRPr="00707842">
        <w:rPr>
          <w:lang w:val="en-US"/>
        </w:rPr>
        <w:t>Measuring positions for vehicles in motion</w:t>
      </w:r>
    </w:p>
    <w:p w:rsidR="0036380C" w:rsidRPr="00401C8D" w:rsidRDefault="0036380C" w:rsidP="0036380C">
      <w:pPr>
        <w:pStyle w:val="Heading1"/>
        <w:rPr>
          <w:lang w:val="en-US"/>
        </w:rPr>
      </w:pPr>
      <w:r w:rsidRPr="00401C8D">
        <w:rPr>
          <w:lang w:val="en-US"/>
        </w:rPr>
        <w:t>Figure 1</w:t>
      </w:r>
      <w:r w:rsidR="001461B6" w:rsidRPr="00401C8D">
        <w:rPr>
          <w:lang w:val="en-US"/>
        </w:rPr>
        <w:t>a and 1b</w:t>
      </w:r>
    </w:p>
    <w:p w:rsidR="00C0002D" w:rsidRDefault="0036380C" w:rsidP="003C30EC">
      <w:pPr>
        <w:pStyle w:val="SingleTxtG"/>
        <w:spacing w:after="0"/>
        <w:rPr>
          <w:b/>
        </w:rPr>
      </w:pPr>
      <w:r w:rsidRPr="00401C8D">
        <w:rPr>
          <w:b/>
        </w:rPr>
        <w:t>Measuring positions for vehicles</w:t>
      </w:r>
      <w:r w:rsidR="007779ED" w:rsidRPr="00401C8D">
        <w:rPr>
          <w:b/>
        </w:rPr>
        <w:t xml:space="preserve"> in motion</w:t>
      </w:r>
      <w:r w:rsidR="001461B6" w:rsidRPr="00401C8D">
        <w:rPr>
          <w:b/>
        </w:rPr>
        <w:t xml:space="preserve"> out-door</w:t>
      </w:r>
      <w:r w:rsidR="00A26589">
        <w:rPr>
          <w:b/>
        </w:rPr>
        <w:t xml:space="preserve"> </w:t>
      </w:r>
    </w:p>
    <w:p w:rsidR="00C0002D" w:rsidRPr="00707842" w:rsidRDefault="00C0002D" w:rsidP="003C30EC">
      <w:pPr>
        <w:pStyle w:val="SingleTxtG"/>
        <w:spacing w:after="0"/>
        <w:rPr>
          <w:b/>
        </w:rPr>
      </w:pPr>
    </w:p>
    <w:tbl>
      <w:tblPr>
        <w:tblStyle w:val="TableGrid"/>
        <w:tblW w:w="0" w:type="auto"/>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370"/>
      </w:tblGrid>
      <w:tr w:rsidR="00C0002D" w:rsidTr="002B36A8">
        <w:tc>
          <w:tcPr>
            <w:tcW w:w="4236" w:type="dxa"/>
          </w:tcPr>
          <w:p w:rsidR="00C0002D" w:rsidRDefault="00401C8D" w:rsidP="003C30EC">
            <w:pPr>
              <w:pStyle w:val="SingleTxtG"/>
              <w:spacing w:after="0"/>
              <w:ind w:left="0"/>
              <w:rPr>
                <w:b/>
              </w:rPr>
            </w:pPr>
            <w:r>
              <w:rPr>
                <w:b/>
                <w:noProof/>
                <w:lang w:val="en-US"/>
              </w:rPr>
              <w:drawing>
                <wp:inline distT="0" distB="0" distL="0" distR="0" wp14:anchorId="51738463" wp14:editId="57AAA228">
                  <wp:extent cx="2934744" cy="319024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0676" cy="3196689"/>
                          </a:xfrm>
                          <a:prstGeom prst="rect">
                            <a:avLst/>
                          </a:prstGeom>
                          <a:noFill/>
                        </pic:spPr>
                      </pic:pic>
                    </a:graphicData>
                  </a:graphic>
                </wp:inline>
              </w:drawing>
            </w:r>
          </w:p>
        </w:tc>
        <w:tc>
          <w:tcPr>
            <w:tcW w:w="4279" w:type="dxa"/>
          </w:tcPr>
          <w:p w:rsidR="00C0002D" w:rsidRDefault="00401C8D" w:rsidP="003C30EC">
            <w:pPr>
              <w:pStyle w:val="SingleTxtG"/>
              <w:spacing w:after="0"/>
              <w:ind w:left="0"/>
              <w:rPr>
                <w:b/>
              </w:rPr>
            </w:pPr>
            <w:r>
              <w:rPr>
                <w:b/>
                <w:noProof/>
                <w:lang w:val="en-US"/>
              </w:rPr>
              <w:drawing>
                <wp:inline distT="0" distB="0" distL="0" distR="0" wp14:anchorId="611B8A89" wp14:editId="789E8BC6">
                  <wp:extent cx="2682240" cy="319024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83843" cy="3192147"/>
                          </a:xfrm>
                          <a:prstGeom prst="rect">
                            <a:avLst/>
                          </a:prstGeom>
                          <a:noFill/>
                        </pic:spPr>
                      </pic:pic>
                    </a:graphicData>
                  </a:graphic>
                </wp:inline>
              </w:drawing>
            </w:r>
          </w:p>
        </w:tc>
      </w:tr>
      <w:tr w:rsidR="00C0002D" w:rsidTr="002B36A8">
        <w:tc>
          <w:tcPr>
            <w:tcW w:w="4236" w:type="dxa"/>
          </w:tcPr>
          <w:p w:rsidR="00C0002D" w:rsidRDefault="001461B6" w:rsidP="002B36A8">
            <w:pPr>
              <w:pStyle w:val="SingleTxtG"/>
              <w:spacing w:after="0"/>
              <w:ind w:left="0"/>
              <w:jc w:val="center"/>
              <w:rPr>
                <w:b/>
              </w:rPr>
            </w:pPr>
            <w:r>
              <w:rPr>
                <w:b/>
              </w:rPr>
              <w:t xml:space="preserve">1a. </w:t>
            </w:r>
            <w:r w:rsidR="00C0002D">
              <w:rPr>
                <w:b/>
              </w:rPr>
              <w:t>Forward</w:t>
            </w:r>
          </w:p>
        </w:tc>
        <w:tc>
          <w:tcPr>
            <w:tcW w:w="4279" w:type="dxa"/>
          </w:tcPr>
          <w:p w:rsidR="00C0002D" w:rsidRDefault="001461B6" w:rsidP="002B36A8">
            <w:pPr>
              <w:pStyle w:val="SingleTxtG"/>
              <w:spacing w:after="0"/>
              <w:ind w:left="0"/>
              <w:jc w:val="center"/>
              <w:rPr>
                <w:b/>
              </w:rPr>
            </w:pPr>
            <w:r>
              <w:rPr>
                <w:b/>
              </w:rPr>
              <w:t>1b. Reverse</w:t>
            </w:r>
          </w:p>
        </w:tc>
      </w:tr>
    </w:tbl>
    <w:p w:rsidR="003C30EC" w:rsidRPr="00707842" w:rsidRDefault="003C30EC" w:rsidP="003C30EC">
      <w:pPr>
        <w:pStyle w:val="SingleTxtG"/>
        <w:spacing w:after="0"/>
        <w:rPr>
          <w:b/>
        </w:rPr>
      </w:pPr>
    </w:p>
    <w:p w:rsidR="00801173" w:rsidRPr="00707842" w:rsidRDefault="00801173" w:rsidP="00332CCB">
      <w:pPr>
        <w:ind w:left="1134"/>
        <w:rPr>
          <w:lang w:val="en-US"/>
        </w:rPr>
      </w:pPr>
    </w:p>
    <w:p w:rsidR="00C0002D" w:rsidRPr="00401C8D" w:rsidRDefault="00C0002D" w:rsidP="00C0002D">
      <w:pPr>
        <w:pStyle w:val="Heading1"/>
        <w:rPr>
          <w:lang w:val="en-US"/>
        </w:rPr>
      </w:pPr>
      <w:r w:rsidRPr="00401C8D">
        <w:rPr>
          <w:lang w:val="en-US"/>
        </w:rPr>
        <w:t>Figure 2</w:t>
      </w:r>
      <w:r w:rsidR="001461B6" w:rsidRPr="00401C8D">
        <w:rPr>
          <w:lang w:val="en-US"/>
        </w:rPr>
        <w:t>a and 2b</w:t>
      </w:r>
    </w:p>
    <w:p w:rsidR="002B36A8" w:rsidRDefault="00730E63" w:rsidP="002B36A8">
      <w:pPr>
        <w:pStyle w:val="SingleTxtG"/>
        <w:spacing w:after="0"/>
        <w:rPr>
          <w:b/>
        </w:rPr>
      </w:pPr>
      <w:r w:rsidRPr="00401C8D">
        <w:rPr>
          <w:b/>
        </w:rPr>
        <w:t>Measuring positions for vehicles in motion in-door and in stationary</w:t>
      </w:r>
    </w:p>
    <w:p w:rsidR="00512452" w:rsidRDefault="00512452" w:rsidP="002B36A8">
      <w:pPr>
        <w:pStyle w:val="SingleTxtG"/>
        <w:spacing w:after="0"/>
        <w:rPr>
          <w:b/>
        </w:rPr>
      </w:pP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536"/>
      </w:tblGrid>
      <w:tr w:rsidR="00512452" w:rsidTr="00512452">
        <w:trPr>
          <w:jc w:val="center"/>
        </w:trPr>
        <w:tc>
          <w:tcPr>
            <w:tcW w:w="4253" w:type="dxa"/>
          </w:tcPr>
          <w:p w:rsidR="00512452" w:rsidRDefault="00512452" w:rsidP="00512452">
            <w:pPr>
              <w:pStyle w:val="SingleTxtG"/>
              <w:spacing w:after="0"/>
              <w:ind w:left="0"/>
              <w:jc w:val="right"/>
              <w:rPr>
                <w:b/>
              </w:rPr>
            </w:pPr>
            <w:r>
              <w:rPr>
                <w:b/>
                <w:noProof/>
                <w:lang w:val="en-US"/>
              </w:rPr>
              <w:drawing>
                <wp:inline distT="0" distB="0" distL="0" distR="0" wp14:anchorId="71F3BD7C" wp14:editId="2EB929A5">
                  <wp:extent cx="2682240" cy="2109572"/>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85417" cy="2112071"/>
                          </a:xfrm>
                          <a:prstGeom prst="rect">
                            <a:avLst/>
                          </a:prstGeom>
                          <a:noFill/>
                        </pic:spPr>
                      </pic:pic>
                    </a:graphicData>
                  </a:graphic>
                </wp:inline>
              </w:drawing>
            </w:r>
          </w:p>
        </w:tc>
        <w:tc>
          <w:tcPr>
            <w:tcW w:w="4536" w:type="dxa"/>
          </w:tcPr>
          <w:p w:rsidR="00512452" w:rsidRDefault="00512452" w:rsidP="00512452">
            <w:pPr>
              <w:pStyle w:val="SingleTxtG"/>
              <w:spacing w:after="0"/>
              <w:ind w:left="0"/>
              <w:jc w:val="right"/>
              <w:rPr>
                <w:b/>
              </w:rPr>
            </w:pPr>
            <w:r>
              <w:rPr>
                <w:b/>
                <w:noProof/>
                <w:lang w:val="en-US"/>
              </w:rPr>
              <w:drawing>
                <wp:inline distT="0" distB="0" distL="0" distR="0" wp14:anchorId="107F727D" wp14:editId="0457ED32">
                  <wp:extent cx="2610460" cy="2067560"/>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11988" cy="2068770"/>
                          </a:xfrm>
                          <a:prstGeom prst="rect">
                            <a:avLst/>
                          </a:prstGeom>
                          <a:noFill/>
                        </pic:spPr>
                      </pic:pic>
                    </a:graphicData>
                  </a:graphic>
                </wp:inline>
              </w:drawing>
            </w:r>
          </w:p>
        </w:tc>
      </w:tr>
      <w:tr w:rsidR="00512452" w:rsidTr="00512452">
        <w:trPr>
          <w:jc w:val="center"/>
        </w:trPr>
        <w:tc>
          <w:tcPr>
            <w:tcW w:w="4253" w:type="dxa"/>
          </w:tcPr>
          <w:p w:rsidR="00512452" w:rsidRDefault="00512452" w:rsidP="00A8502B">
            <w:pPr>
              <w:pStyle w:val="SingleTxtG"/>
              <w:spacing w:after="0"/>
              <w:ind w:left="0"/>
              <w:jc w:val="center"/>
              <w:rPr>
                <w:b/>
              </w:rPr>
            </w:pPr>
            <w:r>
              <w:rPr>
                <w:b/>
              </w:rPr>
              <w:t>2a. Forward</w:t>
            </w:r>
          </w:p>
        </w:tc>
        <w:tc>
          <w:tcPr>
            <w:tcW w:w="4536" w:type="dxa"/>
          </w:tcPr>
          <w:p w:rsidR="00512452" w:rsidRDefault="00512452" w:rsidP="00A8502B">
            <w:pPr>
              <w:pStyle w:val="SingleTxtG"/>
              <w:spacing w:after="0"/>
              <w:ind w:left="0"/>
              <w:jc w:val="center"/>
              <w:rPr>
                <w:b/>
              </w:rPr>
            </w:pPr>
            <w:r>
              <w:rPr>
                <w:b/>
              </w:rPr>
              <w:t>2b. Reverse</w:t>
            </w:r>
          </w:p>
        </w:tc>
      </w:tr>
      <w:tr w:rsidR="002B36A8" w:rsidTr="00512452">
        <w:trPr>
          <w:trHeight w:val="674"/>
          <w:jc w:val="center"/>
        </w:trPr>
        <w:tc>
          <w:tcPr>
            <w:tcW w:w="4253" w:type="dxa"/>
          </w:tcPr>
          <w:p w:rsidR="002B36A8" w:rsidRDefault="002B36A8" w:rsidP="002E0BCE">
            <w:pPr>
              <w:pStyle w:val="SingleTxtG"/>
              <w:tabs>
                <w:tab w:val="left" w:pos="4820"/>
                <w:tab w:val="left" w:pos="8505"/>
              </w:tabs>
              <w:spacing w:after="0"/>
              <w:ind w:left="0" w:right="4814"/>
              <w:jc w:val="left"/>
              <w:rPr>
                <w:b/>
              </w:rPr>
            </w:pPr>
          </w:p>
        </w:tc>
        <w:tc>
          <w:tcPr>
            <w:tcW w:w="4536" w:type="dxa"/>
          </w:tcPr>
          <w:p w:rsidR="002B36A8" w:rsidRDefault="002B36A8" w:rsidP="00606999">
            <w:pPr>
              <w:pStyle w:val="SingleTxtG"/>
              <w:spacing w:after="0"/>
              <w:ind w:left="0"/>
              <w:jc w:val="center"/>
              <w:rPr>
                <w:b/>
              </w:rPr>
            </w:pPr>
          </w:p>
        </w:tc>
      </w:tr>
    </w:tbl>
    <w:p w:rsidR="008972E3" w:rsidRDefault="008972E3" w:rsidP="00B572A7">
      <w:pPr>
        <w:pStyle w:val="Heading1"/>
        <w:rPr>
          <w:lang w:val="en-US"/>
        </w:rPr>
      </w:pPr>
    </w:p>
    <w:p w:rsidR="008972E3" w:rsidRPr="00707842" w:rsidRDefault="008972E3" w:rsidP="008972E3">
      <w:pPr>
        <w:pStyle w:val="HChG"/>
        <w:rPr>
          <w:lang w:val="en-US"/>
        </w:rPr>
      </w:pPr>
      <w:r w:rsidRPr="00707842">
        <w:rPr>
          <w:lang w:val="en-US"/>
        </w:rPr>
        <w:tab/>
      </w:r>
      <w:r w:rsidRPr="00707842">
        <w:rPr>
          <w:lang w:val="en-US"/>
        </w:rPr>
        <w:tab/>
      </w:r>
      <w:r w:rsidRPr="008B6DE1">
        <w:rPr>
          <w:highlight w:val="yellow"/>
          <w:lang w:val="en-US"/>
        </w:rPr>
        <w:t>Background noise</w:t>
      </w:r>
    </w:p>
    <w:p w:rsidR="008972E3" w:rsidRDefault="008972E3" w:rsidP="00B572A7">
      <w:pPr>
        <w:pStyle w:val="Heading1"/>
        <w:rPr>
          <w:lang w:val="en-US"/>
        </w:rPr>
      </w:pPr>
    </w:p>
    <w:p w:rsidR="00B572A7" w:rsidRPr="008972E3" w:rsidRDefault="00B572A7" w:rsidP="00B572A7">
      <w:pPr>
        <w:pStyle w:val="Heading1"/>
        <w:rPr>
          <w:lang w:val="en-US"/>
        </w:rPr>
      </w:pPr>
      <w:r w:rsidRPr="008972E3">
        <w:rPr>
          <w:lang w:val="en-US"/>
        </w:rPr>
        <w:t>Figure 3</w:t>
      </w:r>
    </w:p>
    <w:p w:rsidR="00B572A7" w:rsidRDefault="00B572A7" w:rsidP="00B572A7">
      <w:pPr>
        <w:pStyle w:val="SingleTxtG"/>
        <w:spacing w:after="0"/>
        <w:rPr>
          <w:b/>
        </w:rPr>
      </w:pPr>
      <w:r>
        <w:rPr>
          <w:b/>
        </w:rPr>
        <w:t>Determination of the range of background noise</w:t>
      </w:r>
    </w:p>
    <w:p w:rsidR="00D217FD" w:rsidRDefault="00D217FD" w:rsidP="00A4300D">
      <w:pPr>
        <w:pStyle w:val="SingleTxtG"/>
        <w:ind w:left="0"/>
        <w:rPr>
          <w:b/>
        </w:rPr>
      </w:pPr>
    </w:p>
    <w:p w:rsidR="00512452" w:rsidRPr="00671A31" w:rsidRDefault="00512452" w:rsidP="00512452">
      <w:pPr>
        <w:pStyle w:val="SingleTxtG"/>
        <w:ind w:left="0"/>
        <w:jc w:val="center"/>
        <w:rPr>
          <w:b/>
        </w:rPr>
      </w:pPr>
    </w:p>
    <w:sectPr w:rsidR="00512452" w:rsidRPr="00671A31" w:rsidSect="0008797C">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1701" w:right="1134" w:bottom="2268"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26" w:rsidRDefault="00DB0D26"/>
  </w:endnote>
  <w:endnote w:type="continuationSeparator" w:id="0">
    <w:p w:rsidR="00DB0D26" w:rsidRDefault="00DB0D26"/>
  </w:endnote>
  <w:endnote w:type="continuationNotice" w:id="1">
    <w:p w:rsidR="00DB0D26" w:rsidRDefault="00DB0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sGoth for Porsche Com">
    <w:altName w:val="Arial Narrow"/>
    <w:charset w:val="00"/>
    <w:family w:val="swiss"/>
    <w:pitch w:val="variable"/>
    <w:sig w:usb0="00000287" w:usb1="10000001"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C12A70" w:rsidRDefault="00DB0D26" w:rsidP="00355FEC">
    <w:pPr>
      <w:pStyle w:val="Footer"/>
      <w:tabs>
        <w:tab w:val="right" w:pos="9638"/>
      </w:tabs>
      <w:rPr>
        <w:color w:val="FFFFFF"/>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403A59">
    <w:pPr>
      <w:jc w:val="right"/>
    </w:pPr>
    <w:r>
      <w:rPr>
        <w:rStyle w:val="PageNumber"/>
      </w:rPr>
      <w:fldChar w:fldCharType="begin"/>
    </w:r>
    <w:r>
      <w:rPr>
        <w:rStyle w:val="PageNumber"/>
      </w:rPr>
      <w:instrText xml:space="preserve"> PAGE </w:instrText>
    </w:r>
    <w:r>
      <w:rPr>
        <w:rStyle w:val="PageNumber"/>
      </w:rPr>
      <w:fldChar w:fldCharType="separate"/>
    </w:r>
    <w:r w:rsidR="009B6A16">
      <w:rPr>
        <w:rStyle w:val="PageNumber"/>
        <w:noProof/>
      </w:rPr>
      <w:t>13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9B6A16">
      <w:rPr>
        <w:b/>
        <w:noProof/>
        <w:sz w:val="18"/>
      </w:rPr>
      <w:t>20</w:t>
    </w:r>
    <w:r w:rsidRPr="00555990">
      <w:rPr>
        <w:b/>
        <w:sz w:val="18"/>
      </w:rPr>
      <w:fldChar w:fldCharType="end"/>
    </w:r>
    <w:r>
      <w:rPr>
        <w:sz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9B6A16">
      <w:rPr>
        <w:b/>
        <w:noProof/>
        <w:sz w:val="18"/>
      </w:rPr>
      <w:t>19</w:t>
    </w:r>
    <w:r w:rsidRPr="00555990">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4E0ADD">
    <w:r>
      <w:rPr>
        <w:rStyle w:val="PageNumber"/>
      </w:rPr>
      <w:fldChar w:fldCharType="begin"/>
    </w:r>
    <w:r>
      <w:rPr>
        <w:rStyle w:val="PageNumber"/>
      </w:rPr>
      <w:instrText xml:space="preserve"> PAGE </w:instrText>
    </w:r>
    <w:r>
      <w:rPr>
        <w:rStyle w:val="PageNumber"/>
      </w:rPr>
      <w:fldChar w:fldCharType="separate"/>
    </w:r>
    <w:r w:rsidR="009B6A16">
      <w:rPr>
        <w:rStyle w:val="PageNumber"/>
        <w:noProof/>
      </w:rPr>
      <w:t>14</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9B6A16">
      <w:rPr>
        <w:b/>
        <w:noProof/>
        <w:sz w:val="18"/>
      </w:rPr>
      <w:t>22</w:t>
    </w:r>
    <w:r w:rsidRPr="00555990">
      <w:rPr>
        <w:b/>
        <w:sz w:val="18"/>
      </w:rPr>
      <w:fldChar w:fldCharType="end"/>
    </w:r>
    <w:r>
      <w:rPr>
        <w:sz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672EF0">
      <w:rPr>
        <w:b/>
        <w:noProof/>
        <w:sz w:val="18"/>
      </w:rPr>
      <w:t>23</w:t>
    </w:r>
    <w:r w:rsidRPr="00555990">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DB77AD">
    <w:pPr>
      <w:jc w:val="right"/>
    </w:pPr>
    <w:r>
      <w:rPr>
        <w:rStyle w:val="PageNumber"/>
      </w:rPr>
      <w:fldChar w:fldCharType="begin"/>
    </w:r>
    <w:r>
      <w:rPr>
        <w:rStyle w:val="PageNumber"/>
      </w:rPr>
      <w:instrText xml:space="preserve"> PAGE </w:instrText>
    </w:r>
    <w:r>
      <w:rPr>
        <w:rStyle w:val="PageNumber"/>
      </w:rPr>
      <w:fldChar w:fldCharType="separate"/>
    </w:r>
    <w:r w:rsidR="009B6A16">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D75BB3" w:rsidRDefault="00DB0D26" w:rsidP="00355FEC">
    <w:pPr>
      <w:pStyle w:val="Footer"/>
      <w:tabs>
        <w:tab w:val="right" w:pos="9638"/>
      </w:tabs>
      <w:rPr>
        <w:b/>
        <w:sz w:val="18"/>
      </w:rPr>
    </w:pPr>
    <w:r>
      <w:tab/>
    </w: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3</w:t>
    </w:r>
    <w:r w:rsidRPr="00D75B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9B6A16">
      <w:rPr>
        <w:b/>
        <w:noProof/>
        <w:sz w:val="18"/>
      </w:rPr>
      <w:t>10</w:t>
    </w:r>
    <w:r w:rsidRPr="00555990">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9B6A16">
      <w:rPr>
        <w:b/>
        <w:noProof/>
        <w:sz w:val="18"/>
      </w:rPr>
      <w:t>9</w:t>
    </w:r>
    <w:r w:rsidRPr="00555990">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0F38F0">
    <w:r>
      <w:rPr>
        <w:rStyle w:val="PageNumber"/>
      </w:rPr>
      <w:fldChar w:fldCharType="begin"/>
    </w:r>
    <w:r>
      <w:rPr>
        <w:rStyle w:val="PageNumber"/>
      </w:rPr>
      <w:instrText xml:space="preserve"> PAGE </w:instrText>
    </w:r>
    <w:r>
      <w:rPr>
        <w:rStyle w:val="PageNumber"/>
      </w:rPr>
      <w:fldChar w:fldCharType="separate"/>
    </w:r>
    <w:r w:rsidR="009B6A16">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9B6A16">
      <w:rPr>
        <w:b/>
        <w:noProof/>
        <w:sz w:val="18"/>
      </w:rPr>
      <w:t>12</w:t>
    </w:r>
    <w:r w:rsidRPr="00555990">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672EF0">
      <w:rPr>
        <w:b/>
        <w:noProof/>
        <w:sz w:val="18"/>
      </w:rPr>
      <w:t>13</w:t>
    </w:r>
    <w:r w:rsidRPr="00555990">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8F0E1C">
    <w:pPr>
      <w:jc w:val="right"/>
    </w:pPr>
    <w:r>
      <w:rPr>
        <w:rStyle w:val="PageNumber"/>
      </w:rPr>
      <w:fldChar w:fldCharType="begin"/>
    </w:r>
    <w:r>
      <w:rPr>
        <w:rStyle w:val="PageNumber"/>
      </w:rPr>
      <w:instrText xml:space="preserve"> PAGE </w:instrText>
    </w:r>
    <w:r>
      <w:rPr>
        <w:rStyle w:val="PageNumber"/>
      </w:rPr>
      <w:fldChar w:fldCharType="separate"/>
    </w:r>
    <w:r w:rsidR="009B6A16">
      <w:rPr>
        <w:rStyle w:val="PageNumber"/>
        <w:noProof/>
      </w:rPr>
      <w:t>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15</w:t>
    </w:r>
    <w:r w:rsidRPr="0055599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26" w:rsidRPr="000B175B" w:rsidRDefault="00DB0D26" w:rsidP="000B175B">
      <w:pPr>
        <w:tabs>
          <w:tab w:val="right" w:pos="2155"/>
        </w:tabs>
        <w:spacing w:after="80"/>
        <w:ind w:left="680"/>
        <w:rPr>
          <w:u w:val="single"/>
        </w:rPr>
      </w:pPr>
      <w:r>
        <w:rPr>
          <w:u w:val="single"/>
        </w:rPr>
        <w:tab/>
      </w:r>
    </w:p>
  </w:footnote>
  <w:footnote w:type="continuationSeparator" w:id="0">
    <w:p w:rsidR="00DB0D26" w:rsidRPr="00FC68B7" w:rsidRDefault="00DB0D26" w:rsidP="00FC68B7">
      <w:pPr>
        <w:tabs>
          <w:tab w:val="left" w:pos="2155"/>
        </w:tabs>
        <w:spacing w:after="80"/>
        <w:ind w:left="680"/>
        <w:rPr>
          <w:u w:val="single"/>
        </w:rPr>
      </w:pPr>
      <w:r>
        <w:rPr>
          <w:u w:val="single"/>
        </w:rPr>
        <w:tab/>
      </w:r>
    </w:p>
  </w:footnote>
  <w:footnote w:type="continuationNotice" w:id="1">
    <w:p w:rsidR="00DB0D26" w:rsidRDefault="00DB0D26"/>
  </w:footnote>
  <w:footnote w:id="2">
    <w:p w:rsidR="00DB0D26" w:rsidRPr="00CF7297" w:rsidRDefault="00DB0D26">
      <w:pPr>
        <w:pStyle w:val="FootnoteText"/>
        <w:rPr>
          <w:lang w:val="en-US"/>
        </w:rPr>
      </w:pPr>
      <w:r>
        <w:tab/>
      </w:r>
      <w:r w:rsidRPr="0068038A">
        <w:rPr>
          <w:rStyle w:val="FootnoteReference"/>
          <w:sz w:val="20"/>
          <w:vertAlign w:val="baseline"/>
        </w:rPr>
        <w:t>*</w:t>
      </w:r>
      <w:r>
        <w:rPr>
          <w:sz w:val="20"/>
        </w:rPr>
        <w:tab/>
      </w:r>
      <w:r>
        <w:t>Former title of the Agreement: Agreement Concerning the Adoption of Uniform Conditions of Approval and Reciprocal Recognition Vehicle Equipment and Parts, done at Geneva on 20 March 1958.</w:t>
      </w:r>
    </w:p>
  </w:footnote>
  <w:footnote w:id="3">
    <w:p w:rsidR="00DB0D26" w:rsidRPr="00C7602D" w:rsidRDefault="00DB0D26" w:rsidP="00EF7BC3">
      <w:pPr>
        <w:pStyle w:val="FootnoteText"/>
        <w:tabs>
          <w:tab w:val="clear" w:pos="1021"/>
        </w:tabs>
        <w:ind w:left="567" w:firstLine="0"/>
        <w:rPr>
          <w:lang w:val="en-US"/>
        </w:rPr>
      </w:pPr>
      <w:r w:rsidRPr="005D2D02">
        <w:rPr>
          <w:rStyle w:val="FootnoteReference"/>
        </w:rPr>
        <w:footnoteRef/>
      </w:r>
      <w:r w:rsidRPr="005D2D02">
        <w:t xml:space="preserve"> At this stage, only acoustic measures shall be develop</w:t>
      </w:r>
      <w:r>
        <w:t>ed</w:t>
      </w:r>
      <w:r w:rsidRPr="005D2D02">
        <w:t xml:space="preserve"> in order to overcome the concern of reduced audible signals from EV</w:t>
      </w:r>
      <w:r>
        <w:t>s</w:t>
      </w:r>
      <w:r w:rsidRPr="005D2D02">
        <w:t xml:space="preserve"> / HEV</w:t>
      </w:r>
      <w:r>
        <w:t>s</w:t>
      </w:r>
      <w:r w:rsidRPr="005D2D02">
        <w:t>. After finalisation, the appropriate GR shall be assigned with the enhancement of the Regulation in order to develop alternative, non-acoustic measures, taking into account active safety systems such as, but not limited to</w:t>
      </w:r>
      <w:r>
        <w:t>,</w:t>
      </w:r>
      <w:r w:rsidRPr="005D2D02">
        <w:t xml:space="preserve"> pedestrian detection systems. </w:t>
      </w:r>
    </w:p>
  </w:footnote>
  <w:footnote w:id="4">
    <w:p w:rsidR="00DB0D26" w:rsidRPr="007F17EA" w:rsidRDefault="00DB0D26" w:rsidP="00B078C0">
      <w:pPr>
        <w:pStyle w:val="FootnoteText"/>
        <w:widowControl w:val="0"/>
        <w:tabs>
          <w:tab w:val="clear" w:pos="1021"/>
          <w:tab w:val="right" w:pos="1020"/>
        </w:tabs>
        <w:rPr>
          <w:lang w:val="en-US"/>
        </w:rPr>
      </w:pPr>
      <w:r>
        <w:tab/>
      </w:r>
      <w:r w:rsidRPr="007F17EA">
        <w:rPr>
          <w:rStyle w:val="FootnoteReference"/>
        </w:rPr>
        <w:footnoteRef/>
      </w:r>
      <w:r>
        <w:tab/>
      </w:r>
      <w:proofErr w:type="gramStart"/>
      <w:r>
        <w:t>Distinguishing number of the country which has granted/extended/refused/withdrawn approval (see approval provisions in the Regulation).</w:t>
      </w:r>
      <w:proofErr w:type="gramEnd"/>
    </w:p>
  </w:footnote>
  <w:footnote w:id="5">
    <w:p w:rsidR="00DB0D26" w:rsidRPr="00CF7297" w:rsidRDefault="00DB0D26" w:rsidP="00672EF0">
      <w:pPr>
        <w:pStyle w:val="FootnoteText"/>
        <w:rPr>
          <w:lang w:val="en-US"/>
        </w:rPr>
      </w:pPr>
      <w:r>
        <w:tab/>
      </w:r>
      <w:r>
        <w:rPr>
          <w:rStyle w:val="FootnoteReference"/>
        </w:rPr>
        <w:footnoteRef/>
      </w:r>
      <w:r>
        <w:tab/>
        <w:t>Delete what does not apply</w:t>
      </w:r>
    </w:p>
  </w:footnote>
  <w:footnote w:id="6">
    <w:p w:rsidR="00DB0D26" w:rsidRDefault="00DB0D26" w:rsidP="00E50C6A">
      <w:pPr>
        <w:pStyle w:val="FootnoteText"/>
        <w:tabs>
          <w:tab w:val="clear" w:pos="1021"/>
          <w:tab w:val="left" w:pos="1134"/>
        </w:tabs>
        <w:ind w:hanging="154"/>
        <w:rPr>
          <w:i/>
        </w:rPr>
      </w:pPr>
      <w:r w:rsidRPr="00A21AB7">
        <w:rPr>
          <w:rStyle w:val="FootnoteReference"/>
        </w:rPr>
        <w:sym w:font="Symbol" w:char="F033"/>
      </w:r>
      <w:r>
        <w:t xml:space="preserve"> </w:t>
      </w:r>
      <w:r>
        <w:rPr>
          <w:b/>
        </w:rPr>
        <w:tab/>
      </w:r>
      <w:r w:rsidRPr="00E50C6A">
        <w:t>If the means of identification of type contains characters not relevant to describe the vehicle, types covered by the type-approval certificate such characters shall be represented in the documentation by the symbol: ‘?’ (</w:t>
      </w:r>
      <w:proofErr w:type="gramStart"/>
      <w:r w:rsidRPr="00E50C6A">
        <w:t>e.g</w:t>
      </w:r>
      <w:proofErr w:type="gramEnd"/>
      <w:r w:rsidRPr="00E50C6A">
        <w:t>. ABC??123??).</w:t>
      </w:r>
    </w:p>
  </w:footnote>
  <w:footnote w:id="7">
    <w:p w:rsidR="00DB0D26" w:rsidRDefault="00DB0D26" w:rsidP="00E50C6A">
      <w:pPr>
        <w:pStyle w:val="FootnoteText"/>
        <w:tabs>
          <w:tab w:val="clear" w:pos="1021"/>
          <w:tab w:val="left" w:pos="1276"/>
        </w:tabs>
        <w:ind w:left="1276" w:hanging="283"/>
        <w:rPr>
          <w:lang w:val="en-US"/>
        </w:rPr>
      </w:pPr>
      <w:r w:rsidRPr="00E50C6A">
        <w:rPr>
          <w:vertAlign w:val="superscript"/>
        </w:rPr>
        <w:t>4</w:t>
      </w:r>
      <w:r>
        <w:t xml:space="preserve"> </w:t>
      </w:r>
      <w:r w:rsidRPr="00E50C6A">
        <w:t>As defined in the R.E.3</w:t>
      </w:r>
    </w:p>
    <w:p w:rsidR="00DB0D26" w:rsidRPr="00594A7F" w:rsidRDefault="00DB0D26">
      <w:pPr>
        <w:pStyle w:val="FootnoteText"/>
        <w:rPr>
          <w:lang w:val="en-US"/>
        </w:rPr>
      </w:pPr>
    </w:p>
  </w:footnote>
  <w:footnote w:id="8">
    <w:p w:rsidR="00DB0D26" w:rsidRPr="00CF7297" w:rsidRDefault="00DB0D26" w:rsidP="00CC0D2F">
      <w:pPr>
        <w:pStyle w:val="FootnoteText"/>
        <w:widowControl w:val="0"/>
        <w:tabs>
          <w:tab w:val="clear" w:pos="1021"/>
          <w:tab w:val="right" w:pos="1020"/>
        </w:tabs>
        <w:rPr>
          <w:lang w:val="en-US"/>
        </w:rPr>
      </w:pPr>
      <w:r>
        <w:tab/>
      </w:r>
      <w:r>
        <w:rPr>
          <w:rStyle w:val="FootnoteReference"/>
        </w:rPr>
        <w:footnoteRef/>
      </w:r>
      <w:r>
        <w:tab/>
      </w:r>
      <w:r w:rsidRPr="00CC0D2F">
        <w:rPr>
          <w:lang w:val="en-US"/>
        </w:rPr>
        <w:t>The latter number is given as an example only.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301B4" w:rsidRDefault="00DB0D26" w:rsidP="00355FEC">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pPr>
      <w:pStyle w:val="Header"/>
    </w:pPr>
    <w:r>
      <w:t>E/ECE/324/Rev.1/Add.50/Rev.1/Amend.6</w:t>
    </w:r>
    <w:r>
      <w:br/>
      <w:t>E/ECE/TRANS/505/Rev.1/Add.50/Rev.1/Amend.6</w:t>
    </w:r>
    <w:r>
      <w:br/>
      <w:t>Annex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Header"/>
      <w:jc w:val="right"/>
    </w:pPr>
    <w:r>
      <w:t>E/ECE/324/Rev.1/Add.50/Rev.1/Amend.6</w:t>
    </w:r>
    <w:r>
      <w:br/>
      <w:t>E/ECE/TRANS/505/Rev.1/Add.50/Rev.1/Amend.6</w:t>
    </w:r>
    <w:r>
      <w:br/>
      <w:t>Annex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4A64BC" w:rsidRDefault="00DB0D26" w:rsidP="00403A59">
    <w:pPr>
      <w:pStyle w:val="Header"/>
      <w:jc w:val="right"/>
    </w:pPr>
  </w:p>
  <w:p w:rsidR="00DB0D26" w:rsidRDefault="00DB0D26" w:rsidP="00E3076E">
    <w:pPr>
      <w:pStyle w:val="Header"/>
      <w:pBdr>
        <w:bottom w:val="none" w:sz="0" w:space="0"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2B3434" w:rsidRDefault="00DB0D26">
    <w:pPr>
      <w:pStyle w:val="Heade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DB0D26" w:rsidRDefault="00DB0D26" w:rsidP="00DB0D2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4A64BC" w:rsidRDefault="00DB0D26" w:rsidP="00403A59">
    <w:pPr>
      <w:pStyle w:val="Header"/>
    </w:pPr>
    <w:r>
      <w:t xml:space="preserve"> </w:t>
    </w:r>
  </w:p>
  <w:p w:rsidR="00DB0D26" w:rsidRDefault="00DB0D26" w:rsidP="00E3076E">
    <w:pPr>
      <w:pStyle w:val="Header"/>
      <w:pBdr>
        <w:bottom w:val="none" w:sz="0" w:space="0"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Default="00DB0D26" w:rsidP="00E3076E">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D75BB3" w:rsidRDefault="00DB0D26" w:rsidP="00355FEC">
    <w:pPr>
      <w:pStyle w:val="Header"/>
      <w:jc w:val="right"/>
    </w:pPr>
    <w:r>
      <w:t>E/ECE/324/Rev.2/Add.104/Rev.1</w:t>
    </w:r>
    <w:r>
      <w:br/>
      <w:t>E/ECE/TRANS/505/Rev.2/Add.104/Rev.1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5920"/>
      <w:gridCol w:w="3719"/>
    </w:tblGrid>
    <w:tr w:rsidR="00DB0D26" w:rsidTr="00270BD9">
      <w:trPr>
        <w:trHeight w:val="851"/>
      </w:trPr>
      <w:tc>
        <w:tcPr>
          <w:tcW w:w="5920" w:type="dxa"/>
          <w:vAlign w:val="center"/>
          <w:hideMark/>
        </w:tcPr>
        <w:p w:rsidR="00DB0D26" w:rsidRDefault="00DB0D26" w:rsidP="00270BD9">
          <w:pPr>
            <w:tabs>
              <w:tab w:val="left" w:pos="567"/>
              <w:tab w:val="left" w:pos="1134"/>
              <w:tab w:val="left" w:pos="1701"/>
              <w:tab w:val="left" w:pos="2268"/>
              <w:tab w:val="left" w:pos="2835"/>
              <w:tab w:val="left" w:pos="3402"/>
            </w:tabs>
            <w:rPr>
              <w:rFonts w:eastAsia="MS Mincho"/>
              <w:lang w:eastAsia="nl-NL"/>
            </w:rPr>
          </w:pPr>
          <w:r>
            <w:rPr>
              <w:rFonts w:eastAsia="MS Mincho"/>
              <w:lang w:eastAsia="en-GB"/>
            </w:rPr>
            <w:t xml:space="preserve">Transmitted by the </w:t>
          </w:r>
          <w:r w:rsidRPr="00270BD9">
            <w:rPr>
              <w:rFonts w:eastAsia="MS Mincho"/>
              <w:lang w:eastAsia="en-GB"/>
            </w:rPr>
            <w:t>IWG on QRTV Regulation</w:t>
          </w:r>
          <w:r>
            <w:rPr>
              <w:rFonts w:eastAsia="MS Mincho"/>
              <w:lang w:eastAsia="en-GB"/>
            </w:rPr>
            <w:t xml:space="preserve"> </w:t>
          </w:r>
        </w:p>
      </w:tc>
      <w:tc>
        <w:tcPr>
          <w:tcW w:w="3719" w:type="dxa"/>
          <w:hideMark/>
        </w:tcPr>
        <w:p w:rsidR="00DB0D26" w:rsidRDefault="00DB0D26" w:rsidP="00DB0D26">
          <w:pPr>
            <w:rPr>
              <w:rFonts w:eastAsia="MS Mincho"/>
              <w:sz w:val="24"/>
              <w:lang w:eastAsia="nl-NL"/>
            </w:rPr>
          </w:pPr>
          <w:r>
            <w:rPr>
              <w:rFonts w:eastAsia="MS Mincho"/>
              <w:u w:val="single"/>
              <w:lang w:val="en-TT" w:eastAsia="en-GB"/>
            </w:rPr>
            <w:t>Informal document</w:t>
          </w:r>
          <w:r>
            <w:rPr>
              <w:rFonts w:eastAsia="MS Mincho"/>
              <w:lang w:val="en-TT" w:eastAsia="en-GB"/>
            </w:rPr>
            <w:t xml:space="preserve"> </w:t>
          </w:r>
          <w:r>
            <w:rPr>
              <w:rFonts w:eastAsia="MS Mincho"/>
              <w:b/>
              <w:lang w:eastAsia="en-GB"/>
            </w:rPr>
            <w:t>GRB-61-02</w:t>
          </w:r>
        </w:p>
        <w:p w:rsidR="00DB0D26" w:rsidRDefault="00DB0D26" w:rsidP="00DB0D26">
          <w:pPr>
            <w:rPr>
              <w:rFonts w:eastAsia="MS Mincho"/>
              <w:lang w:eastAsia="en-GB"/>
            </w:rPr>
          </w:pPr>
          <w:r>
            <w:rPr>
              <w:rFonts w:eastAsia="MS Mincho"/>
              <w:lang w:eastAsia="en-GB"/>
            </w:rPr>
            <w:t>(61st GRB, 27-29 January 2015,</w:t>
          </w:r>
        </w:p>
        <w:p w:rsidR="00DB0D26" w:rsidRDefault="00DB0D26" w:rsidP="00270BD9">
          <w:pPr>
            <w:tabs>
              <w:tab w:val="left" w:pos="567"/>
              <w:tab w:val="left" w:pos="1134"/>
              <w:tab w:val="left" w:pos="1701"/>
              <w:tab w:val="left" w:pos="2268"/>
              <w:tab w:val="left" w:pos="2835"/>
              <w:tab w:val="left" w:pos="3402"/>
            </w:tabs>
            <w:rPr>
              <w:rFonts w:eastAsia="MS Mincho"/>
              <w:lang w:eastAsia="nl-NL"/>
            </w:rPr>
          </w:pPr>
          <w:r>
            <w:rPr>
              <w:rFonts w:eastAsia="MS Mincho"/>
              <w:lang w:eastAsia="en-GB"/>
            </w:rPr>
            <w:t>agenda item 11)</w:t>
          </w:r>
        </w:p>
      </w:tc>
    </w:tr>
  </w:tbl>
  <w:p w:rsidR="00DB0D26" w:rsidRDefault="00DB0D26" w:rsidP="00355FE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DB0D26" w:rsidRDefault="00DB0D26" w:rsidP="00DB0D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DB0D26" w:rsidRDefault="00DB0D26" w:rsidP="00DB0D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DB0D26" w:rsidRDefault="00DB0D26" w:rsidP="00DB0D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pPr>
      <w:pStyle w:val="Header"/>
    </w:pPr>
    <w:r>
      <w:t>E/ECE/324/Rev.1/Add.50/Rev.2</w:t>
    </w:r>
    <w:r>
      <w:br/>
      <w:t>E/ECE/TRANS/505/Rev.1/Add.50/Rev.2</w:t>
    </w:r>
    <w:r>
      <w:b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555990" w:rsidRDefault="00DB0D26" w:rsidP="00555990">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6" w:rsidRPr="004A64BC" w:rsidRDefault="00DB0D26" w:rsidP="008F0E1C">
    <w:pPr>
      <w:pStyle w:val="Header"/>
      <w:jc w:val="right"/>
    </w:pPr>
  </w:p>
  <w:p w:rsidR="00DB0D26" w:rsidRDefault="00DB0D26" w:rsidP="00E3076E">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F65E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47125F"/>
    <w:multiLevelType w:val="hybridMultilevel"/>
    <w:tmpl w:val="B95C71B6"/>
    <w:lvl w:ilvl="0" w:tplc="5B4E130A">
      <w:start w:val="1"/>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5">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6">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7">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8">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9">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10">
    <w:nsid w:val="28F038CA"/>
    <w:multiLevelType w:val="multilevel"/>
    <w:tmpl w:val="1A06A428"/>
    <w:lvl w:ilvl="0">
      <w:start w:val="1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2">
    <w:nsid w:val="387D4433"/>
    <w:multiLevelType w:val="multilevel"/>
    <w:tmpl w:val="EEC0E47C"/>
    <w:name w:val="heading"/>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16">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17">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8">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2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21">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2880A28"/>
    <w:multiLevelType w:val="multilevel"/>
    <w:tmpl w:val="ABA44648"/>
    <w:name w:val="numbered list"/>
    <w:lvl w:ilvl="0">
      <w:start w:val="1"/>
      <w:numFmt w:val="lowerLetter"/>
      <w:lvlText w:val="%1)"/>
      <w:lvlJc w:val="left"/>
      <w:pPr>
        <w:tabs>
          <w:tab w:val="num" w:pos="360"/>
        </w:tabs>
        <w:ind w:left="400" w:hanging="400"/>
      </w:pPr>
      <w:rPr>
        <w:rFonts w:cs="Times New Roman"/>
      </w:rPr>
    </w:lvl>
    <w:lvl w:ilvl="1">
      <w:start w:val="1"/>
      <w:numFmt w:val="decimal"/>
      <w:lvlText w:val="%2)"/>
      <w:lvlJc w:val="left"/>
      <w:pPr>
        <w:tabs>
          <w:tab w:val="num" w:pos="1080"/>
        </w:tabs>
        <w:ind w:left="800" w:hanging="400"/>
      </w:pPr>
      <w:rPr>
        <w:rFonts w:cs="Times New Roman"/>
      </w:rPr>
    </w:lvl>
    <w:lvl w:ilvl="2">
      <w:start w:val="1"/>
      <w:numFmt w:val="lowerRoman"/>
      <w:lvlText w:val="%3)"/>
      <w:lvlJc w:val="left"/>
      <w:pPr>
        <w:tabs>
          <w:tab w:val="num" w:pos="1800"/>
        </w:tabs>
        <w:ind w:left="1200" w:hanging="400"/>
      </w:pPr>
      <w:rPr>
        <w:rFonts w:cs="Times New Roman"/>
      </w:rPr>
    </w:lvl>
    <w:lvl w:ilvl="3">
      <w:start w:val="1"/>
      <w:numFmt w:val="upperRoman"/>
      <w:lvlText w:val="%4)"/>
      <w:lvlJc w:val="left"/>
      <w:pPr>
        <w:tabs>
          <w:tab w:val="num" w:pos="2520"/>
        </w:tabs>
        <w:ind w:left="1600" w:hanging="400"/>
      </w:pPr>
      <w:rPr>
        <w:rFonts w:cs="Times New Roman"/>
      </w:rPr>
    </w:lvl>
    <w:lvl w:ilvl="4">
      <w:start w:val="1"/>
      <w:numFmt w:val="none"/>
      <w:suff w:val="nothing"/>
      <w:lvlText w:val=" "/>
      <w:lvlJc w:val="left"/>
      <w:pPr>
        <w:tabs>
          <w:tab w:val="num" w:pos="3240"/>
        </w:tabs>
      </w:pPr>
      <w:rPr>
        <w:rFonts w:cs="Times New Roman"/>
      </w:rPr>
    </w:lvl>
    <w:lvl w:ilvl="5">
      <w:start w:val="1"/>
      <w:numFmt w:val="none"/>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5">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2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3"/>
  </w:num>
  <w:num w:numId="2">
    <w:abstractNumId w:val="22"/>
  </w:num>
  <w:num w:numId="3">
    <w:abstractNumId w:val="0"/>
  </w:num>
  <w:num w:numId="4">
    <w:abstractNumId w:val="11"/>
  </w:num>
  <w:num w:numId="5">
    <w:abstractNumId w:val="10"/>
  </w:num>
  <w:num w:numId="6">
    <w:abstractNumId w:val="13"/>
  </w:num>
  <w:num w:numId="7">
    <w:abstractNumId w:val="26"/>
  </w:num>
  <w:num w:numId="8">
    <w:abstractNumId w:val="19"/>
  </w:num>
  <w:num w:numId="9">
    <w:abstractNumId w:val="15"/>
  </w:num>
  <w:num w:numId="10">
    <w:abstractNumId w:val="20"/>
  </w:num>
  <w:num w:numId="11">
    <w:abstractNumId w:val="4"/>
  </w:num>
  <w:num w:numId="12">
    <w:abstractNumId w:val="7"/>
  </w:num>
  <w:num w:numId="13">
    <w:abstractNumId w:val="21"/>
  </w:num>
  <w:num w:numId="14">
    <w:abstractNumId w:val="25"/>
  </w:num>
  <w:num w:numId="15">
    <w:abstractNumId w:val="6"/>
  </w:num>
  <w:num w:numId="16">
    <w:abstractNumId w:val="16"/>
  </w:num>
  <w:num w:numId="17">
    <w:abstractNumId w:val="8"/>
  </w:num>
  <w:num w:numId="18">
    <w:abstractNumId w:val="9"/>
  </w:num>
  <w:num w:numId="19">
    <w:abstractNumId w:val="1"/>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8"/>
  </w:num>
  <w:num w:numId="21">
    <w:abstractNumId w:val="24"/>
  </w:num>
  <w:num w:numId="22">
    <w:abstractNumId w:val="14"/>
  </w:num>
  <w:num w:numId="23">
    <w:abstractNumId w:val="5"/>
  </w:num>
  <w:num w:numId="24">
    <w:abstractNumId w:val="17"/>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en-T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90"/>
    <w:rsid w:val="000001A9"/>
    <w:rsid w:val="000011A8"/>
    <w:rsid w:val="00002951"/>
    <w:rsid w:val="00002DDF"/>
    <w:rsid w:val="00005903"/>
    <w:rsid w:val="00005DC9"/>
    <w:rsid w:val="000066F6"/>
    <w:rsid w:val="000100CF"/>
    <w:rsid w:val="000103E7"/>
    <w:rsid w:val="00011A7D"/>
    <w:rsid w:val="00011F8F"/>
    <w:rsid w:val="000124DB"/>
    <w:rsid w:val="000124F7"/>
    <w:rsid w:val="0001293D"/>
    <w:rsid w:val="0001463E"/>
    <w:rsid w:val="00014C85"/>
    <w:rsid w:val="000153A9"/>
    <w:rsid w:val="00017C2A"/>
    <w:rsid w:val="000218ED"/>
    <w:rsid w:val="00022436"/>
    <w:rsid w:val="0002253F"/>
    <w:rsid w:val="00022DC0"/>
    <w:rsid w:val="000231F4"/>
    <w:rsid w:val="000235B9"/>
    <w:rsid w:val="0002379F"/>
    <w:rsid w:val="00025C8F"/>
    <w:rsid w:val="00026256"/>
    <w:rsid w:val="000300EA"/>
    <w:rsid w:val="00031089"/>
    <w:rsid w:val="0003141C"/>
    <w:rsid w:val="00031E5C"/>
    <w:rsid w:val="000329AB"/>
    <w:rsid w:val="00034C03"/>
    <w:rsid w:val="0003501F"/>
    <w:rsid w:val="00035370"/>
    <w:rsid w:val="000377C6"/>
    <w:rsid w:val="000407D3"/>
    <w:rsid w:val="0004135B"/>
    <w:rsid w:val="000426AA"/>
    <w:rsid w:val="000458FC"/>
    <w:rsid w:val="0004642F"/>
    <w:rsid w:val="000468A9"/>
    <w:rsid w:val="0004723D"/>
    <w:rsid w:val="00050F6B"/>
    <w:rsid w:val="00054134"/>
    <w:rsid w:val="000568B9"/>
    <w:rsid w:val="00060C44"/>
    <w:rsid w:val="00060C59"/>
    <w:rsid w:val="0006174F"/>
    <w:rsid w:val="00061C17"/>
    <w:rsid w:val="00062320"/>
    <w:rsid w:val="00062F9C"/>
    <w:rsid w:val="0006350A"/>
    <w:rsid w:val="000638AE"/>
    <w:rsid w:val="000638E6"/>
    <w:rsid w:val="0006439A"/>
    <w:rsid w:val="00064E37"/>
    <w:rsid w:val="00066D34"/>
    <w:rsid w:val="000679A2"/>
    <w:rsid w:val="00070228"/>
    <w:rsid w:val="00072C8C"/>
    <w:rsid w:val="00075BA7"/>
    <w:rsid w:val="0007621B"/>
    <w:rsid w:val="00081C9F"/>
    <w:rsid w:val="000838AF"/>
    <w:rsid w:val="00083E24"/>
    <w:rsid w:val="0008797C"/>
    <w:rsid w:val="00087CD5"/>
    <w:rsid w:val="00090209"/>
    <w:rsid w:val="000931C0"/>
    <w:rsid w:val="000A0D45"/>
    <w:rsid w:val="000A1586"/>
    <w:rsid w:val="000A3802"/>
    <w:rsid w:val="000A3B6B"/>
    <w:rsid w:val="000A5533"/>
    <w:rsid w:val="000A67CC"/>
    <w:rsid w:val="000A7CBB"/>
    <w:rsid w:val="000B175B"/>
    <w:rsid w:val="000B2401"/>
    <w:rsid w:val="000B332D"/>
    <w:rsid w:val="000B3A0F"/>
    <w:rsid w:val="000B3EC2"/>
    <w:rsid w:val="000B519D"/>
    <w:rsid w:val="000B62E1"/>
    <w:rsid w:val="000B6AD5"/>
    <w:rsid w:val="000B6B33"/>
    <w:rsid w:val="000B6DA6"/>
    <w:rsid w:val="000C0083"/>
    <w:rsid w:val="000C0241"/>
    <w:rsid w:val="000C274D"/>
    <w:rsid w:val="000C285B"/>
    <w:rsid w:val="000C4824"/>
    <w:rsid w:val="000D2B83"/>
    <w:rsid w:val="000D31BC"/>
    <w:rsid w:val="000D3D86"/>
    <w:rsid w:val="000D4D0F"/>
    <w:rsid w:val="000D5B23"/>
    <w:rsid w:val="000D62CC"/>
    <w:rsid w:val="000D74D8"/>
    <w:rsid w:val="000E0415"/>
    <w:rsid w:val="000E0ABA"/>
    <w:rsid w:val="000E0ABE"/>
    <w:rsid w:val="000E24F8"/>
    <w:rsid w:val="000E3491"/>
    <w:rsid w:val="000E3695"/>
    <w:rsid w:val="000E4E2C"/>
    <w:rsid w:val="000E661B"/>
    <w:rsid w:val="000E7B3A"/>
    <w:rsid w:val="000F03EF"/>
    <w:rsid w:val="000F38F0"/>
    <w:rsid w:val="000F4F63"/>
    <w:rsid w:val="000F61B8"/>
    <w:rsid w:val="000F702A"/>
    <w:rsid w:val="000F7A08"/>
    <w:rsid w:val="001003BF"/>
    <w:rsid w:val="00101E04"/>
    <w:rsid w:val="001046BA"/>
    <w:rsid w:val="001053E8"/>
    <w:rsid w:val="0010615C"/>
    <w:rsid w:val="00106FEB"/>
    <w:rsid w:val="00107A9B"/>
    <w:rsid w:val="0011038C"/>
    <w:rsid w:val="00115539"/>
    <w:rsid w:val="00115AB7"/>
    <w:rsid w:val="00115DAB"/>
    <w:rsid w:val="00116EF5"/>
    <w:rsid w:val="001172D5"/>
    <w:rsid w:val="001207A6"/>
    <w:rsid w:val="00121885"/>
    <w:rsid w:val="001220B8"/>
    <w:rsid w:val="00122F5A"/>
    <w:rsid w:val="00124305"/>
    <w:rsid w:val="00125061"/>
    <w:rsid w:val="00125605"/>
    <w:rsid w:val="00125743"/>
    <w:rsid w:val="00126C25"/>
    <w:rsid w:val="00127881"/>
    <w:rsid w:val="00130BF8"/>
    <w:rsid w:val="0013144A"/>
    <w:rsid w:val="00131780"/>
    <w:rsid w:val="00131E9D"/>
    <w:rsid w:val="00132177"/>
    <w:rsid w:val="00132AEA"/>
    <w:rsid w:val="00132DB0"/>
    <w:rsid w:val="00133AF2"/>
    <w:rsid w:val="00134220"/>
    <w:rsid w:val="00134C71"/>
    <w:rsid w:val="00135F4F"/>
    <w:rsid w:val="00142A8D"/>
    <w:rsid w:val="001450AB"/>
    <w:rsid w:val="001450AD"/>
    <w:rsid w:val="0014558C"/>
    <w:rsid w:val="001461AF"/>
    <w:rsid w:val="001461B6"/>
    <w:rsid w:val="0015173D"/>
    <w:rsid w:val="001527C1"/>
    <w:rsid w:val="0015362C"/>
    <w:rsid w:val="00154C43"/>
    <w:rsid w:val="0015627F"/>
    <w:rsid w:val="00162115"/>
    <w:rsid w:val="0016341B"/>
    <w:rsid w:val="00164B55"/>
    <w:rsid w:val="00165D6C"/>
    <w:rsid w:val="001661C2"/>
    <w:rsid w:val="00166F25"/>
    <w:rsid w:val="00167559"/>
    <w:rsid w:val="0017139F"/>
    <w:rsid w:val="00171BB6"/>
    <w:rsid w:val="00171DBA"/>
    <w:rsid w:val="00171F52"/>
    <w:rsid w:val="0017291D"/>
    <w:rsid w:val="00174067"/>
    <w:rsid w:val="00175CD1"/>
    <w:rsid w:val="0017602A"/>
    <w:rsid w:val="00176756"/>
    <w:rsid w:val="00177CF7"/>
    <w:rsid w:val="001803EA"/>
    <w:rsid w:val="00180F91"/>
    <w:rsid w:val="00181074"/>
    <w:rsid w:val="00181E97"/>
    <w:rsid w:val="001821CC"/>
    <w:rsid w:val="00183BFE"/>
    <w:rsid w:val="00183CAB"/>
    <w:rsid w:val="00183F71"/>
    <w:rsid w:val="00183F9E"/>
    <w:rsid w:val="00184758"/>
    <w:rsid w:val="001849F3"/>
    <w:rsid w:val="00185B41"/>
    <w:rsid w:val="00190A25"/>
    <w:rsid w:val="00191A40"/>
    <w:rsid w:val="00191A92"/>
    <w:rsid w:val="00191D97"/>
    <w:rsid w:val="001939E8"/>
    <w:rsid w:val="0019555B"/>
    <w:rsid w:val="0019614D"/>
    <w:rsid w:val="00196BA6"/>
    <w:rsid w:val="00196D69"/>
    <w:rsid w:val="00197BEA"/>
    <w:rsid w:val="001A0E39"/>
    <w:rsid w:val="001A19FD"/>
    <w:rsid w:val="001A25B1"/>
    <w:rsid w:val="001A3FD7"/>
    <w:rsid w:val="001A4869"/>
    <w:rsid w:val="001A6013"/>
    <w:rsid w:val="001A7E7B"/>
    <w:rsid w:val="001B2B3C"/>
    <w:rsid w:val="001B451E"/>
    <w:rsid w:val="001B4B04"/>
    <w:rsid w:val="001B4D6D"/>
    <w:rsid w:val="001B6039"/>
    <w:rsid w:val="001B66B8"/>
    <w:rsid w:val="001B6C8A"/>
    <w:rsid w:val="001B705B"/>
    <w:rsid w:val="001C0462"/>
    <w:rsid w:val="001C1753"/>
    <w:rsid w:val="001C3A53"/>
    <w:rsid w:val="001C44DD"/>
    <w:rsid w:val="001C4AB8"/>
    <w:rsid w:val="001C5559"/>
    <w:rsid w:val="001C611E"/>
    <w:rsid w:val="001C6663"/>
    <w:rsid w:val="001C68C7"/>
    <w:rsid w:val="001C6CE9"/>
    <w:rsid w:val="001C7895"/>
    <w:rsid w:val="001D027C"/>
    <w:rsid w:val="001D08CF"/>
    <w:rsid w:val="001D0EC4"/>
    <w:rsid w:val="001D11CC"/>
    <w:rsid w:val="001D2336"/>
    <w:rsid w:val="001D23C7"/>
    <w:rsid w:val="001D25E0"/>
    <w:rsid w:val="001D26DF"/>
    <w:rsid w:val="001D435C"/>
    <w:rsid w:val="001D458B"/>
    <w:rsid w:val="001D48FB"/>
    <w:rsid w:val="001D57DE"/>
    <w:rsid w:val="001D6AE6"/>
    <w:rsid w:val="001D755D"/>
    <w:rsid w:val="001E0840"/>
    <w:rsid w:val="001E7792"/>
    <w:rsid w:val="001E7D64"/>
    <w:rsid w:val="001F14C2"/>
    <w:rsid w:val="001F19C7"/>
    <w:rsid w:val="001F2E76"/>
    <w:rsid w:val="001F46C9"/>
    <w:rsid w:val="001F6927"/>
    <w:rsid w:val="00200E7D"/>
    <w:rsid w:val="002062FB"/>
    <w:rsid w:val="00206607"/>
    <w:rsid w:val="00211E0B"/>
    <w:rsid w:val="002120DD"/>
    <w:rsid w:val="00212700"/>
    <w:rsid w:val="00212A54"/>
    <w:rsid w:val="0021356A"/>
    <w:rsid w:val="00215CE2"/>
    <w:rsid w:val="002165A7"/>
    <w:rsid w:val="002166C0"/>
    <w:rsid w:val="002170B1"/>
    <w:rsid w:val="0021772C"/>
    <w:rsid w:val="0021788C"/>
    <w:rsid w:val="0022115A"/>
    <w:rsid w:val="00222916"/>
    <w:rsid w:val="0022385B"/>
    <w:rsid w:val="0022437C"/>
    <w:rsid w:val="00224922"/>
    <w:rsid w:val="002269D2"/>
    <w:rsid w:val="002323F7"/>
    <w:rsid w:val="00232621"/>
    <w:rsid w:val="002342EF"/>
    <w:rsid w:val="00236E26"/>
    <w:rsid w:val="00237A51"/>
    <w:rsid w:val="002405A7"/>
    <w:rsid w:val="00242D3C"/>
    <w:rsid w:val="002434B2"/>
    <w:rsid w:val="0024391D"/>
    <w:rsid w:val="002442F1"/>
    <w:rsid w:val="002449E5"/>
    <w:rsid w:val="00244A9D"/>
    <w:rsid w:val="002477FF"/>
    <w:rsid w:val="002512D1"/>
    <w:rsid w:val="00251860"/>
    <w:rsid w:val="00251CB1"/>
    <w:rsid w:val="00251DD1"/>
    <w:rsid w:val="0025320F"/>
    <w:rsid w:val="00255745"/>
    <w:rsid w:val="00257D91"/>
    <w:rsid w:val="0026034F"/>
    <w:rsid w:val="00260DE3"/>
    <w:rsid w:val="002610D1"/>
    <w:rsid w:val="0026406C"/>
    <w:rsid w:val="0026504B"/>
    <w:rsid w:val="002655BF"/>
    <w:rsid w:val="00265DAE"/>
    <w:rsid w:val="00266C4F"/>
    <w:rsid w:val="002671BD"/>
    <w:rsid w:val="002672C0"/>
    <w:rsid w:val="002702DA"/>
    <w:rsid w:val="00270BD9"/>
    <w:rsid w:val="002714A6"/>
    <w:rsid w:val="00271E0A"/>
    <w:rsid w:val="00273A95"/>
    <w:rsid w:val="00274417"/>
    <w:rsid w:val="00275795"/>
    <w:rsid w:val="002772CC"/>
    <w:rsid w:val="00277687"/>
    <w:rsid w:val="002813F5"/>
    <w:rsid w:val="00281E7C"/>
    <w:rsid w:val="00282F11"/>
    <w:rsid w:val="002838D3"/>
    <w:rsid w:val="00286523"/>
    <w:rsid w:val="00287280"/>
    <w:rsid w:val="0029011E"/>
    <w:rsid w:val="002931C9"/>
    <w:rsid w:val="0029393B"/>
    <w:rsid w:val="002939E8"/>
    <w:rsid w:val="0029448E"/>
    <w:rsid w:val="002959B4"/>
    <w:rsid w:val="00296966"/>
    <w:rsid w:val="002A10F2"/>
    <w:rsid w:val="002A2C73"/>
    <w:rsid w:val="002A2C9D"/>
    <w:rsid w:val="002A3660"/>
    <w:rsid w:val="002A49BC"/>
    <w:rsid w:val="002A58CB"/>
    <w:rsid w:val="002B1660"/>
    <w:rsid w:val="002B18DF"/>
    <w:rsid w:val="002B290F"/>
    <w:rsid w:val="002B3434"/>
    <w:rsid w:val="002B36A8"/>
    <w:rsid w:val="002B755D"/>
    <w:rsid w:val="002C0DAA"/>
    <w:rsid w:val="002C0F69"/>
    <w:rsid w:val="002C1391"/>
    <w:rsid w:val="002C1702"/>
    <w:rsid w:val="002C3D6F"/>
    <w:rsid w:val="002C3E92"/>
    <w:rsid w:val="002C4309"/>
    <w:rsid w:val="002D16C5"/>
    <w:rsid w:val="002D3CD0"/>
    <w:rsid w:val="002D41AE"/>
    <w:rsid w:val="002D4334"/>
    <w:rsid w:val="002D4830"/>
    <w:rsid w:val="002D4C01"/>
    <w:rsid w:val="002D7241"/>
    <w:rsid w:val="002E0BCE"/>
    <w:rsid w:val="002E3639"/>
    <w:rsid w:val="002F7272"/>
    <w:rsid w:val="003000E2"/>
    <w:rsid w:val="00302052"/>
    <w:rsid w:val="00302212"/>
    <w:rsid w:val="00305409"/>
    <w:rsid w:val="00306029"/>
    <w:rsid w:val="00306C22"/>
    <w:rsid w:val="00307078"/>
    <w:rsid w:val="00310646"/>
    <w:rsid w:val="003107FA"/>
    <w:rsid w:val="00310B55"/>
    <w:rsid w:val="00312F9A"/>
    <w:rsid w:val="0031323A"/>
    <w:rsid w:val="0031348E"/>
    <w:rsid w:val="00314073"/>
    <w:rsid w:val="00314F4A"/>
    <w:rsid w:val="00315537"/>
    <w:rsid w:val="003171C9"/>
    <w:rsid w:val="00320F50"/>
    <w:rsid w:val="003229D8"/>
    <w:rsid w:val="00324EFA"/>
    <w:rsid w:val="00325898"/>
    <w:rsid w:val="00332CCB"/>
    <w:rsid w:val="0033357E"/>
    <w:rsid w:val="003335E2"/>
    <w:rsid w:val="003337EA"/>
    <w:rsid w:val="00334B0B"/>
    <w:rsid w:val="00334E79"/>
    <w:rsid w:val="003351D6"/>
    <w:rsid w:val="003368DE"/>
    <w:rsid w:val="0033745A"/>
    <w:rsid w:val="00340174"/>
    <w:rsid w:val="003414C0"/>
    <w:rsid w:val="00343CBE"/>
    <w:rsid w:val="00344882"/>
    <w:rsid w:val="003452CE"/>
    <w:rsid w:val="0034742B"/>
    <w:rsid w:val="0035055F"/>
    <w:rsid w:val="0035243E"/>
    <w:rsid w:val="00354E86"/>
    <w:rsid w:val="00355FEC"/>
    <w:rsid w:val="00357408"/>
    <w:rsid w:val="00357CE0"/>
    <w:rsid w:val="00360C4E"/>
    <w:rsid w:val="00362E8D"/>
    <w:rsid w:val="0036380C"/>
    <w:rsid w:val="00363D4B"/>
    <w:rsid w:val="0036484F"/>
    <w:rsid w:val="00365AEE"/>
    <w:rsid w:val="00367A76"/>
    <w:rsid w:val="0037143D"/>
    <w:rsid w:val="00371673"/>
    <w:rsid w:val="00371793"/>
    <w:rsid w:val="00371C73"/>
    <w:rsid w:val="00373D9D"/>
    <w:rsid w:val="0037587B"/>
    <w:rsid w:val="0038059A"/>
    <w:rsid w:val="00380E6E"/>
    <w:rsid w:val="00381178"/>
    <w:rsid w:val="00383AAB"/>
    <w:rsid w:val="00384900"/>
    <w:rsid w:val="00386D36"/>
    <w:rsid w:val="00386F78"/>
    <w:rsid w:val="00387C80"/>
    <w:rsid w:val="00390212"/>
    <w:rsid w:val="00390423"/>
    <w:rsid w:val="00392245"/>
    <w:rsid w:val="0039277A"/>
    <w:rsid w:val="003929AA"/>
    <w:rsid w:val="00395585"/>
    <w:rsid w:val="00395B44"/>
    <w:rsid w:val="003972E0"/>
    <w:rsid w:val="003977C2"/>
    <w:rsid w:val="003A003F"/>
    <w:rsid w:val="003A06EC"/>
    <w:rsid w:val="003A32D3"/>
    <w:rsid w:val="003A560D"/>
    <w:rsid w:val="003A6386"/>
    <w:rsid w:val="003A772D"/>
    <w:rsid w:val="003B2CC5"/>
    <w:rsid w:val="003B4CB7"/>
    <w:rsid w:val="003B5957"/>
    <w:rsid w:val="003B5DE4"/>
    <w:rsid w:val="003B695A"/>
    <w:rsid w:val="003B74C8"/>
    <w:rsid w:val="003B7985"/>
    <w:rsid w:val="003B7D97"/>
    <w:rsid w:val="003C015F"/>
    <w:rsid w:val="003C0484"/>
    <w:rsid w:val="003C26C4"/>
    <w:rsid w:val="003C2CC4"/>
    <w:rsid w:val="003C30EC"/>
    <w:rsid w:val="003C3936"/>
    <w:rsid w:val="003C5078"/>
    <w:rsid w:val="003C5969"/>
    <w:rsid w:val="003C5C59"/>
    <w:rsid w:val="003C69F4"/>
    <w:rsid w:val="003D067F"/>
    <w:rsid w:val="003D2412"/>
    <w:rsid w:val="003D25DF"/>
    <w:rsid w:val="003D37FF"/>
    <w:rsid w:val="003D4B23"/>
    <w:rsid w:val="003D5586"/>
    <w:rsid w:val="003D7245"/>
    <w:rsid w:val="003D76CB"/>
    <w:rsid w:val="003E0833"/>
    <w:rsid w:val="003E39E3"/>
    <w:rsid w:val="003E3AB4"/>
    <w:rsid w:val="003E4A56"/>
    <w:rsid w:val="003E5887"/>
    <w:rsid w:val="003E6571"/>
    <w:rsid w:val="003E7249"/>
    <w:rsid w:val="003E7FD9"/>
    <w:rsid w:val="003F1138"/>
    <w:rsid w:val="003F1ED3"/>
    <w:rsid w:val="003F269A"/>
    <w:rsid w:val="003F2CAC"/>
    <w:rsid w:val="003F5BCF"/>
    <w:rsid w:val="003F65D1"/>
    <w:rsid w:val="003F7D36"/>
    <w:rsid w:val="00401C8D"/>
    <w:rsid w:val="00401F5C"/>
    <w:rsid w:val="004025B7"/>
    <w:rsid w:val="004025F2"/>
    <w:rsid w:val="0040294B"/>
    <w:rsid w:val="00402F16"/>
    <w:rsid w:val="00403A59"/>
    <w:rsid w:val="0041116F"/>
    <w:rsid w:val="00411512"/>
    <w:rsid w:val="00411ABA"/>
    <w:rsid w:val="00412DA4"/>
    <w:rsid w:val="00413CD1"/>
    <w:rsid w:val="00413EBD"/>
    <w:rsid w:val="0041449A"/>
    <w:rsid w:val="00414507"/>
    <w:rsid w:val="00414D7A"/>
    <w:rsid w:val="0042156A"/>
    <w:rsid w:val="0042187C"/>
    <w:rsid w:val="0042190D"/>
    <w:rsid w:val="004249A0"/>
    <w:rsid w:val="0042545C"/>
    <w:rsid w:val="00425576"/>
    <w:rsid w:val="004256F3"/>
    <w:rsid w:val="004272D7"/>
    <w:rsid w:val="00427449"/>
    <w:rsid w:val="00427689"/>
    <w:rsid w:val="00427832"/>
    <w:rsid w:val="0042796A"/>
    <w:rsid w:val="00427BBB"/>
    <w:rsid w:val="00430CD4"/>
    <w:rsid w:val="00431166"/>
    <w:rsid w:val="004325CB"/>
    <w:rsid w:val="00433860"/>
    <w:rsid w:val="00434720"/>
    <w:rsid w:val="004372D6"/>
    <w:rsid w:val="00437AD2"/>
    <w:rsid w:val="00441F5E"/>
    <w:rsid w:val="00442F67"/>
    <w:rsid w:val="00445626"/>
    <w:rsid w:val="00445678"/>
    <w:rsid w:val="00445CAB"/>
    <w:rsid w:val="0044620C"/>
    <w:rsid w:val="00446C5B"/>
    <w:rsid w:val="00446DE4"/>
    <w:rsid w:val="00447E6A"/>
    <w:rsid w:val="00447E7A"/>
    <w:rsid w:val="00451561"/>
    <w:rsid w:val="0045308E"/>
    <w:rsid w:val="0045321C"/>
    <w:rsid w:val="0045406F"/>
    <w:rsid w:val="0046022B"/>
    <w:rsid w:val="00460A94"/>
    <w:rsid w:val="00461CDB"/>
    <w:rsid w:val="00465142"/>
    <w:rsid w:val="00465F13"/>
    <w:rsid w:val="00470245"/>
    <w:rsid w:val="0047198C"/>
    <w:rsid w:val="004730F3"/>
    <w:rsid w:val="00473B10"/>
    <w:rsid w:val="00474B47"/>
    <w:rsid w:val="00476F94"/>
    <w:rsid w:val="00477380"/>
    <w:rsid w:val="00477B1B"/>
    <w:rsid w:val="0048230B"/>
    <w:rsid w:val="00484C96"/>
    <w:rsid w:val="004858C1"/>
    <w:rsid w:val="004875C3"/>
    <w:rsid w:val="00487CE1"/>
    <w:rsid w:val="00492565"/>
    <w:rsid w:val="0049273F"/>
    <w:rsid w:val="00492E17"/>
    <w:rsid w:val="00494B37"/>
    <w:rsid w:val="004954FC"/>
    <w:rsid w:val="0049599F"/>
    <w:rsid w:val="004963BD"/>
    <w:rsid w:val="00497452"/>
    <w:rsid w:val="00497B97"/>
    <w:rsid w:val="004A0280"/>
    <w:rsid w:val="004A262D"/>
    <w:rsid w:val="004A29B9"/>
    <w:rsid w:val="004A41CA"/>
    <w:rsid w:val="004A51F7"/>
    <w:rsid w:val="004A5D64"/>
    <w:rsid w:val="004B4366"/>
    <w:rsid w:val="004B4B6C"/>
    <w:rsid w:val="004B4BB3"/>
    <w:rsid w:val="004B54A2"/>
    <w:rsid w:val="004C0491"/>
    <w:rsid w:val="004C1E64"/>
    <w:rsid w:val="004C2292"/>
    <w:rsid w:val="004C4AE5"/>
    <w:rsid w:val="004C4C0F"/>
    <w:rsid w:val="004C6503"/>
    <w:rsid w:val="004C75FE"/>
    <w:rsid w:val="004D0BBB"/>
    <w:rsid w:val="004D0F6C"/>
    <w:rsid w:val="004D11D1"/>
    <w:rsid w:val="004D3F28"/>
    <w:rsid w:val="004D65CF"/>
    <w:rsid w:val="004E0ADD"/>
    <w:rsid w:val="004E1913"/>
    <w:rsid w:val="004E222C"/>
    <w:rsid w:val="004E4012"/>
    <w:rsid w:val="004E4CB6"/>
    <w:rsid w:val="004E5B5B"/>
    <w:rsid w:val="004E7703"/>
    <w:rsid w:val="004F0242"/>
    <w:rsid w:val="004F0557"/>
    <w:rsid w:val="004F0A14"/>
    <w:rsid w:val="004F0A5A"/>
    <w:rsid w:val="004F1446"/>
    <w:rsid w:val="004F5A8D"/>
    <w:rsid w:val="004F674F"/>
    <w:rsid w:val="004F7236"/>
    <w:rsid w:val="00500068"/>
    <w:rsid w:val="00500257"/>
    <w:rsid w:val="005003E1"/>
    <w:rsid w:val="00500550"/>
    <w:rsid w:val="005016FF"/>
    <w:rsid w:val="00502B41"/>
    <w:rsid w:val="00503228"/>
    <w:rsid w:val="005036B7"/>
    <w:rsid w:val="00503CA5"/>
    <w:rsid w:val="00505384"/>
    <w:rsid w:val="005061ED"/>
    <w:rsid w:val="0050677C"/>
    <w:rsid w:val="00510DC2"/>
    <w:rsid w:val="00511CEC"/>
    <w:rsid w:val="00512452"/>
    <w:rsid w:val="00513906"/>
    <w:rsid w:val="005215B3"/>
    <w:rsid w:val="00521FFB"/>
    <w:rsid w:val="00522571"/>
    <w:rsid w:val="00524789"/>
    <w:rsid w:val="005260A1"/>
    <w:rsid w:val="00530551"/>
    <w:rsid w:val="00536FC2"/>
    <w:rsid w:val="00540D43"/>
    <w:rsid w:val="0054117F"/>
    <w:rsid w:val="005419E6"/>
    <w:rsid w:val="005420F2"/>
    <w:rsid w:val="00545850"/>
    <w:rsid w:val="005460EC"/>
    <w:rsid w:val="00551066"/>
    <w:rsid w:val="005516E1"/>
    <w:rsid w:val="00552662"/>
    <w:rsid w:val="005548F3"/>
    <w:rsid w:val="00555990"/>
    <w:rsid w:val="00556FE1"/>
    <w:rsid w:val="00557771"/>
    <w:rsid w:val="005645DB"/>
    <w:rsid w:val="00564891"/>
    <w:rsid w:val="00565440"/>
    <w:rsid w:val="0056700F"/>
    <w:rsid w:val="005672F8"/>
    <w:rsid w:val="00571A9D"/>
    <w:rsid w:val="00574751"/>
    <w:rsid w:val="00574CFB"/>
    <w:rsid w:val="00575B24"/>
    <w:rsid w:val="00580465"/>
    <w:rsid w:val="0058048F"/>
    <w:rsid w:val="0058151E"/>
    <w:rsid w:val="00581726"/>
    <w:rsid w:val="00582676"/>
    <w:rsid w:val="00582DC9"/>
    <w:rsid w:val="005839EB"/>
    <w:rsid w:val="00585D29"/>
    <w:rsid w:val="00586E28"/>
    <w:rsid w:val="00587954"/>
    <w:rsid w:val="005905BC"/>
    <w:rsid w:val="005922E5"/>
    <w:rsid w:val="00592A75"/>
    <w:rsid w:val="00593687"/>
    <w:rsid w:val="00594A7F"/>
    <w:rsid w:val="00594BF9"/>
    <w:rsid w:val="00595C23"/>
    <w:rsid w:val="005A09FB"/>
    <w:rsid w:val="005A4AAB"/>
    <w:rsid w:val="005A5CF1"/>
    <w:rsid w:val="005B0512"/>
    <w:rsid w:val="005B3897"/>
    <w:rsid w:val="005B3DB3"/>
    <w:rsid w:val="005B3E5F"/>
    <w:rsid w:val="005B62F8"/>
    <w:rsid w:val="005C0171"/>
    <w:rsid w:val="005C1F98"/>
    <w:rsid w:val="005C4019"/>
    <w:rsid w:val="005C48AE"/>
    <w:rsid w:val="005C53F2"/>
    <w:rsid w:val="005C5DA1"/>
    <w:rsid w:val="005C6953"/>
    <w:rsid w:val="005C763A"/>
    <w:rsid w:val="005D266D"/>
    <w:rsid w:val="005D2D02"/>
    <w:rsid w:val="005E0114"/>
    <w:rsid w:val="005E16D0"/>
    <w:rsid w:val="005E16E2"/>
    <w:rsid w:val="005E3760"/>
    <w:rsid w:val="005E4F32"/>
    <w:rsid w:val="005E5AF7"/>
    <w:rsid w:val="005E6498"/>
    <w:rsid w:val="005E7CA6"/>
    <w:rsid w:val="005F036D"/>
    <w:rsid w:val="005F2662"/>
    <w:rsid w:val="005F571F"/>
    <w:rsid w:val="00600397"/>
    <w:rsid w:val="00601177"/>
    <w:rsid w:val="00602385"/>
    <w:rsid w:val="006043B5"/>
    <w:rsid w:val="00606999"/>
    <w:rsid w:val="00607ACF"/>
    <w:rsid w:val="006101A9"/>
    <w:rsid w:val="006103D3"/>
    <w:rsid w:val="00611156"/>
    <w:rsid w:val="00611FC4"/>
    <w:rsid w:val="006124BE"/>
    <w:rsid w:val="006127C1"/>
    <w:rsid w:val="00613041"/>
    <w:rsid w:val="0061312C"/>
    <w:rsid w:val="00614763"/>
    <w:rsid w:val="006155D6"/>
    <w:rsid w:val="00615A15"/>
    <w:rsid w:val="0061604B"/>
    <w:rsid w:val="00616D7A"/>
    <w:rsid w:val="006176FB"/>
    <w:rsid w:val="006210B2"/>
    <w:rsid w:val="0062118B"/>
    <w:rsid w:val="006217EC"/>
    <w:rsid w:val="00622C61"/>
    <w:rsid w:val="006233AF"/>
    <w:rsid w:val="00623695"/>
    <w:rsid w:val="00625F60"/>
    <w:rsid w:val="00627717"/>
    <w:rsid w:val="00627ED0"/>
    <w:rsid w:val="006306BE"/>
    <w:rsid w:val="00630F75"/>
    <w:rsid w:val="00631C47"/>
    <w:rsid w:val="0063279D"/>
    <w:rsid w:val="006331E2"/>
    <w:rsid w:val="0063408F"/>
    <w:rsid w:val="0063637B"/>
    <w:rsid w:val="00637AC8"/>
    <w:rsid w:val="006401A6"/>
    <w:rsid w:val="00640B26"/>
    <w:rsid w:val="0064364C"/>
    <w:rsid w:val="006437AC"/>
    <w:rsid w:val="0064461E"/>
    <w:rsid w:val="00647206"/>
    <w:rsid w:val="0064747A"/>
    <w:rsid w:val="00651ABC"/>
    <w:rsid w:val="0065277E"/>
    <w:rsid w:val="00653095"/>
    <w:rsid w:val="006531E1"/>
    <w:rsid w:val="006549BE"/>
    <w:rsid w:val="00656504"/>
    <w:rsid w:val="00660021"/>
    <w:rsid w:val="00661798"/>
    <w:rsid w:val="00661B18"/>
    <w:rsid w:val="00662173"/>
    <w:rsid w:val="00662261"/>
    <w:rsid w:val="006631BD"/>
    <w:rsid w:val="00664761"/>
    <w:rsid w:val="00665595"/>
    <w:rsid w:val="00665B21"/>
    <w:rsid w:val="006666A7"/>
    <w:rsid w:val="006666DE"/>
    <w:rsid w:val="00670143"/>
    <w:rsid w:val="006714D5"/>
    <w:rsid w:val="00671A31"/>
    <w:rsid w:val="00672579"/>
    <w:rsid w:val="0067262E"/>
    <w:rsid w:val="00672797"/>
    <w:rsid w:val="00672EF0"/>
    <w:rsid w:val="00676CCB"/>
    <w:rsid w:val="0068038A"/>
    <w:rsid w:val="00680560"/>
    <w:rsid w:val="00681D94"/>
    <w:rsid w:val="00682008"/>
    <w:rsid w:val="00682B80"/>
    <w:rsid w:val="00683D94"/>
    <w:rsid w:val="00683EB8"/>
    <w:rsid w:val="00684B12"/>
    <w:rsid w:val="006862FC"/>
    <w:rsid w:val="006868AE"/>
    <w:rsid w:val="0068721E"/>
    <w:rsid w:val="00693C60"/>
    <w:rsid w:val="006949E5"/>
    <w:rsid w:val="00697E4F"/>
    <w:rsid w:val="006A14D6"/>
    <w:rsid w:val="006A2BBB"/>
    <w:rsid w:val="006A486D"/>
    <w:rsid w:val="006A4E42"/>
    <w:rsid w:val="006A5801"/>
    <w:rsid w:val="006A7392"/>
    <w:rsid w:val="006B04D0"/>
    <w:rsid w:val="006B0DAF"/>
    <w:rsid w:val="006B23BB"/>
    <w:rsid w:val="006B6804"/>
    <w:rsid w:val="006B74FE"/>
    <w:rsid w:val="006B78A7"/>
    <w:rsid w:val="006C03C7"/>
    <w:rsid w:val="006C29A8"/>
    <w:rsid w:val="006C32B7"/>
    <w:rsid w:val="006C4BC6"/>
    <w:rsid w:val="006C6066"/>
    <w:rsid w:val="006C6D0C"/>
    <w:rsid w:val="006C6F33"/>
    <w:rsid w:val="006D05A0"/>
    <w:rsid w:val="006D0984"/>
    <w:rsid w:val="006D18B5"/>
    <w:rsid w:val="006D3F1B"/>
    <w:rsid w:val="006D45C1"/>
    <w:rsid w:val="006D712D"/>
    <w:rsid w:val="006D71FB"/>
    <w:rsid w:val="006E02B9"/>
    <w:rsid w:val="006E0FEF"/>
    <w:rsid w:val="006E1C6D"/>
    <w:rsid w:val="006E3426"/>
    <w:rsid w:val="006E564B"/>
    <w:rsid w:val="006E56C1"/>
    <w:rsid w:val="006E5CAD"/>
    <w:rsid w:val="006E7950"/>
    <w:rsid w:val="006F2840"/>
    <w:rsid w:val="006F2EB9"/>
    <w:rsid w:val="006F307F"/>
    <w:rsid w:val="006F362E"/>
    <w:rsid w:val="006F499D"/>
    <w:rsid w:val="006F4E99"/>
    <w:rsid w:val="006F4EE1"/>
    <w:rsid w:val="006F77C6"/>
    <w:rsid w:val="006F7991"/>
    <w:rsid w:val="00701796"/>
    <w:rsid w:val="00704C41"/>
    <w:rsid w:val="0070741C"/>
    <w:rsid w:val="00707842"/>
    <w:rsid w:val="00707F36"/>
    <w:rsid w:val="007124AD"/>
    <w:rsid w:val="00713C19"/>
    <w:rsid w:val="00715398"/>
    <w:rsid w:val="00715529"/>
    <w:rsid w:val="007163EE"/>
    <w:rsid w:val="007166C6"/>
    <w:rsid w:val="00716A1D"/>
    <w:rsid w:val="00721067"/>
    <w:rsid w:val="0072346B"/>
    <w:rsid w:val="0072632A"/>
    <w:rsid w:val="0072720D"/>
    <w:rsid w:val="00730E63"/>
    <w:rsid w:val="007324B6"/>
    <w:rsid w:val="00735B8F"/>
    <w:rsid w:val="007404CA"/>
    <w:rsid w:val="007405BD"/>
    <w:rsid w:val="00740832"/>
    <w:rsid w:val="00742772"/>
    <w:rsid w:val="0074289A"/>
    <w:rsid w:val="00743F17"/>
    <w:rsid w:val="007444FF"/>
    <w:rsid w:val="00745EB0"/>
    <w:rsid w:val="00750915"/>
    <w:rsid w:val="00751E0C"/>
    <w:rsid w:val="00752A5E"/>
    <w:rsid w:val="00753F4E"/>
    <w:rsid w:val="00754159"/>
    <w:rsid w:val="00755AD2"/>
    <w:rsid w:val="007560F8"/>
    <w:rsid w:val="00760948"/>
    <w:rsid w:val="00762802"/>
    <w:rsid w:val="00763061"/>
    <w:rsid w:val="00763A3D"/>
    <w:rsid w:val="00766DD4"/>
    <w:rsid w:val="00770DB0"/>
    <w:rsid w:val="0077350E"/>
    <w:rsid w:val="007745F1"/>
    <w:rsid w:val="007760A5"/>
    <w:rsid w:val="00777562"/>
    <w:rsid w:val="007779ED"/>
    <w:rsid w:val="00781F18"/>
    <w:rsid w:val="00781FB9"/>
    <w:rsid w:val="00784C19"/>
    <w:rsid w:val="00787610"/>
    <w:rsid w:val="00787A53"/>
    <w:rsid w:val="00790C62"/>
    <w:rsid w:val="007917AF"/>
    <w:rsid w:val="00793CA0"/>
    <w:rsid w:val="007948E9"/>
    <w:rsid w:val="00795A06"/>
    <w:rsid w:val="007969DB"/>
    <w:rsid w:val="00796B2B"/>
    <w:rsid w:val="007A0B57"/>
    <w:rsid w:val="007A6594"/>
    <w:rsid w:val="007A6CC7"/>
    <w:rsid w:val="007A7EE9"/>
    <w:rsid w:val="007B0A20"/>
    <w:rsid w:val="007B445C"/>
    <w:rsid w:val="007B60AB"/>
    <w:rsid w:val="007B6BA5"/>
    <w:rsid w:val="007C1A52"/>
    <w:rsid w:val="007C3390"/>
    <w:rsid w:val="007C3F09"/>
    <w:rsid w:val="007C4556"/>
    <w:rsid w:val="007C4EEE"/>
    <w:rsid w:val="007C4F4B"/>
    <w:rsid w:val="007C7178"/>
    <w:rsid w:val="007C7774"/>
    <w:rsid w:val="007D0519"/>
    <w:rsid w:val="007D0FF2"/>
    <w:rsid w:val="007D2170"/>
    <w:rsid w:val="007D2B1D"/>
    <w:rsid w:val="007D3998"/>
    <w:rsid w:val="007D69D2"/>
    <w:rsid w:val="007E2295"/>
    <w:rsid w:val="007E75D6"/>
    <w:rsid w:val="007E7AE8"/>
    <w:rsid w:val="007F055D"/>
    <w:rsid w:val="007F0B83"/>
    <w:rsid w:val="007F1063"/>
    <w:rsid w:val="007F25C5"/>
    <w:rsid w:val="007F38B5"/>
    <w:rsid w:val="007F5346"/>
    <w:rsid w:val="007F621F"/>
    <w:rsid w:val="007F6611"/>
    <w:rsid w:val="007F7215"/>
    <w:rsid w:val="007F7CFC"/>
    <w:rsid w:val="00801173"/>
    <w:rsid w:val="0080139B"/>
    <w:rsid w:val="00803465"/>
    <w:rsid w:val="00803565"/>
    <w:rsid w:val="00803924"/>
    <w:rsid w:val="00804D9A"/>
    <w:rsid w:val="0080718D"/>
    <w:rsid w:val="00813601"/>
    <w:rsid w:val="00813972"/>
    <w:rsid w:val="00813C7B"/>
    <w:rsid w:val="00815F36"/>
    <w:rsid w:val="0081665B"/>
    <w:rsid w:val="00816875"/>
    <w:rsid w:val="00816D07"/>
    <w:rsid w:val="008171BE"/>
    <w:rsid w:val="008175E9"/>
    <w:rsid w:val="00820870"/>
    <w:rsid w:val="00820A44"/>
    <w:rsid w:val="00821B17"/>
    <w:rsid w:val="00822F16"/>
    <w:rsid w:val="0082339E"/>
    <w:rsid w:val="008242D7"/>
    <w:rsid w:val="00827811"/>
    <w:rsid w:val="00827E05"/>
    <w:rsid w:val="008311A3"/>
    <w:rsid w:val="00833FAF"/>
    <w:rsid w:val="008349FA"/>
    <w:rsid w:val="00834E33"/>
    <w:rsid w:val="008379BD"/>
    <w:rsid w:val="008440FC"/>
    <w:rsid w:val="00846D34"/>
    <w:rsid w:val="00846DBE"/>
    <w:rsid w:val="00851C8C"/>
    <w:rsid w:val="008554EC"/>
    <w:rsid w:val="00855566"/>
    <w:rsid w:val="00855D39"/>
    <w:rsid w:val="008575FB"/>
    <w:rsid w:val="0086165E"/>
    <w:rsid w:val="00862D72"/>
    <w:rsid w:val="008656B7"/>
    <w:rsid w:val="00866B12"/>
    <w:rsid w:val="00866DC9"/>
    <w:rsid w:val="00871FD5"/>
    <w:rsid w:val="00872C24"/>
    <w:rsid w:val="00872D55"/>
    <w:rsid w:val="00873C79"/>
    <w:rsid w:val="00876007"/>
    <w:rsid w:val="008763CF"/>
    <w:rsid w:val="00877363"/>
    <w:rsid w:val="008823EA"/>
    <w:rsid w:val="00882544"/>
    <w:rsid w:val="008825E9"/>
    <w:rsid w:val="00885F36"/>
    <w:rsid w:val="0088745D"/>
    <w:rsid w:val="0089052E"/>
    <w:rsid w:val="00891942"/>
    <w:rsid w:val="00894EF1"/>
    <w:rsid w:val="008972E3"/>
    <w:rsid w:val="008979B1"/>
    <w:rsid w:val="008A03C4"/>
    <w:rsid w:val="008A0451"/>
    <w:rsid w:val="008A174C"/>
    <w:rsid w:val="008A1E03"/>
    <w:rsid w:val="008A44BA"/>
    <w:rsid w:val="008A5A8E"/>
    <w:rsid w:val="008A6B25"/>
    <w:rsid w:val="008A6C4F"/>
    <w:rsid w:val="008A6E1C"/>
    <w:rsid w:val="008B00E7"/>
    <w:rsid w:val="008B0BDA"/>
    <w:rsid w:val="008B0CD8"/>
    <w:rsid w:val="008B2CEF"/>
    <w:rsid w:val="008B44BC"/>
    <w:rsid w:val="008B5D6C"/>
    <w:rsid w:val="008B65B5"/>
    <w:rsid w:val="008B6DE1"/>
    <w:rsid w:val="008C0384"/>
    <w:rsid w:val="008C0A12"/>
    <w:rsid w:val="008C0BCF"/>
    <w:rsid w:val="008C1239"/>
    <w:rsid w:val="008C2328"/>
    <w:rsid w:val="008C2EDD"/>
    <w:rsid w:val="008C3C4C"/>
    <w:rsid w:val="008C3CEA"/>
    <w:rsid w:val="008C4BF4"/>
    <w:rsid w:val="008C51EB"/>
    <w:rsid w:val="008C55B0"/>
    <w:rsid w:val="008D030C"/>
    <w:rsid w:val="008D18C0"/>
    <w:rsid w:val="008D3841"/>
    <w:rsid w:val="008E0E46"/>
    <w:rsid w:val="008E6570"/>
    <w:rsid w:val="008E7039"/>
    <w:rsid w:val="008F0B9E"/>
    <w:rsid w:val="008F0E1C"/>
    <w:rsid w:val="008F31DC"/>
    <w:rsid w:val="008F48F8"/>
    <w:rsid w:val="008F49A3"/>
    <w:rsid w:val="008F5059"/>
    <w:rsid w:val="008F6080"/>
    <w:rsid w:val="008F771C"/>
    <w:rsid w:val="008F7A3A"/>
    <w:rsid w:val="0090039A"/>
    <w:rsid w:val="009004E3"/>
    <w:rsid w:val="009021F8"/>
    <w:rsid w:val="009032E8"/>
    <w:rsid w:val="00903F72"/>
    <w:rsid w:val="0090534E"/>
    <w:rsid w:val="0090606D"/>
    <w:rsid w:val="0090613C"/>
    <w:rsid w:val="00906D54"/>
    <w:rsid w:val="0090734D"/>
    <w:rsid w:val="00907AD2"/>
    <w:rsid w:val="009106F7"/>
    <w:rsid w:val="0091086B"/>
    <w:rsid w:val="00912AA3"/>
    <w:rsid w:val="00913825"/>
    <w:rsid w:val="00913C9C"/>
    <w:rsid w:val="00920280"/>
    <w:rsid w:val="009203FB"/>
    <w:rsid w:val="009204E1"/>
    <w:rsid w:val="009215F1"/>
    <w:rsid w:val="00923F1E"/>
    <w:rsid w:val="009246D7"/>
    <w:rsid w:val="00925254"/>
    <w:rsid w:val="00925A33"/>
    <w:rsid w:val="0093057D"/>
    <w:rsid w:val="00930AC1"/>
    <w:rsid w:val="00932484"/>
    <w:rsid w:val="00932D8D"/>
    <w:rsid w:val="0093560F"/>
    <w:rsid w:val="00936852"/>
    <w:rsid w:val="0094049C"/>
    <w:rsid w:val="009407EF"/>
    <w:rsid w:val="009410FA"/>
    <w:rsid w:val="009412F7"/>
    <w:rsid w:val="00941F4B"/>
    <w:rsid w:val="0094272F"/>
    <w:rsid w:val="00944B57"/>
    <w:rsid w:val="00944FCB"/>
    <w:rsid w:val="00945DAE"/>
    <w:rsid w:val="00946C27"/>
    <w:rsid w:val="00950F25"/>
    <w:rsid w:val="0095218D"/>
    <w:rsid w:val="00952760"/>
    <w:rsid w:val="0095277C"/>
    <w:rsid w:val="00953893"/>
    <w:rsid w:val="00954257"/>
    <w:rsid w:val="00956178"/>
    <w:rsid w:val="009565E5"/>
    <w:rsid w:val="00957D74"/>
    <w:rsid w:val="00962C8A"/>
    <w:rsid w:val="00963BF4"/>
    <w:rsid w:val="00963CBA"/>
    <w:rsid w:val="009656C5"/>
    <w:rsid w:val="00966198"/>
    <w:rsid w:val="0096733D"/>
    <w:rsid w:val="009675A1"/>
    <w:rsid w:val="00967884"/>
    <w:rsid w:val="00967A6E"/>
    <w:rsid w:val="00970104"/>
    <w:rsid w:val="0097075B"/>
    <w:rsid w:val="0097210D"/>
    <w:rsid w:val="00974A8D"/>
    <w:rsid w:val="00980F5E"/>
    <w:rsid w:val="00981687"/>
    <w:rsid w:val="00981BA2"/>
    <w:rsid w:val="00983D33"/>
    <w:rsid w:val="009851CB"/>
    <w:rsid w:val="0098691E"/>
    <w:rsid w:val="00991261"/>
    <w:rsid w:val="00992367"/>
    <w:rsid w:val="00993AB1"/>
    <w:rsid w:val="0099650F"/>
    <w:rsid w:val="009A23C6"/>
    <w:rsid w:val="009A2B1F"/>
    <w:rsid w:val="009A37EE"/>
    <w:rsid w:val="009A4560"/>
    <w:rsid w:val="009B0082"/>
    <w:rsid w:val="009B1017"/>
    <w:rsid w:val="009B2E43"/>
    <w:rsid w:val="009B2F0F"/>
    <w:rsid w:val="009B568D"/>
    <w:rsid w:val="009B56EB"/>
    <w:rsid w:val="009B57D8"/>
    <w:rsid w:val="009B590A"/>
    <w:rsid w:val="009B5D15"/>
    <w:rsid w:val="009B5F23"/>
    <w:rsid w:val="009B6A16"/>
    <w:rsid w:val="009B6C9C"/>
    <w:rsid w:val="009B6DFC"/>
    <w:rsid w:val="009C2218"/>
    <w:rsid w:val="009C24CC"/>
    <w:rsid w:val="009C2B5F"/>
    <w:rsid w:val="009C3384"/>
    <w:rsid w:val="009C4984"/>
    <w:rsid w:val="009C7C7F"/>
    <w:rsid w:val="009D173E"/>
    <w:rsid w:val="009D2F7B"/>
    <w:rsid w:val="009D405B"/>
    <w:rsid w:val="009E02F2"/>
    <w:rsid w:val="009E1054"/>
    <w:rsid w:val="009E14BD"/>
    <w:rsid w:val="009E18CE"/>
    <w:rsid w:val="009E1C8E"/>
    <w:rsid w:val="009E4006"/>
    <w:rsid w:val="009E4726"/>
    <w:rsid w:val="009E6FE4"/>
    <w:rsid w:val="009F3A17"/>
    <w:rsid w:val="009F41B1"/>
    <w:rsid w:val="009F4D3F"/>
    <w:rsid w:val="009F5549"/>
    <w:rsid w:val="009F7A25"/>
    <w:rsid w:val="00A004A5"/>
    <w:rsid w:val="00A0268D"/>
    <w:rsid w:val="00A053B1"/>
    <w:rsid w:val="00A05F52"/>
    <w:rsid w:val="00A07215"/>
    <w:rsid w:val="00A11266"/>
    <w:rsid w:val="00A119EE"/>
    <w:rsid w:val="00A121F9"/>
    <w:rsid w:val="00A123C5"/>
    <w:rsid w:val="00A1427D"/>
    <w:rsid w:val="00A142AB"/>
    <w:rsid w:val="00A15314"/>
    <w:rsid w:val="00A15986"/>
    <w:rsid w:val="00A20A8D"/>
    <w:rsid w:val="00A21AB7"/>
    <w:rsid w:val="00A21B54"/>
    <w:rsid w:val="00A22366"/>
    <w:rsid w:val="00A22C56"/>
    <w:rsid w:val="00A22E95"/>
    <w:rsid w:val="00A245F7"/>
    <w:rsid w:val="00A26589"/>
    <w:rsid w:val="00A26D96"/>
    <w:rsid w:val="00A27640"/>
    <w:rsid w:val="00A30CAB"/>
    <w:rsid w:val="00A4055F"/>
    <w:rsid w:val="00A4300D"/>
    <w:rsid w:val="00A448A7"/>
    <w:rsid w:val="00A44A0B"/>
    <w:rsid w:val="00A47301"/>
    <w:rsid w:val="00A47F0E"/>
    <w:rsid w:val="00A55209"/>
    <w:rsid w:val="00A5650E"/>
    <w:rsid w:val="00A5675F"/>
    <w:rsid w:val="00A57192"/>
    <w:rsid w:val="00A60D5A"/>
    <w:rsid w:val="00A6144B"/>
    <w:rsid w:val="00A6153E"/>
    <w:rsid w:val="00A6247A"/>
    <w:rsid w:val="00A63CDC"/>
    <w:rsid w:val="00A646D7"/>
    <w:rsid w:val="00A64D09"/>
    <w:rsid w:val="00A65288"/>
    <w:rsid w:val="00A71955"/>
    <w:rsid w:val="00A72EA9"/>
    <w:rsid w:val="00A72F22"/>
    <w:rsid w:val="00A7457B"/>
    <w:rsid w:val="00A746A0"/>
    <w:rsid w:val="00A748A6"/>
    <w:rsid w:val="00A764AB"/>
    <w:rsid w:val="00A77420"/>
    <w:rsid w:val="00A82862"/>
    <w:rsid w:val="00A82FF7"/>
    <w:rsid w:val="00A837B7"/>
    <w:rsid w:val="00A84579"/>
    <w:rsid w:val="00A845E3"/>
    <w:rsid w:val="00A84797"/>
    <w:rsid w:val="00A8502B"/>
    <w:rsid w:val="00A8633E"/>
    <w:rsid w:val="00A86D6A"/>
    <w:rsid w:val="00A879A4"/>
    <w:rsid w:val="00A90607"/>
    <w:rsid w:val="00A9178C"/>
    <w:rsid w:val="00A92636"/>
    <w:rsid w:val="00A92819"/>
    <w:rsid w:val="00AA1458"/>
    <w:rsid w:val="00AA3446"/>
    <w:rsid w:val="00AA5C03"/>
    <w:rsid w:val="00AA6DA1"/>
    <w:rsid w:val="00AA7A71"/>
    <w:rsid w:val="00AB1ACD"/>
    <w:rsid w:val="00AB1D1F"/>
    <w:rsid w:val="00AB22A5"/>
    <w:rsid w:val="00AB2A19"/>
    <w:rsid w:val="00AB2CED"/>
    <w:rsid w:val="00AB30A1"/>
    <w:rsid w:val="00AB33BC"/>
    <w:rsid w:val="00AB425E"/>
    <w:rsid w:val="00AB6D49"/>
    <w:rsid w:val="00AC021F"/>
    <w:rsid w:val="00AC232A"/>
    <w:rsid w:val="00AC414A"/>
    <w:rsid w:val="00AC4D8D"/>
    <w:rsid w:val="00AC56F9"/>
    <w:rsid w:val="00AC615A"/>
    <w:rsid w:val="00AD03F8"/>
    <w:rsid w:val="00AD0C9F"/>
    <w:rsid w:val="00AD119A"/>
    <w:rsid w:val="00AD11D3"/>
    <w:rsid w:val="00AD1258"/>
    <w:rsid w:val="00AD1E37"/>
    <w:rsid w:val="00AD2649"/>
    <w:rsid w:val="00AD4353"/>
    <w:rsid w:val="00AD4633"/>
    <w:rsid w:val="00AD5548"/>
    <w:rsid w:val="00AD6846"/>
    <w:rsid w:val="00AD7A23"/>
    <w:rsid w:val="00AE0EFF"/>
    <w:rsid w:val="00AE336E"/>
    <w:rsid w:val="00AE4128"/>
    <w:rsid w:val="00AE5566"/>
    <w:rsid w:val="00AE5766"/>
    <w:rsid w:val="00AE588B"/>
    <w:rsid w:val="00AE5FC8"/>
    <w:rsid w:val="00AE7463"/>
    <w:rsid w:val="00AF1865"/>
    <w:rsid w:val="00AF1C0C"/>
    <w:rsid w:val="00AF1C2A"/>
    <w:rsid w:val="00AF50CF"/>
    <w:rsid w:val="00AF7986"/>
    <w:rsid w:val="00AF7ABC"/>
    <w:rsid w:val="00B006D5"/>
    <w:rsid w:val="00B04DFC"/>
    <w:rsid w:val="00B06E9C"/>
    <w:rsid w:val="00B078C0"/>
    <w:rsid w:val="00B103F5"/>
    <w:rsid w:val="00B10632"/>
    <w:rsid w:val="00B108E8"/>
    <w:rsid w:val="00B13817"/>
    <w:rsid w:val="00B1557F"/>
    <w:rsid w:val="00B1665F"/>
    <w:rsid w:val="00B16C24"/>
    <w:rsid w:val="00B17766"/>
    <w:rsid w:val="00B20E67"/>
    <w:rsid w:val="00B21F4C"/>
    <w:rsid w:val="00B23809"/>
    <w:rsid w:val="00B2382A"/>
    <w:rsid w:val="00B2389C"/>
    <w:rsid w:val="00B23B9D"/>
    <w:rsid w:val="00B240C4"/>
    <w:rsid w:val="00B24F7D"/>
    <w:rsid w:val="00B25206"/>
    <w:rsid w:val="00B254D8"/>
    <w:rsid w:val="00B30179"/>
    <w:rsid w:val="00B33EC0"/>
    <w:rsid w:val="00B34598"/>
    <w:rsid w:val="00B35249"/>
    <w:rsid w:val="00B412A4"/>
    <w:rsid w:val="00B45702"/>
    <w:rsid w:val="00B45A5D"/>
    <w:rsid w:val="00B45B98"/>
    <w:rsid w:val="00B47341"/>
    <w:rsid w:val="00B47D56"/>
    <w:rsid w:val="00B50905"/>
    <w:rsid w:val="00B52A60"/>
    <w:rsid w:val="00B53897"/>
    <w:rsid w:val="00B54810"/>
    <w:rsid w:val="00B572A7"/>
    <w:rsid w:val="00B6142D"/>
    <w:rsid w:val="00B6230D"/>
    <w:rsid w:val="00B640AC"/>
    <w:rsid w:val="00B641CC"/>
    <w:rsid w:val="00B66E7C"/>
    <w:rsid w:val="00B7047D"/>
    <w:rsid w:val="00B711C5"/>
    <w:rsid w:val="00B71E75"/>
    <w:rsid w:val="00B73783"/>
    <w:rsid w:val="00B73C00"/>
    <w:rsid w:val="00B741A4"/>
    <w:rsid w:val="00B76141"/>
    <w:rsid w:val="00B77861"/>
    <w:rsid w:val="00B809E7"/>
    <w:rsid w:val="00B81BCD"/>
    <w:rsid w:val="00B81E12"/>
    <w:rsid w:val="00B822A6"/>
    <w:rsid w:val="00B831F3"/>
    <w:rsid w:val="00B8346D"/>
    <w:rsid w:val="00B8637D"/>
    <w:rsid w:val="00B86BB1"/>
    <w:rsid w:val="00B87422"/>
    <w:rsid w:val="00B8747D"/>
    <w:rsid w:val="00B87D6F"/>
    <w:rsid w:val="00B90BC5"/>
    <w:rsid w:val="00B921EF"/>
    <w:rsid w:val="00B92C59"/>
    <w:rsid w:val="00B92D62"/>
    <w:rsid w:val="00B9305F"/>
    <w:rsid w:val="00B93800"/>
    <w:rsid w:val="00B9437F"/>
    <w:rsid w:val="00B952F4"/>
    <w:rsid w:val="00B96B7B"/>
    <w:rsid w:val="00BA1234"/>
    <w:rsid w:val="00BA1725"/>
    <w:rsid w:val="00BA1F5E"/>
    <w:rsid w:val="00BA22FA"/>
    <w:rsid w:val="00BA267D"/>
    <w:rsid w:val="00BA28DB"/>
    <w:rsid w:val="00BA2DAA"/>
    <w:rsid w:val="00BA683D"/>
    <w:rsid w:val="00BA7AE2"/>
    <w:rsid w:val="00BB2845"/>
    <w:rsid w:val="00BB3870"/>
    <w:rsid w:val="00BB67D0"/>
    <w:rsid w:val="00BB6F24"/>
    <w:rsid w:val="00BB788B"/>
    <w:rsid w:val="00BC016C"/>
    <w:rsid w:val="00BC465A"/>
    <w:rsid w:val="00BC64C9"/>
    <w:rsid w:val="00BC7113"/>
    <w:rsid w:val="00BC74E9"/>
    <w:rsid w:val="00BD10B6"/>
    <w:rsid w:val="00BD2146"/>
    <w:rsid w:val="00BD5EA9"/>
    <w:rsid w:val="00BD5F9E"/>
    <w:rsid w:val="00BE168C"/>
    <w:rsid w:val="00BE2039"/>
    <w:rsid w:val="00BE32CB"/>
    <w:rsid w:val="00BE4B97"/>
    <w:rsid w:val="00BE4F74"/>
    <w:rsid w:val="00BE618E"/>
    <w:rsid w:val="00BE7F59"/>
    <w:rsid w:val="00BF2580"/>
    <w:rsid w:val="00BF2A95"/>
    <w:rsid w:val="00BF2CDB"/>
    <w:rsid w:val="00BF3D55"/>
    <w:rsid w:val="00BF521C"/>
    <w:rsid w:val="00BF54A1"/>
    <w:rsid w:val="00BF6429"/>
    <w:rsid w:val="00BF6595"/>
    <w:rsid w:val="00BF6E0F"/>
    <w:rsid w:val="00BF7366"/>
    <w:rsid w:val="00C0002D"/>
    <w:rsid w:val="00C00F60"/>
    <w:rsid w:val="00C10574"/>
    <w:rsid w:val="00C10D8F"/>
    <w:rsid w:val="00C10DA2"/>
    <w:rsid w:val="00C12AF8"/>
    <w:rsid w:val="00C133E3"/>
    <w:rsid w:val="00C13851"/>
    <w:rsid w:val="00C139F5"/>
    <w:rsid w:val="00C1449F"/>
    <w:rsid w:val="00C158B4"/>
    <w:rsid w:val="00C167F0"/>
    <w:rsid w:val="00C17699"/>
    <w:rsid w:val="00C21035"/>
    <w:rsid w:val="00C21C10"/>
    <w:rsid w:val="00C2305A"/>
    <w:rsid w:val="00C236F6"/>
    <w:rsid w:val="00C2544B"/>
    <w:rsid w:val="00C25D5D"/>
    <w:rsid w:val="00C25FA7"/>
    <w:rsid w:val="00C3153F"/>
    <w:rsid w:val="00C317DA"/>
    <w:rsid w:val="00C3226B"/>
    <w:rsid w:val="00C35051"/>
    <w:rsid w:val="00C36A11"/>
    <w:rsid w:val="00C41A28"/>
    <w:rsid w:val="00C42881"/>
    <w:rsid w:val="00C42E30"/>
    <w:rsid w:val="00C42F83"/>
    <w:rsid w:val="00C439C0"/>
    <w:rsid w:val="00C463C0"/>
    <w:rsid w:val="00C463DD"/>
    <w:rsid w:val="00C47F4B"/>
    <w:rsid w:val="00C505BC"/>
    <w:rsid w:val="00C512DA"/>
    <w:rsid w:val="00C527F8"/>
    <w:rsid w:val="00C52DAA"/>
    <w:rsid w:val="00C52DD7"/>
    <w:rsid w:val="00C53318"/>
    <w:rsid w:val="00C556DC"/>
    <w:rsid w:val="00C57AF6"/>
    <w:rsid w:val="00C60126"/>
    <w:rsid w:val="00C61F27"/>
    <w:rsid w:val="00C626EB"/>
    <w:rsid w:val="00C627E9"/>
    <w:rsid w:val="00C660D4"/>
    <w:rsid w:val="00C66188"/>
    <w:rsid w:val="00C66A1C"/>
    <w:rsid w:val="00C70E6C"/>
    <w:rsid w:val="00C70F6E"/>
    <w:rsid w:val="00C71CB9"/>
    <w:rsid w:val="00C73037"/>
    <w:rsid w:val="00C745C3"/>
    <w:rsid w:val="00C7561C"/>
    <w:rsid w:val="00C7602D"/>
    <w:rsid w:val="00C7792C"/>
    <w:rsid w:val="00C80A7F"/>
    <w:rsid w:val="00C82BA2"/>
    <w:rsid w:val="00C83646"/>
    <w:rsid w:val="00C845F0"/>
    <w:rsid w:val="00C852F8"/>
    <w:rsid w:val="00C86EBF"/>
    <w:rsid w:val="00C873EB"/>
    <w:rsid w:val="00C90564"/>
    <w:rsid w:val="00C9219A"/>
    <w:rsid w:val="00C964FD"/>
    <w:rsid w:val="00C96ABB"/>
    <w:rsid w:val="00CA57BC"/>
    <w:rsid w:val="00CA5D8B"/>
    <w:rsid w:val="00CB1996"/>
    <w:rsid w:val="00CB2C31"/>
    <w:rsid w:val="00CB2E64"/>
    <w:rsid w:val="00CB4527"/>
    <w:rsid w:val="00CB74A0"/>
    <w:rsid w:val="00CC00F8"/>
    <w:rsid w:val="00CC02A4"/>
    <w:rsid w:val="00CC0973"/>
    <w:rsid w:val="00CC0D2F"/>
    <w:rsid w:val="00CC0D62"/>
    <w:rsid w:val="00CC1865"/>
    <w:rsid w:val="00CC3E8A"/>
    <w:rsid w:val="00CC42A2"/>
    <w:rsid w:val="00CC75AF"/>
    <w:rsid w:val="00CC7610"/>
    <w:rsid w:val="00CC7D92"/>
    <w:rsid w:val="00CD25A4"/>
    <w:rsid w:val="00CD2733"/>
    <w:rsid w:val="00CD3999"/>
    <w:rsid w:val="00CD4905"/>
    <w:rsid w:val="00CD5BCB"/>
    <w:rsid w:val="00CD6260"/>
    <w:rsid w:val="00CD66C4"/>
    <w:rsid w:val="00CD68D3"/>
    <w:rsid w:val="00CD6A90"/>
    <w:rsid w:val="00CE04A4"/>
    <w:rsid w:val="00CE2904"/>
    <w:rsid w:val="00CE31EC"/>
    <w:rsid w:val="00CE4701"/>
    <w:rsid w:val="00CE4A8F"/>
    <w:rsid w:val="00CE6386"/>
    <w:rsid w:val="00CE7F74"/>
    <w:rsid w:val="00CF003F"/>
    <w:rsid w:val="00CF031F"/>
    <w:rsid w:val="00CF0887"/>
    <w:rsid w:val="00CF37D0"/>
    <w:rsid w:val="00CF3A29"/>
    <w:rsid w:val="00CF404F"/>
    <w:rsid w:val="00CF500B"/>
    <w:rsid w:val="00CF548C"/>
    <w:rsid w:val="00CF7022"/>
    <w:rsid w:val="00CF7297"/>
    <w:rsid w:val="00D0031D"/>
    <w:rsid w:val="00D01DD3"/>
    <w:rsid w:val="00D03057"/>
    <w:rsid w:val="00D03495"/>
    <w:rsid w:val="00D04B59"/>
    <w:rsid w:val="00D04CF5"/>
    <w:rsid w:val="00D05527"/>
    <w:rsid w:val="00D059CF"/>
    <w:rsid w:val="00D07525"/>
    <w:rsid w:val="00D07BA4"/>
    <w:rsid w:val="00D07D2E"/>
    <w:rsid w:val="00D10B01"/>
    <w:rsid w:val="00D10DAC"/>
    <w:rsid w:val="00D11780"/>
    <w:rsid w:val="00D128FA"/>
    <w:rsid w:val="00D1409B"/>
    <w:rsid w:val="00D144F9"/>
    <w:rsid w:val="00D14E84"/>
    <w:rsid w:val="00D14F65"/>
    <w:rsid w:val="00D151C9"/>
    <w:rsid w:val="00D15BE1"/>
    <w:rsid w:val="00D2031B"/>
    <w:rsid w:val="00D217FD"/>
    <w:rsid w:val="00D23439"/>
    <w:rsid w:val="00D25FE2"/>
    <w:rsid w:val="00D27ED0"/>
    <w:rsid w:val="00D31529"/>
    <w:rsid w:val="00D317BB"/>
    <w:rsid w:val="00D31B55"/>
    <w:rsid w:val="00D32022"/>
    <w:rsid w:val="00D32F80"/>
    <w:rsid w:val="00D33195"/>
    <w:rsid w:val="00D33351"/>
    <w:rsid w:val="00D333B5"/>
    <w:rsid w:val="00D33C0E"/>
    <w:rsid w:val="00D34418"/>
    <w:rsid w:val="00D4160E"/>
    <w:rsid w:val="00D42319"/>
    <w:rsid w:val="00D43252"/>
    <w:rsid w:val="00D432AF"/>
    <w:rsid w:val="00D4552B"/>
    <w:rsid w:val="00D46211"/>
    <w:rsid w:val="00D4637D"/>
    <w:rsid w:val="00D46932"/>
    <w:rsid w:val="00D47AF5"/>
    <w:rsid w:val="00D50CBD"/>
    <w:rsid w:val="00D51A0B"/>
    <w:rsid w:val="00D51AA8"/>
    <w:rsid w:val="00D53CD3"/>
    <w:rsid w:val="00D55F84"/>
    <w:rsid w:val="00D61B9D"/>
    <w:rsid w:val="00D623C8"/>
    <w:rsid w:val="00D652F1"/>
    <w:rsid w:val="00D665CE"/>
    <w:rsid w:val="00D700C6"/>
    <w:rsid w:val="00D70C8A"/>
    <w:rsid w:val="00D71E03"/>
    <w:rsid w:val="00D732CD"/>
    <w:rsid w:val="00D741C9"/>
    <w:rsid w:val="00D7435A"/>
    <w:rsid w:val="00D7438A"/>
    <w:rsid w:val="00D745C2"/>
    <w:rsid w:val="00D757CF"/>
    <w:rsid w:val="00D760F5"/>
    <w:rsid w:val="00D76D8A"/>
    <w:rsid w:val="00D76F9E"/>
    <w:rsid w:val="00D809D7"/>
    <w:rsid w:val="00D83C1B"/>
    <w:rsid w:val="00D8505A"/>
    <w:rsid w:val="00D920E6"/>
    <w:rsid w:val="00D9300E"/>
    <w:rsid w:val="00D94241"/>
    <w:rsid w:val="00D94CB8"/>
    <w:rsid w:val="00D950CF"/>
    <w:rsid w:val="00D952BE"/>
    <w:rsid w:val="00D95C7F"/>
    <w:rsid w:val="00D978C6"/>
    <w:rsid w:val="00DA04AF"/>
    <w:rsid w:val="00DA08B5"/>
    <w:rsid w:val="00DA1DDF"/>
    <w:rsid w:val="00DA3BF5"/>
    <w:rsid w:val="00DA4FF3"/>
    <w:rsid w:val="00DA5228"/>
    <w:rsid w:val="00DA5F8B"/>
    <w:rsid w:val="00DA656F"/>
    <w:rsid w:val="00DA67AD"/>
    <w:rsid w:val="00DA6B71"/>
    <w:rsid w:val="00DB0D26"/>
    <w:rsid w:val="00DB300F"/>
    <w:rsid w:val="00DB359E"/>
    <w:rsid w:val="00DB4BEF"/>
    <w:rsid w:val="00DB5A01"/>
    <w:rsid w:val="00DB5D0F"/>
    <w:rsid w:val="00DB616F"/>
    <w:rsid w:val="00DB77AD"/>
    <w:rsid w:val="00DB7B00"/>
    <w:rsid w:val="00DB7B66"/>
    <w:rsid w:val="00DC0B57"/>
    <w:rsid w:val="00DC153C"/>
    <w:rsid w:val="00DC3C61"/>
    <w:rsid w:val="00DC4A4E"/>
    <w:rsid w:val="00DC5613"/>
    <w:rsid w:val="00DC652B"/>
    <w:rsid w:val="00DD275B"/>
    <w:rsid w:val="00DD2B80"/>
    <w:rsid w:val="00DD2DF8"/>
    <w:rsid w:val="00DD306C"/>
    <w:rsid w:val="00DD4AC5"/>
    <w:rsid w:val="00DD53FA"/>
    <w:rsid w:val="00DD649B"/>
    <w:rsid w:val="00DE27E4"/>
    <w:rsid w:val="00DE3930"/>
    <w:rsid w:val="00DE5DC8"/>
    <w:rsid w:val="00DE5FB6"/>
    <w:rsid w:val="00DF0CDD"/>
    <w:rsid w:val="00DF12F7"/>
    <w:rsid w:val="00DF12FC"/>
    <w:rsid w:val="00DF285E"/>
    <w:rsid w:val="00DF30EE"/>
    <w:rsid w:val="00DF4442"/>
    <w:rsid w:val="00DF73B7"/>
    <w:rsid w:val="00DF7C1B"/>
    <w:rsid w:val="00E01EE3"/>
    <w:rsid w:val="00E02B70"/>
    <w:rsid w:val="00E02C81"/>
    <w:rsid w:val="00E11B57"/>
    <w:rsid w:val="00E130AB"/>
    <w:rsid w:val="00E173CB"/>
    <w:rsid w:val="00E21503"/>
    <w:rsid w:val="00E217B4"/>
    <w:rsid w:val="00E23C36"/>
    <w:rsid w:val="00E24501"/>
    <w:rsid w:val="00E27E8A"/>
    <w:rsid w:val="00E304B8"/>
    <w:rsid w:val="00E30642"/>
    <w:rsid w:val="00E3076E"/>
    <w:rsid w:val="00E30DE5"/>
    <w:rsid w:val="00E32F82"/>
    <w:rsid w:val="00E340E2"/>
    <w:rsid w:val="00E34570"/>
    <w:rsid w:val="00E348C8"/>
    <w:rsid w:val="00E37041"/>
    <w:rsid w:val="00E376BB"/>
    <w:rsid w:val="00E4167D"/>
    <w:rsid w:val="00E42040"/>
    <w:rsid w:val="00E43233"/>
    <w:rsid w:val="00E43FB9"/>
    <w:rsid w:val="00E44075"/>
    <w:rsid w:val="00E441F1"/>
    <w:rsid w:val="00E455EE"/>
    <w:rsid w:val="00E46AE5"/>
    <w:rsid w:val="00E46C3C"/>
    <w:rsid w:val="00E47436"/>
    <w:rsid w:val="00E4753E"/>
    <w:rsid w:val="00E50683"/>
    <w:rsid w:val="00E50C6A"/>
    <w:rsid w:val="00E524AC"/>
    <w:rsid w:val="00E53776"/>
    <w:rsid w:val="00E54F9F"/>
    <w:rsid w:val="00E56EB5"/>
    <w:rsid w:val="00E619A4"/>
    <w:rsid w:val="00E63360"/>
    <w:rsid w:val="00E6419E"/>
    <w:rsid w:val="00E66E06"/>
    <w:rsid w:val="00E71D5E"/>
    <w:rsid w:val="00E7260F"/>
    <w:rsid w:val="00E72D33"/>
    <w:rsid w:val="00E73E8F"/>
    <w:rsid w:val="00E74084"/>
    <w:rsid w:val="00E743A8"/>
    <w:rsid w:val="00E74F19"/>
    <w:rsid w:val="00E76AED"/>
    <w:rsid w:val="00E824BF"/>
    <w:rsid w:val="00E8308E"/>
    <w:rsid w:val="00E870CF"/>
    <w:rsid w:val="00E87590"/>
    <w:rsid w:val="00E87921"/>
    <w:rsid w:val="00E90F36"/>
    <w:rsid w:val="00E91169"/>
    <w:rsid w:val="00E9211E"/>
    <w:rsid w:val="00E937A4"/>
    <w:rsid w:val="00E96630"/>
    <w:rsid w:val="00E96806"/>
    <w:rsid w:val="00EA19B0"/>
    <w:rsid w:val="00EA264E"/>
    <w:rsid w:val="00EA5FD0"/>
    <w:rsid w:val="00EA617A"/>
    <w:rsid w:val="00EA70B3"/>
    <w:rsid w:val="00EA7576"/>
    <w:rsid w:val="00EB3309"/>
    <w:rsid w:val="00EB48AE"/>
    <w:rsid w:val="00EB773F"/>
    <w:rsid w:val="00EC5554"/>
    <w:rsid w:val="00EC5B35"/>
    <w:rsid w:val="00EC7C14"/>
    <w:rsid w:val="00ED1868"/>
    <w:rsid w:val="00ED2A95"/>
    <w:rsid w:val="00ED3947"/>
    <w:rsid w:val="00ED3E56"/>
    <w:rsid w:val="00ED3FAB"/>
    <w:rsid w:val="00ED4DB2"/>
    <w:rsid w:val="00ED5448"/>
    <w:rsid w:val="00ED68BE"/>
    <w:rsid w:val="00ED7722"/>
    <w:rsid w:val="00ED7A2A"/>
    <w:rsid w:val="00EE0E9A"/>
    <w:rsid w:val="00EE27B9"/>
    <w:rsid w:val="00EE3A7D"/>
    <w:rsid w:val="00EE3DF4"/>
    <w:rsid w:val="00EE42AC"/>
    <w:rsid w:val="00EE66BC"/>
    <w:rsid w:val="00EE7F2B"/>
    <w:rsid w:val="00EF1D7F"/>
    <w:rsid w:val="00EF7BC3"/>
    <w:rsid w:val="00EF7D5A"/>
    <w:rsid w:val="00F00338"/>
    <w:rsid w:val="00F00377"/>
    <w:rsid w:val="00F01F23"/>
    <w:rsid w:val="00F020B2"/>
    <w:rsid w:val="00F02BF4"/>
    <w:rsid w:val="00F034C8"/>
    <w:rsid w:val="00F047D7"/>
    <w:rsid w:val="00F04C97"/>
    <w:rsid w:val="00F05B8C"/>
    <w:rsid w:val="00F06416"/>
    <w:rsid w:val="00F06D2B"/>
    <w:rsid w:val="00F07156"/>
    <w:rsid w:val="00F1038D"/>
    <w:rsid w:val="00F10AF9"/>
    <w:rsid w:val="00F11031"/>
    <w:rsid w:val="00F1388A"/>
    <w:rsid w:val="00F17049"/>
    <w:rsid w:val="00F179FE"/>
    <w:rsid w:val="00F206A9"/>
    <w:rsid w:val="00F209CB"/>
    <w:rsid w:val="00F213B2"/>
    <w:rsid w:val="00F21FDC"/>
    <w:rsid w:val="00F2357B"/>
    <w:rsid w:val="00F2598A"/>
    <w:rsid w:val="00F2680E"/>
    <w:rsid w:val="00F268E5"/>
    <w:rsid w:val="00F31270"/>
    <w:rsid w:val="00F34B07"/>
    <w:rsid w:val="00F34B1B"/>
    <w:rsid w:val="00F34B48"/>
    <w:rsid w:val="00F34D52"/>
    <w:rsid w:val="00F35348"/>
    <w:rsid w:val="00F36D6E"/>
    <w:rsid w:val="00F37989"/>
    <w:rsid w:val="00F411C4"/>
    <w:rsid w:val="00F4134B"/>
    <w:rsid w:val="00F429E4"/>
    <w:rsid w:val="00F42C9F"/>
    <w:rsid w:val="00F43AC1"/>
    <w:rsid w:val="00F45077"/>
    <w:rsid w:val="00F5084A"/>
    <w:rsid w:val="00F50A2E"/>
    <w:rsid w:val="00F50D99"/>
    <w:rsid w:val="00F53EDA"/>
    <w:rsid w:val="00F541C6"/>
    <w:rsid w:val="00F54394"/>
    <w:rsid w:val="00F5541B"/>
    <w:rsid w:val="00F56BBB"/>
    <w:rsid w:val="00F6192C"/>
    <w:rsid w:val="00F64FC8"/>
    <w:rsid w:val="00F67AE9"/>
    <w:rsid w:val="00F71D57"/>
    <w:rsid w:val="00F721C6"/>
    <w:rsid w:val="00F72BEB"/>
    <w:rsid w:val="00F73122"/>
    <w:rsid w:val="00F73236"/>
    <w:rsid w:val="00F7395A"/>
    <w:rsid w:val="00F75BFF"/>
    <w:rsid w:val="00F75D94"/>
    <w:rsid w:val="00F7753D"/>
    <w:rsid w:val="00F80442"/>
    <w:rsid w:val="00F80BC1"/>
    <w:rsid w:val="00F80C8B"/>
    <w:rsid w:val="00F82423"/>
    <w:rsid w:val="00F82C2B"/>
    <w:rsid w:val="00F83BA9"/>
    <w:rsid w:val="00F85F34"/>
    <w:rsid w:val="00F912EB"/>
    <w:rsid w:val="00F92D1C"/>
    <w:rsid w:val="00F95F14"/>
    <w:rsid w:val="00F960DF"/>
    <w:rsid w:val="00F96867"/>
    <w:rsid w:val="00FA06F7"/>
    <w:rsid w:val="00FA187E"/>
    <w:rsid w:val="00FA3612"/>
    <w:rsid w:val="00FA4079"/>
    <w:rsid w:val="00FA4ADE"/>
    <w:rsid w:val="00FA7204"/>
    <w:rsid w:val="00FB0BC3"/>
    <w:rsid w:val="00FB171A"/>
    <w:rsid w:val="00FB4402"/>
    <w:rsid w:val="00FB5217"/>
    <w:rsid w:val="00FB5C57"/>
    <w:rsid w:val="00FB76DF"/>
    <w:rsid w:val="00FC2783"/>
    <w:rsid w:val="00FC2BFA"/>
    <w:rsid w:val="00FC4494"/>
    <w:rsid w:val="00FC5FF3"/>
    <w:rsid w:val="00FC66DE"/>
    <w:rsid w:val="00FC68B7"/>
    <w:rsid w:val="00FC6F8F"/>
    <w:rsid w:val="00FC76C5"/>
    <w:rsid w:val="00FC7ECB"/>
    <w:rsid w:val="00FD09A9"/>
    <w:rsid w:val="00FD1003"/>
    <w:rsid w:val="00FD1365"/>
    <w:rsid w:val="00FD1D71"/>
    <w:rsid w:val="00FD1F9E"/>
    <w:rsid w:val="00FD237B"/>
    <w:rsid w:val="00FD4CCB"/>
    <w:rsid w:val="00FD4FA9"/>
    <w:rsid w:val="00FD7BF6"/>
    <w:rsid w:val="00FD7E42"/>
    <w:rsid w:val="00FE05EF"/>
    <w:rsid w:val="00FE1B4D"/>
    <w:rsid w:val="00FE24F7"/>
    <w:rsid w:val="00FE5022"/>
    <w:rsid w:val="00FE582A"/>
    <w:rsid w:val="00FF0C8C"/>
    <w:rsid w:val="00FF6D42"/>
    <w:rsid w:val="00FF6F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uiPriority w:val="9"/>
    <w:qFormat/>
    <w:rsid w:val="00503228"/>
    <w:pPr>
      <w:spacing w:after="0" w:line="240" w:lineRule="auto"/>
      <w:ind w:right="0"/>
      <w:jc w:val="left"/>
      <w:outlineLvl w:val="0"/>
    </w:pPr>
  </w:style>
  <w:style w:type="paragraph" w:styleId="Heading2">
    <w:name w:val="heading 2"/>
    <w:aliases w:val="H2"/>
    <w:basedOn w:val="Normal"/>
    <w:next w:val="Normal"/>
    <w:uiPriority w:val="9"/>
    <w:qFormat/>
    <w:rsid w:val="00503228"/>
    <w:pPr>
      <w:spacing w:line="240" w:lineRule="auto"/>
      <w:outlineLvl w:val="1"/>
    </w:pPr>
  </w:style>
  <w:style w:type="paragraph" w:styleId="Heading3">
    <w:name w:val="heading 3"/>
    <w:basedOn w:val="Normal"/>
    <w:next w:val="Normal"/>
    <w:uiPriority w:val="9"/>
    <w:qFormat/>
    <w:rsid w:val="00503228"/>
    <w:pPr>
      <w:spacing w:line="240" w:lineRule="auto"/>
      <w:outlineLvl w:val="2"/>
    </w:pPr>
  </w:style>
  <w:style w:type="paragraph" w:styleId="Heading4">
    <w:name w:val="heading 4"/>
    <w:basedOn w:val="Normal"/>
    <w:next w:val="Normal"/>
    <w:link w:val="Heading4Char"/>
    <w:uiPriority w:val="9"/>
    <w:qFormat/>
    <w:rsid w:val="00503228"/>
    <w:pPr>
      <w:spacing w:line="240" w:lineRule="auto"/>
      <w:outlineLvl w:val="3"/>
    </w:pPr>
  </w:style>
  <w:style w:type="paragraph" w:styleId="Heading5">
    <w:name w:val="heading 5"/>
    <w:basedOn w:val="Normal"/>
    <w:next w:val="Normal"/>
    <w:uiPriority w:val="9"/>
    <w:qFormat/>
    <w:rsid w:val="00503228"/>
    <w:pPr>
      <w:spacing w:line="240" w:lineRule="auto"/>
      <w:outlineLvl w:val="4"/>
    </w:pPr>
  </w:style>
  <w:style w:type="paragraph" w:styleId="Heading6">
    <w:name w:val="heading 6"/>
    <w:basedOn w:val="Normal"/>
    <w:next w:val="Normal"/>
    <w:uiPriority w:val="9"/>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427689"/>
    <w:rPr>
      <w:b/>
      <w:sz w:val="28"/>
      <w:lang w:val="en-GB" w:eastAsia="en-US" w:bidi="ar-SA"/>
    </w:rPr>
  </w:style>
  <w:style w:type="character" w:customStyle="1" w:styleId="H1GChar">
    <w:name w:val="_ H_1_G Char"/>
    <w:link w:val="H1G"/>
    <w:rsid w:val="00427689"/>
    <w:rPr>
      <w:b/>
      <w:sz w:val="24"/>
      <w:lang w:val="en-GB" w:eastAsia="en-US" w:bidi="ar-SA"/>
    </w:rPr>
  </w:style>
  <w:style w:type="character" w:customStyle="1" w:styleId="SingleTxtGChar">
    <w:name w:val="_ Single Txt_G Char"/>
    <w:link w:val="SingleTxtG"/>
    <w:rsid w:val="00B078C0"/>
    <w:rPr>
      <w:lang w:val="en-GB" w:eastAsia="en-US" w:bidi="ar-SA"/>
    </w:rPr>
  </w:style>
  <w:style w:type="character" w:customStyle="1" w:styleId="FootnoteTextChar1">
    <w:name w:val="Footnote Text Char1"/>
    <w:aliases w:val="5_G Char,PP Char,Footnote Text Char Char"/>
    <w:link w:val="FootnoteText"/>
    <w:semiHidden/>
    <w:rsid w:val="00B078C0"/>
    <w:rPr>
      <w:sz w:val="18"/>
      <w:lang w:val="en-GB" w:eastAsia="en-US" w:bidi="ar-SA"/>
    </w:rPr>
  </w:style>
  <w:style w:type="character" w:styleId="CommentReference">
    <w:name w:val="annotation reference"/>
    <w:uiPriority w:val="99"/>
    <w:semiHidden/>
    <w:rsid w:val="00D732CD"/>
    <w:rPr>
      <w:sz w:val="16"/>
      <w:szCs w:val="16"/>
    </w:rPr>
  </w:style>
  <w:style w:type="paragraph" w:styleId="CommentText">
    <w:name w:val="annotation text"/>
    <w:basedOn w:val="Normal"/>
    <w:link w:val="CommentTextChar"/>
    <w:uiPriority w:val="99"/>
    <w:semiHidden/>
    <w:rsid w:val="00D732CD"/>
  </w:style>
  <w:style w:type="paragraph" w:styleId="CommentSubject">
    <w:name w:val="annotation subject"/>
    <w:basedOn w:val="CommentText"/>
    <w:next w:val="CommentText"/>
    <w:link w:val="CommentSubjectChar"/>
    <w:uiPriority w:val="99"/>
    <w:semiHidden/>
    <w:rsid w:val="00D732CD"/>
    <w:rPr>
      <w:b/>
      <w:bCs/>
    </w:rPr>
  </w:style>
  <w:style w:type="paragraph" w:styleId="BalloonText">
    <w:name w:val="Balloon Text"/>
    <w:basedOn w:val="Normal"/>
    <w:semiHidden/>
    <w:rsid w:val="00D732CD"/>
    <w:rPr>
      <w:rFonts w:ascii="Tahoma" w:hAnsi="Tahoma" w:cs="Tahoma"/>
      <w:sz w:val="16"/>
      <w:szCs w:val="16"/>
    </w:rPr>
  </w:style>
  <w:style w:type="paragraph" w:customStyle="1" w:styleId="Retraitnormal1">
    <w:name w:val="Retrait normal1"/>
    <w:rsid w:val="00F1388A"/>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F1388A"/>
    <w:pPr>
      <w:suppressAutoHyphens w:val="0"/>
      <w:spacing w:after="240" w:line="230" w:lineRule="atLeast"/>
      <w:jc w:val="both"/>
    </w:pPr>
    <w:rPr>
      <w:rFonts w:ascii="Arial" w:eastAsia="MS Mincho" w:hAnsi="Arial"/>
      <w:lang w:eastAsia="ja-JP"/>
    </w:rPr>
  </w:style>
  <w:style w:type="paragraph" w:styleId="ListBullet">
    <w:name w:val="List Bullet"/>
    <w:basedOn w:val="Normal"/>
    <w:autoRedefine/>
    <w:rsid w:val="00395B44"/>
    <w:pPr>
      <w:numPr>
        <w:numId w:val="3"/>
      </w:numPr>
      <w:suppressAutoHyphens w:val="0"/>
      <w:spacing w:line="240" w:lineRule="auto"/>
    </w:pPr>
    <w:rPr>
      <w:sz w:val="24"/>
      <w:lang w:val="fr-FR"/>
    </w:rPr>
  </w:style>
  <w:style w:type="paragraph" w:customStyle="1" w:styleId="ManualNumPar1">
    <w:name w:val="Manual NumPar 1"/>
    <w:basedOn w:val="Normal"/>
    <w:next w:val="Normal"/>
    <w:rsid w:val="00395B44"/>
    <w:pPr>
      <w:suppressAutoHyphens w:val="0"/>
      <w:spacing w:before="120" w:after="120" w:line="240" w:lineRule="auto"/>
      <w:ind w:left="851" w:hanging="851"/>
      <w:jc w:val="both"/>
    </w:pPr>
    <w:rPr>
      <w:sz w:val="24"/>
    </w:rPr>
  </w:style>
  <w:style w:type="paragraph" w:styleId="BodyTextIndent2">
    <w:name w:val="Body Text Indent 2"/>
    <w:basedOn w:val="Normal"/>
    <w:rsid w:val="00B831F3"/>
    <w:pPr>
      <w:tabs>
        <w:tab w:val="left" w:pos="709"/>
        <w:tab w:val="left" w:leader="dot" w:pos="9356"/>
      </w:tabs>
      <w:suppressAutoHyphens w:val="0"/>
      <w:spacing w:line="240" w:lineRule="auto"/>
      <w:ind w:left="709" w:hanging="709"/>
      <w:jc w:val="both"/>
    </w:pPr>
    <w:rPr>
      <w:iCs/>
      <w:sz w:val="24"/>
    </w:rPr>
  </w:style>
  <w:style w:type="paragraph" w:customStyle="1" w:styleId="para">
    <w:name w:val="para"/>
    <w:basedOn w:val="Normal"/>
    <w:rsid w:val="00601177"/>
    <w:pPr>
      <w:suppressAutoHyphens w:val="0"/>
      <w:spacing w:after="120"/>
      <w:ind w:left="2268" w:right="1134" w:hanging="1134"/>
      <w:jc w:val="both"/>
    </w:pPr>
    <w:rPr>
      <w:snapToGrid w:val="0"/>
      <w:lang w:val="fr-FR"/>
    </w:rPr>
  </w:style>
  <w:style w:type="paragraph" w:styleId="BodyText">
    <w:name w:val="Body Text"/>
    <w:basedOn w:val="Normal"/>
    <w:rsid w:val="0094272F"/>
    <w:pPr>
      <w:spacing w:after="120"/>
    </w:pPr>
  </w:style>
  <w:style w:type="paragraph" w:customStyle="1" w:styleId="Regelunganweis1">
    <w:name w:val="Regelung anweis1"/>
    <w:basedOn w:val="Normal"/>
    <w:next w:val="Normal"/>
    <w:rsid w:val="0094272F"/>
    <w:pPr>
      <w:suppressAutoHyphens w:val="0"/>
      <w:spacing w:line="240" w:lineRule="auto"/>
    </w:pPr>
    <w:rPr>
      <w:snapToGrid w:val="0"/>
      <w:sz w:val="24"/>
      <w:u w:val="single"/>
    </w:rPr>
  </w:style>
  <w:style w:type="paragraph" w:customStyle="1" w:styleId="Formula">
    <w:name w:val="Formula"/>
    <w:basedOn w:val="Normal"/>
    <w:next w:val="Normal"/>
    <w:rsid w:val="0094272F"/>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link w:val="NoteTegn"/>
    <w:rsid w:val="0094272F"/>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94272F"/>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94272F"/>
    <w:rPr>
      <w:b/>
      <w:bCs/>
    </w:rPr>
  </w:style>
  <w:style w:type="paragraph" w:customStyle="1" w:styleId="Rom2">
    <w:name w:val="Rom2"/>
    <w:basedOn w:val="SingleTxtG"/>
    <w:rsid w:val="00B73783"/>
    <w:pPr>
      <w:numPr>
        <w:numId w:val="4"/>
      </w:numPr>
      <w:tabs>
        <w:tab w:val="clear" w:pos="2160"/>
      </w:tabs>
      <w:ind w:left="2835" w:hanging="397"/>
    </w:pPr>
    <w:rPr>
      <w:lang w:val="fr-CH"/>
    </w:rPr>
  </w:style>
  <w:style w:type="character" w:customStyle="1" w:styleId="H23GChar">
    <w:name w:val="_ H_2/3_G Char"/>
    <w:link w:val="H23G"/>
    <w:rsid w:val="006B23BB"/>
    <w:rPr>
      <w:b/>
      <w:lang w:val="en-GB" w:eastAsia="en-US"/>
    </w:rPr>
  </w:style>
  <w:style w:type="paragraph" w:customStyle="1" w:styleId="CM41">
    <w:name w:val="CM4+1"/>
    <w:basedOn w:val="Normal"/>
    <w:next w:val="Normal"/>
    <w:uiPriority w:val="99"/>
    <w:rsid w:val="00C527F8"/>
    <w:pPr>
      <w:suppressAutoHyphens w:val="0"/>
      <w:autoSpaceDE w:val="0"/>
      <w:autoSpaceDN w:val="0"/>
      <w:adjustRightInd w:val="0"/>
      <w:spacing w:line="240" w:lineRule="auto"/>
    </w:pPr>
    <w:rPr>
      <w:rFonts w:eastAsia="MS Mincho"/>
      <w:sz w:val="24"/>
      <w:szCs w:val="24"/>
      <w:lang w:val="de-DE" w:eastAsia="de-DE"/>
    </w:rPr>
  </w:style>
  <w:style w:type="paragraph" w:styleId="ListParagraph">
    <w:name w:val="List Paragraph"/>
    <w:basedOn w:val="Normal"/>
    <w:uiPriority w:val="34"/>
    <w:qFormat/>
    <w:rsid w:val="005E4F3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Heading4Char">
    <w:name w:val="Heading 4 Char"/>
    <w:link w:val="Heading4"/>
    <w:rsid w:val="003F269A"/>
    <w:rPr>
      <w:lang w:val="en-GB" w:eastAsia="en-US"/>
    </w:rPr>
  </w:style>
  <w:style w:type="character" w:customStyle="1" w:styleId="Heading7Char">
    <w:name w:val="Heading 7 Char"/>
    <w:link w:val="Heading7"/>
    <w:rsid w:val="003F269A"/>
    <w:rPr>
      <w:lang w:val="en-GB" w:eastAsia="en-US"/>
    </w:rPr>
  </w:style>
  <w:style w:type="paragraph" w:styleId="Title">
    <w:name w:val="Title"/>
    <w:basedOn w:val="Normal"/>
    <w:link w:val="TitleChar"/>
    <w:qFormat/>
    <w:rsid w:val="003F269A"/>
    <w:pPr>
      <w:suppressAutoHyphens w:val="0"/>
      <w:spacing w:line="240" w:lineRule="auto"/>
      <w:jc w:val="center"/>
    </w:pPr>
    <w:rPr>
      <w:rFonts w:eastAsia="MS Mincho"/>
      <w:b/>
      <w:bCs/>
      <w:sz w:val="24"/>
    </w:rPr>
  </w:style>
  <w:style w:type="character" w:customStyle="1" w:styleId="TitleChar">
    <w:name w:val="Title Char"/>
    <w:link w:val="Title"/>
    <w:rsid w:val="003F269A"/>
    <w:rPr>
      <w:rFonts w:eastAsia="MS Mincho"/>
      <w:b/>
      <w:bCs/>
      <w:sz w:val="24"/>
      <w:lang w:val="en-GB" w:eastAsia="en-US"/>
    </w:rPr>
  </w:style>
  <w:style w:type="paragraph" w:customStyle="1" w:styleId="Level2">
    <w:name w:val="Level 2"/>
    <w:basedOn w:val="Normal"/>
    <w:rsid w:val="003F269A"/>
    <w:pPr>
      <w:widowControl w:val="0"/>
      <w:numPr>
        <w:ilvl w:val="1"/>
        <w:numId w:val="19"/>
      </w:numPr>
      <w:suppressAutoHyphens w:val="0"/>
      <w:autoSpaceDE w:val="0"/>
      <w:autoSpaceDN w:val="0"/>
      <w:adjustRightInd w:val="0"/>
      <w:spacing w:line="240" w:lineRule="auto"/>
      <w:ind w:left="1440" w:hanging="720"/>
      <w:outlineLvl w:val="1"/>
    </w:pPr>
    <w:rPr>
      <w:rFonts w:eastAsia="MS Mincho"/>
      <w:szCs w:val="24"/>
      <w:lang w:val="en-US"/>
    </w:rPr>
  </w:style>
  <w:style w:type="paragraph" w:styleId="TOC1">
    <w:name w:val="toc 1"/>
    <w:basedOn w:val="Normal"/>
    <w:next w:val="Normal"/>
    <w:autoRedefine/>
    <w:rsid w:val="003F269A"/>
    <w:pPr>
      <w:tabs>
        <w:tab w:val="left" w:pos="1134"/>
        <w:tab w:val="left" w:leader="dot" w:pos="8640"/>
      </w:tabs>
      <w:suppressAutoHyphens w:val="0"/>
      <w:spacing w:line="240" w:lineRule="auto"/>
      <w:ind w:left="851" w:hanging="709"/>
    </w:pPr>
    <w:rPr>
      <w:rFonts w:eastAsia="MS Mincho"/>
      <w:sz w:val="24"/>
    </w:rPr>
  </w:style>
  <w:style w:type="paragraph" w:styleId="BodyText3">
    <w:name w:val="Body Text 3"/>
    <w:basedOn w:val="Normal"/>
    <w:link w:val="BodyText3Char"/>
    <w:rsid w:val="003F269A"/>
    <w:pPr>
      <w:widowControl w:val="0"/>
      <w:suppressAutoHyphens w:val="0"/>
      <w:autoSpaceDE w:val="0"/>
      <w:autoSpaceDN w:val="0"/>
      <w:adjustRightInd w:val="0"/>
      <w:spacing w:line="240" w:lineRule="auto"/>
    </w:pPr>
    <w:rPr>
      <w:rFonts w:ascii="Courier New" w:eastAsia="MS Mincho" w:hAnsi="Courier New"/>
      <w:b/>
      <w:bCs/>
      <w:sz w:val="32"/>
      <w:szCs w:val="24"/>
      <w:lang w:val="en-US" w:eastAsia="nb-NO"/>
    </w:rPr>
  </w:style>
  <w:style w:type="character" w:customStyle="1" w:styleId="BodyText3Char">
    <w:name w:val="Body Text 3 Char"/>
    <w:link w:val="BodyText3"/>
    <w:rsid w:val="003F269A"/>
    <w:rPr>
      <w:rFonts w:ascii="Courier New" w:eastAsia="MS Mincho" w:hAnsi="Courier New"/>
      <w:b/>
      <w:bCs/>
      <w:sz w:val="32"/>
      <w:szCs w:val="24"/>
      <w:lang w:val="en-US" w:eastAsia="nb-NO"/>
    </w:rPr>
  </w:style>
  <w:style w:type="paragraph" w:styleId="BodyTextIndent">
    <w:name w:val="Body Text Indent"/>
    <w:basedOn w:val="Normal"/>
    <w:link w:val="BodyTextIndentChar"/>
    <w:rsid w:val="003F269A"/>
    <w:pPr>
      <w:tabs>
        <w:tab w:val="left" w:pos="0"/>
      </w:tabs>
      <w:suppressAutoHyphens w:val="0"/>
      <w:spacing w:after="240" w:line="240" w:lineRule="auto"/>
      <w:ind w:left="1134" w:hanging="1134"/>
    </w:pPr>
    <w:rPr>
      <w:rFonts w:eastAsia="MS Mincho"/>
      <w:sz w:val="24"/>
      <w:lang w:val="fr-FR"/>
    </w:rPr>
  </w:style>
  <w:style w:type="character" w:customStyle="1" w:styleId="BodyTextIndentChar">
    <w:name w:val="Body Text Indent Char"/>
    <w:link w:val="BodyTextIndent"/>
    <w:rsid w:val="003F269A"/>
    <w:rPr>
      <w:rFonts w:eastAsia="MS Mincho"/>
      <w:sz w:val="24"/>
      <w:lang w:eastAsia="en-US"/>
    </w:rPr>
  </w:style>
  <w:style w:type="paragraph" w:styleId="BodyTextIndent3">
    <w:name w:val="Body Text Indent 3"/>
    <w:basedOn w:val="Normal"/>
    <w:link w:val="BodyTextIndent3Char"/>
    <w:rsid w:val="003F269A"/>
    <w:pPr>
      <w:suppressAutoHyphens w:val="0"/>
      <w:spacing w:after="240" w:line="240" w:lineRule="auto"/>
      <w:ind w:left="1134"/>
    </w:pPr>
    <w:rPr>
      <w:rFonts w:eastAsia="MS Mincho"/>
      <w:sz w:val="24"/>
      <w:lang w:val="fr-FR"/>
    </w:rPr>
  </w:style>
  <w:style w:type="character" w:customStyle="1" w:styleId="BodyTextIndent3Char">
    <w:name w:val="Body Text Indent 3 Char"/>
    <w:link w:val="BodyTextIndent3"/>
    <w:rsid w:val="003F269A"/>
    <w:rPr>
      <w:rFonts w:eastAsia="MS Mincho"/>
      <w:sz w:val="24"/>
      <w:lang w:eastAsia="en-US"/>
    </w:rPr>
  </w:style>
  <w:style w:type="paragraph" w:styleId="BodyText2">
    <w:name w:val="Body Text 2"/>
    <w:basedOn w:val="Normal"/>
    <w:link w:val="BodyText2Char"/>
    <w:rsid w:val="003F269A"/>
    <w:pPr>
      <w:suppressAutoHyphens w:val="0"/>
      <w:spacing w:line="240" w:lineRule="auto"/>
      <w:jc w:val="both"/>
    </w:pPr>
    <w:rPr>
      <w:rFonts w:ascii="Courier" w:eastAsia="MS Mincho" w:hAnsi="Courier"/>
    </w:rPr>
  </w:style>
  <w:style w:type="character" w:customStyle="1" w:styleId="BodyText2Char">
    <w:name w:val="Body Text 2 Char"/>
    <w:link w:val="BodyText2"/>
    <w:rsid w:val="003F269A"/>
    <w:rPr>
      <w:rFonts w:ascii="Courier" w:eastAsia="MS Mincho" w:hAnsi="Courier"/>
      <w:lang w:val="en-GB" w:eastAsia="en-US"/>
    </w:rPr>
  </w:style>
  <w:style w:type="paragraph" w:styleId="PlainText">
    <w:name w:val="Plain Text"/>
    <w:basedOn w:val="Normal"/>
    <w:link w:val="PlainTextChar"/>
    <w:rsid w:val="003F269A"/>
    <w:pPr>
      <w:suppressAutoHyphens w:val="0"/>
      <w:spacing w:line="240" w:lineRule="auto"/>
    </w:pPr>
    <w:rPr>
      <w:rFonts w:ascii="Courier New" w:eastAsia="MS Mincho" w:hAnsi="Courier New"/>
    </w:rPr>
  </w:style>
  <w:style w:type="character" w:customStyle="1" w:styleId="PlainTextChar">
    <w:name w:val="Plain Text Char"/>
    <w:link w:val="PlainText"/>
    <w:rsid w:val="003F269A"/>
    <w:rPr>
      <w:rFonts w:ascii="Courier New" w:eastAsia="MS Mincho" w:hAnsi="Courier New"/>
      <w:lang w:val="en-GB" w:eastAsia="en-US"/>
    </w:rPr>
  </w:style>
  <w:style w:type="character" w:customStyle="1" w:styleId="CommentTextChar">
    <w:name w:val="Comment Text Char"/>
    <w:link w:val="CommentText"/>
    <w:uiPriority w:val="99"/>
    <w:semiHidden/>
    <w:rsid w:val="003F269A"/>
    <w:rPr>
      <w:lang w:val="en-GB" w:eastAsia="en-US"/>
    </w:rPr>
  </w:style>
  <w:style w:type="paragraph" w:customStyle="1" w:styleId="ParaNo">
    <w:name w:val="ParaNo."/>
    <w:basedOn w:val="Normal"/>
    <w:rsid w:val="003F269A"/>
    <w:pPr>
      <w:numPr>
        <w:numId w:val="6"/>
      </w:numPr>
      <w:tabs>
        <w:tab w:val="clear" w:pos="360"/>
      </w:tabs>
      <w:suppressAutoHyphens w:val="0"/>
      <w:spacing w:line="240" w:lineRule="auto"/>
    </w:pPr>
    <w:rPr>
      <w:rFonts w:eastAsia="MS Mincho"/>
      <w:sz w:val="24"/>
      <w:lang w:val="fr-FR"/>
    </w:rPr>
  </w:style>
  <w:style w:type="paragraph" w:customStyle="1" w:styleId="Rom1">
    <w:name w:val="Rom1"/>
    <w:basedOn w:val="Normal"/>
    <w:rsid w:val="003F269A"/>
    <w:pPr>
      <w:numPr>
        <w:numId w:val="7"/>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3F269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uzeile1">
    <w:name w:val="Fußzeile1"/>
    <w:rsid w:val="003F269A"/>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
    <w:name w:val="Document 1"/>
    <w:rsid w:val="003F269A"/>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Normal"/>
    <w:rsid w:val="003F269A"/>
    <w:pPr>
      <w:tabs>
        <w:tab w:val="left" w:pos="1418"/>
      </w:tabs>
      <w:suppressAutoHyphens w:val="0"/>
      <w:spacing w:before="120" w:after="120" w:line="240" w:lineRule="auto"/>
      <w:ind w:left="1985" w:hanging="1134"/>
      <w:jc w:val="both"/>
    </w:pPr>
    <w:rPr>
      <w:rFonts w:eastAsia="MS Mincho"/>
      <w:sz w:val="24"/>
    </w:rPr>
  </w:style>
  <w:style w:type="paragraph" w:customStyle="1" w:styleId="Tiret3">
    <w:name w:val="Tiret 3"/>
    <w:basedOn w:val="Normal"/>
    <w:rsid w:val="003F269A"/>
    <w:pPr>
      <w:suppressAutoHyphens w:val="0"/>
      <w:spacing w:before="120" w:after="120" w:line="240" w:lineRule="auto"/>
      <w:ind w:left="2552" w:hanging="567"/>
      <w:jc w:val="both"/>
    </w:pPr>
    <w:rPr>
      <w:rFonts w:eastAsia="MS Mincho"/>
      <w:sz w:val="24"/>
    </w:rPr>
  </w:style>
  <w:style w:type="paragraph" w:customStyle="1" w:styleId="Text1">
    <w:name w:val="Text 1"/>
    <w:basedOn w:val="Normal"/>
    <w:rsid w:val="003F269A"/>
    <w:pPr>
      <w:suppressAutoHyphens w:val="0"/>
      <w:spacing w:before="120" w:after="120" w:line="240" w:lineRule="auto"/>
      <w:ind w:left="851"/>
      <w:jc w:val="both"/>
    </w:pPr>
    <w:rPr>
      <w:rFonts w:eastAsia="MS Mincho"/>
      <w:sz w:val="24"/>
    </w:rPr>
  </w:style>
  <w:style w:type="paragraph" w:customStyle="1" w:styleId="berschrift5n">
    <w:name w:val="Überschrift 5n"/>
    <w:basedOn w:val="Normal"/>
    <w:next w:val="Normal"/>
    <w:rsid w:val="003F269A"/>
    <w:pPr>
      <w:widowControl w:val="0"/>
      <w:numPr>
        <w:numId w:val="9"/>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3F269A"/>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3F269A"/>
    <w:pPr>
      <w:keepNext/>
      <w:numPr>
        <w:numId w:val="16"/>
      </w:numPr>
      <w:suppressAutoHyphens w:val="0"/>
      <w:spacing w:before="120" w:after="240"/>
      <w:jc w:val="both"/>
    </w:pPr>
    <w:rPr>
      <w:rFonts w:ascii="Arial" w:eastAsia="MS Mincho" w:hAnsi="Arial"/>
      <w:b/>
      <w:sz w:val="24"/>
      <w:u w:val="single"/>
    </w:rPr>
  </w:style>
  <w:style w:type="paragraph" w:customStyle="1" w:styleId="berschriftA2">
    <w:name w:val="Überschrift A2"/>
    <w:basedOn w:val="Normal"/>
    <w:rsid w:val="003F269A"/>
    <w:pPr>
      <w:widowControl w:val="0"/>
      <w:numPr>
        <w:numId w:val="8"/>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3F269A"/>
    <w:pPr>
      <w:numPr>
        <w:numId w:val="17"/>
      </w:numPr>
      <w:tabs>
        <w:tab w:val="left" w:pos="1021"/>
      </w:tabs>
      <w:suppressAutoHyphens w:val="0"/>
      <w:spacing w:line="240" w:lineRule="auto"/>
      <w:jc w:val="both"/>
    </w:pPr>
    <w:rPr>
      <w:rFonts w:ascii="Arial" w:eastAsia="MS Mincho" w:hAnsi="Arial"/>
    </w:rPr>
  </w:style>
  <w:style w:type="paragraph" w:customStyle="1" w:styleId="Aufzhlung2">
    <w:name w:val="Aufzählung 2"/>
    <w:basedOn w:val="Aufzhlung1"/>
    <w:rsid w:val="003F269A"/>
    <w:pPr>
      <w:numPr>
        <w:numId w:val="18"/>
      </w:numPr>
      <w:tabs>
        <w:tab w:val="clear" w:pos="1021"/>
        <w:tab w:val="num" w:pos="480"/>
        <w:tab w:val="left" w:pos="1134"/>
      </w:tabs>
      <w:ind w:left="480" w:hanging="480"/>
    </w:pPr>
  </w:style>
  <w:style w:type="paragraph" w:customStyle="1" w:styleId="AufzhlungE2">
    <w:name w:val="Aufzählung E2"/>
    <w:basedOn w:val="Normal"/>
    <w:rsid w:val="003F269A"/>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Aufzhlung3">
    <w:name w:val="Aufzählung 3"/>
    <w:basedOn w:val="Aufzhlung2"/>
    <w:rsid w:val="003F269A"/>
    <w:pPr>
      <w:numPr>
        <w:numId w:val="15"/>
      </w:numPr>
      <w:tabs>
        <w:tab w:val="left" w:pos="1701"/>
      </w:tabs>
    </w:pPr>
  </w:style>
  <w:style w:type="paragraph" w:customStyle="1" w:styleId="TermNum">
    <w:name w:val="TermNum"/>
    <w:basedOn w:val="Normal"/>
    <w:next w:val="Terms"/>
    <w:rsid w:val="003F269A"/>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3F269A"/>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BodyText"/>
    <w:rsid w:val="003F269A"/>
    <w:pPr>
      <w:suppressAutoHyphens w:val="0"/>
      <w:spacing w:before="120" w:line="240" w:lineRule="auto"/>
      <w:ind w:left="340"/>
      <w:jc w:val="both"/>
    </w:pPr>
    <w:rPr>
      <w:rFonts w:ascii="Arial" w:eastAsia="MS Mincho" w:hAnsi="Arial"/>
    </w:rPr>
  </w:style>
  <w:style w:type="paragraph" w:customStyle="1" w:styleId="Standard2">
    <w:name w:val="Standard 2"/>
    <w:basedOn w:val="BodyText"/>
    <w:rsid w:val="003F269A"/>
    <w:pPr>
      <w:suppressAutoHyphens w:val="0"/>
      <w:spacing w:before="120" w:line="240" w:lineRule="auto"/>
      <w:ind w:left="567"/>
      <w:jc w:val="both"/>
    </w:pPr>
    <w:rPr>
      <w:rFonts w:ascii="Arial" w:eastAsia="MS Mincho" w:hAnsi="Arial"/>
    </w:rPr>
  </w:style>
  <w:style w:type="paragraph" w:customStyle="1" w:styleId="Standard3">
    <w:name w:val="Standard 3"/>
    <w:basedOn w:val="BodyText"/>
    <w:rsid w:val="003F269A"/>
    <w:pPr>
      <w:suppressAutoHyphens w:val="0"/>
      <w:spacing w:before="120" w:line="240" w:lineRule="auto"/>
      <w:ind w:left="737"/>
      <w:jc w:val="both"/>
    </w:pPr>
    <w:rPr>
      <w:rFonts w:ascii="Arial" w:eastAsia="MS Mincho" w:hAnsi="Arial"/>
    </w:rPr>
  </w:style>
  <w:style w:type="paragraph" w:customStyle="1" w:styleId="Note4">
    <w:name w:val="Note 4"/>
    <w:basedOn w:val="Normal"/>
    <w:autoRedefine/>
    <w:rsid w:val="003F269A"/>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3F269A"/>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3F269A"/>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3F269A"/>
    <w:pPr>
      <w:widowControl w:val="0"/>
      <w:numPr>
        <w:numId w:val="10"/>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3F269A"/>
    <w:pPr>
      <w:ind w:left="1701"/>
    </w:pPr>
  </w:style>
  <w:style w:type="paragraph" w:customStyle="1" w:styleId="Table">
    <w:name w:val="Table"/>
    <w:basedOn w:val="Caption"/>
    <w:rsid w:val="003F269A"/>
    <w:pPr>
      <w:tabs>
        <w:tab w:val="left" w:pos="993"/>
      </w:tabs>
      <w:suppressAutoHyphens w:val="0"/>
      <w:spacing w:before="120" w:after="240" w:line="240" w:lineRule="auto"/>
      <w:jc w:val="center"/>
    </w:pPr>
    <w:rPr>
      <w:rFonts w:ascii="Arial" w:eastAsia="MS Mincho" w:hAnsi="Arial"/>
      <w:sz w:val="22"/>
      <w:lang w:eastAsia="de-DE"/>
    </w:rPr>
  </w:style>
  <w:style w:type="character" w:customStyle="1" w:styleId="TableFootNoteXref">
    <w:name w:val="TableFootNoteXref"/>
    <w:rsid w:val="003F269A"/>
    <w:rPr>
      <w:position w:val="6"/>
      <w:sz w:val="16"/>
    </w:rPr>
  </w:style>
  <w:style w:type="paragraph" w:styleId="Index1">
    <w:name w:val="index 1"/>
    <w:basedOn w:val="Normal"/>
    <w:next w:val="Normal"/>
    <w:autoRedefine/>
    <w:rsid w:val="003F269A"/>
    <w:pPr>
      <w:suppressAutoHyphens w:val="0"/>
      <w:spacing w:line="240" w:lineRule="auto"/>
      <w:ind w:left="240" w:hanging="240"/>
    </w:pPr>
    <w:rPr>
      <w:rFonts w:eastAsia="MS Mincho"/>
      <w:sz w:val="24"/>
    </w:rPr>
  </w:style>
  <w:style w:type="paragraph" w:customStyle="1" w:styleId="standard6">
    <w:name w:val="standard 6"/>
    <w:basedOn w:val="Normal"/>
    <w:rsid w:val="003F269A"/>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3F269A"/>
    <w:rPr>
      <w:b/>
      <w:sz w:val="21"/>
    </w:rPr>
  </w:style>
  <w:style w:type="character" w:customStyle="1" w:styleId="title2">
    <w:name w:val="title2"/>
    <w:rsid w:val="003F269A"/>
    <w:rPr>
      <w:b/>
      <w:sz w:val="24"/>
    </w:rPr>
  </w:style>
  <w:style w:type="paragraph" w:customStyle="1" w:styleId="Numerierung0">
    <w:name w:val="Numerierung 0"/>
    <w:basedOn w:val="Numerierung1"/>
    <w:rsid w:val="003F269A"/>
    <w:pPr>
      <w:numPr>
        <w:numId w:val="14"/>
      </w:numPr>
      <w:tabs>
        <w:tab w:val="clear" w:pos="1491"/>
      </w:tabs>
    </w:pPr>
  </w:style>
  <w:style w:type="paragraph" w:customStyle="1" w:styleId="Note6">
    <w:name w:val="Note 6"/>
    <w:basedOn w:val="Note5"/>
    <w:rsid w:val="003F269A"/>
    <w:pPr>
      <w:tabs>
        <w:tab w:val="clear" w:pos="1418"/>
        <w:tab w:val="left" w:pos="1985"/>
      </w:tabs>
      <w:ind w:left="1985"/>
    </w:pPr>
  </w:style>
  <w:style w:type="paragraph" w:customStyle="1" w:styleId="ANNEX">
    <w:name w:val="ANNEX"/>
    <w:basedOn w:val="Normal"/>
    <w:next w:val="Normal"/>
    <w:rsid w:val="003F269A"/>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3F269A"/>
    <w:rPr>
      <w:b/>
      <w:sz w:val="28"/>
    </w:rPr>
  </w:style>
  <w:style w:type="paragraph" w:customStyle="1" w:styleId="main">
    <w:name w:val="main"/>
    <w:basedOn w:val="Normal"/>
    <w:rsid w:val="003F269A"/>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3F269A"/>
    <w:pPr>
      <w:keepNext/>
      <w:numPr>
        <w:numId w:val="12"/>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3F269A"/>
    <w:pPr>
      <w:numPr>
        <w:numId w:val="11"/>
      </w:numPr>
    </w:pPr>
  </w:style>
  <w:style w:type="paragraph" w:customStyle="1" w:styleId="berschrift2-2">
    <w:name w:val="Überschrift2-2"/>
    <w:basedOn w:val="Heading2"/>
    <w:rsid w:val="003F269A"/>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3F269A"/>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rsid w:val="003F269A"/>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rsid w:val="003F269A"/>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Normal"/>
    <w:rsid w:val="003F269A"/>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3F269A"/>
    <w:pPr>
      <w:numPr>
        <w:numId w:val="13"/>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3F269A"/>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rsid w:val="003F269A"/>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rsid w:val="003F269A"/>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rsid w:val="003F269A"/>
    <w:pPr>
      <w:widowControl w:val="0"/>
      <w:tabs>
        <w:tab w:val="left" w:pos="204"/>
      </w:tabs>
      <w:suppressAutoHyphens w:val="0"/>
      <w:spacing w:after="120"/>
      <w:jc w:val="both"/>
    </w:pPr>
    <w:rPr>
      <w:rFonts w:eastAsia="MS Mincho"/>
      <w:lang w:val="fr-FR"/>
    </w:rPr>
  </w:style>
  <w:style w:type="paragraph" w:customStyle="1" w:styleId="FootnoteTex">
    <w:name w:val="Footnote Tex"/>
    <w:basedOn w:val="Normal"/>
    <w:rsid w:val="003F269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rPr>
  </w:style>
  <w:style w:type="paragraph" w:customStyle="1" w:styleId="a2">
    <w:name w:val="a2"/>
    <w:basedOn w:val="Heading2"/>
    <w:next w:val="Normal"/>
    <w:rsid w:val="003F269A"/>
    <w:pPr>
      <w:keepNext/>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rsid w:val="003F269A"/>
    <w:pPr>
      <w:keepNext/>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rsid w:val="003F269A"/>
    <w:p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rsid w:val="003F269A"/>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Normal"/>
    <w:rsid w:val="003F269A"/>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3F269A"/>
    <w:rPr>
      <w:color w:val="auto"/>
    </w:rPr>
  </w:style>
  <w:style w:type="paragraph" w:customStyle="1" w:styleId="Example">
    <w:name w:val="Example"/>
    <w:basedOn w:val="Normal"/>
    <w:next w:val="Normal"/>
    <w:rsid w:val="003F269A"/>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3F269A"/>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Normal"/>
    <w:next w:val="Normal"/>
    <w:rsid w:val="003F269A"/>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Normal"/>
    <w:next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rsid w:val="003F269A"/>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Normal"/>
    <w:next w:val="Normal"/>
    <w:rsid w:val="003F269A"/>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rsid w:val="003F269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Normal"/>
    <w:next w:val="Normal"/>
    <w:rsid w:val="003F269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rsid w:val="003F269A"/>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3F269A"/>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Literaturverzeichnis1"/>
    <w:rsid w:val="003F269A"/>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rsid w:val="003F269A"/>
  </w:style>
  <w:style w:type="paragraph" w:customStyle="1" w:styleId="zzCopyright">
    <w:name w:val="zzCopyright"/>
    <w:basedOn w:val="Normal"/>
    <w:next w:val="Normal"/>
    <w:rsid w:val="003F269A"/>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rsid w:val="003F269A"/>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rsid w:val="003F269A"/>
    <w:rPr>
      <w:color w:val="0000FF"/>
    </w:rPr>
  </w:style>
  <w:style w:type="paragraph" w:customStyle="1" w:styleId="zzIndex">
    <w:name w:val="zzIndex"/>
    <w:basedOn w:val="zzBiblio"/>
    <w:next w:val="Normal"/>
    <w:rsid w:val="003F269A"/>
  </w:style>
  <w:style w:type="paragraph" w:customStyle="1" w:styleId="zzSTDTitle">
    <w:name w:val="zzSTDTitle"/>
    <w:basedOn w:val="Normal"/>
    <w:next w:val="Normal"/>
    <w:rsid w:val="003F269A"/>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3F269A"/>
    <w:rPr>
      <w:color w:val="auto"/>
    </w:rPr>
  </w:style>
  <w:style w:type="paragraph" w:styleId="ListContinue">
    <w:name w:val="List Continue"/>
    <w:aliases w:val="list-1"/>
    <w:basedOn w:val="Normal"/>
    <w:rsid w:val="003F269A"/>
    <w:pPr>
      <w:tabs>
        <w:tab w:val="left" w:pos="400"/>
      </w:tabs>
      <w:suppressAutoHyphens w:val="0"/>
      <w:overflowPunct w:val="0"/>
      <w:autoSpaceDE w:val="0"/>
      <w:autoSpaceDN w:val="0"/>
      <w:adjustRightInd w:val="0"/>
      <w:spacing w:after="240" w:line="230" w:lineRule="auto"/>
      <w:ind w:left="400" w:hanging="400"/>
      <w:jc w:val="both"/>
      <w:textAlignment w:val="baseline"/>
    </w:pPr>
    <w:rPr>
      <w:rFonts w:ascii="Arial" w:eastAsia="MS Mincho" w:hAnsi="Arial"/>
      <w:lang w:eastAsia="ja-JP"/>
    </w:rPr>
  </w:style>
  <w:style w:type="paragraph" w:customStyle="1" w:styleId="Level1">
    <w:name w:val="Level 1"/>
    <w:basedOn w:val="Normal"/>
    <w:rsid w:val="003F269A"/>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3F269A"/>
    <w:pPr>
      <w:numPr>
        <w:numId w:val="20"/>
      </w:numPr>
      <w:tabs>
        <w:tab w:val="clear" w:pos="432"/>
        <w:tab w:val="num" w:pos="1413"/>
      </w:tabs>
      <w:ind w:left="1413"/>
    </w:pPr>
  </w:style>
  <w:style w:type="paragraph" w:customStyle="1" w:styleId="berschrift4n">
    <w:name w:val="Überschrift4n"/>
    <w:basedOn w:val="Normal"/>
    <w:autoRedefine/>
    <w:rsid w:val="003F269A"/>
    <w:pPr>
      <w:widowControl w:val="0"/>
      <w:numPr>
        <w:numId w:val="21"/>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3F269A"/>
    <w:rPr>
      <w:rFonts w:ascii="Courier New" w:hAnsi="Courier New"/>
      <w:sz w:val="20"/>
    </w:rPr>
  </w:style>
  <w:style w:type="paragraph" w:customStyle="1" w:styleId="NormalLeft">
    <w:name w:val="Normal Left"/>
    <w:basedOn w:val="Normal"/>
    <w:rsid w:val="003F269A"/>
    <w:pPr>
      <w:suppressAutoHyphens w:val="0"/>
      <w:spacing w:before="120" w:after="120" w:line="240" w:lineRule="auto"/>
    </w:pPr>
    <w:rPr>
      <w:rFonts w:eastAsia="MS Mincho"/>
      <w:sz w:val="24"/>
      <w:lang w:eastAsia="ko-KR"/>
    </w:rPr>
  </w:style>
  <w:style w:type="character" w:customStyle="1" w:styleId="TextkrperChar">
    <w:name w:val="Textkörper Char"/>
    <w:rsid w:val="003F269A"/>
    <w:rPr>
      <w:rFonts w:ascii="Courier" w:hAnsi="Courier"/>
      <w:lang w:val="en-GB" w:eastAsia="en-US" w:bidi="ar-SA"/>
    </w:rPr>
  </w:style>
  <w:style w:type="paragraph" w:customStyle="1" w:styleId="table45">
    <w:name w:val="table45"/>
    <w:rsid w:val="003F269A"/>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3F269A"/>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3F269A"/>
    <w:pPr>
      <w:suppressAutoHyphens w:val="0"/>
      <w:spacing w:after="240" w:line="230" w:lineRule="atLeast"/>
    </w:pPr>
    <w:rPr>
      <w:rFonts w:ascii="Arial" w:eastAsia="MS Mincho" w:hAnsi="Arial"/>
      <w:szCs w:val="24"/>
    </w:rPr>
  </w:style>
  <w:style w:type="character" w:customStyle="1" w:styleId="Subscript">
    <w:name w:val="Subscript"/>
    <w:rsid w:val="003F269A"/>
    <w:rPr>
      <w:rFonts w:ascii="Arial" w:hAnsi="Arial"/>
      <w:noProof w:val="0"/>
      <w:position w:val="-5"/>
      <w:sz w:val="16"/>
      <w:lang w:val="en-GB"/>
    </w:rPr>
  </w:style>
  <w:style w:type="character" w:customStyle="1" w:styleId="Text1Char">
    <w:name w:val="Text 1 Char"/>
    <w:rsid w:val="003F269A"/>
    <w:rPr>
      <w:sz w:val="24"/>
      <w:lang w:val="en-GB" w:eastAsia="en-US" w:bidi="ar-SA"/>
    </w:rPr>
  </w:style>
  <w:style w:type="paragraph" w:styleId="IndexHeading">
    <w:name w:val="index heading"/>
    <w:basedOn w:val="Normal"/>
    <w:next w:val="Index1"/>
    <w:rsid w:val="003F269A"/>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styleId="ListNumber">
    <w:name w:val="List Number"/>
    <w:basedOn w:val="Normal"/>
    <w:rsid w:val="003F269A"/>
    <w:pPr>
      <w:numPr>
        <w:numId w:val="22"/>
      </w:numPr>
      <w:suppressAutoHyphens w:val="0"/>
      <w:spacing w:after="240" w:line="240" w:lineRule="auto"/>
      <w:jc w:val="both"/>
    </w:pPr>
    <w:rPr>
      <w:rFonts w:eastAsia="MS Mincho"/>
      <w:sz w:val="24"/>
    </w:rPr>
  </w:style>
  <w:style w:type="paragraph" w:customStyle="1" w:styleId="ListNumberLevel2">
    <w:name w:val="List Number (Level 2)"/>
    <w:basedOn w:val="Normal"/>
    <w:rsid w:val="003F269A"/>
    <w:pPr>
      <w:numPr>
        <w:ilvl w:val="1"/>
        <w:numId w:val="22"/>
      </w:numPr>
      <w:suppressAutoHyphens w:val="0"/>
      <w:spacing w:after="240" w:line="240" w:lineRule="auto"/>
      <w:jc w:val="both"/>
    </w:pPr>
    <w:rPr>
      <w:rFonts w:eastAsia="MS Mincho"/>
      <w:sz w:val="24"/>
    </w:rPr>
  </w:style>
  <w:style w:type="paragraph" w:customStyle="1" w:styleId="ListNumberLevel3">
    <w:name w:val="List Number (Level 3)"/>
    <w:basedOn w:val="Normal"/>
    <w:rsid w:val="003F269A"/>
    <w:pPr>
      <w:numPr>
        <w:ilvl w:val="2"/>
        <w:numId w:val="22"/>
      </w:numPr>
      <w:suppressAutoHyphens w:val="0"/>
      <w:spacing w:after="240" w:line="240" w:lineRule="auto"/>
      <w:jc w:val="both"/>
    </w:pPr>
    <w:rPr>
      <w:rFonts w:eastAsia="MS Mincho"/>
      <w:sz w:val="24"/>
    </w:rPr>
  </w:style>
  <w:style w:type="paragraph" w:customStyle="1" w:styleId="ListNumberLevel4">
    <w:name w:val="List Number (Level 4)"/>
    <w:basedOn w:val="Normal"/>
    <w:rsid w:val="003F269A"/>
    <w:pPr>
      <w:numPr>
        <w:ilvl w:val="3"/>
        <w:numId w:val="22"/>
      </w:numPr>
      <w:suppressAutoHyphens w:val="0"/>
      <w:spacing w:after="240" w:line="240" w:lineRule="auto"/>
      <w:jc w:val="both"/>
    </w:pPr>
    <w:rPr>
      <w:rFonts w:eastAsia="MS Mincho"/>
      <w:sz w:val="24"/>
    </w:rPr>
  </w:style>
  <w:style w:type="paragraph" w:customStyle="1" w:styleId="GTRtitre2">
    <w:name w:val="GTR titre2"/>
    <w:basedOn w:val="GTRtitre1"/>
    <w:next w:val="Normal"/>
    <w:rsid w:val="003F269A"/>
    <w:pPr>
      <w:numPr>
        <w:ilvl w:val="1"/>
        <w:numId w:val="24"/>
      </w:numPr>
      <w:spacing w:before="240" w:after="240"/>
    </w:pPr>
    <w:rPr>
      <w:bCs/>
      <w:caps w:val="0"/>
    </w:rPr>
  </w:style>
  <w:style w:type="paragraph" w:customStyle="1" w:styleId="GTRtitre1">
    <w:name w:val="GTR titre1"/>
    <w:basedOn w:val="Normal"/>
    <w:autoRedefine/>
    <w:rsid w:val="003F269A"/>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rPr>
  </w:style>
  <w:style w:type="paragraph" w:customStyle="1" w:styleId="GTRtitre3">
    <w:name w:val="GTR titre3"/>
    <w:basedOn w:val="Normal"/>
    <w:next w:val="Normal"/>
    <w:rsid w:val="003F269A"/>
    <w:pPr>
      <w:widowControl w:val="0"/>
      <w:numPr>
        <w:ilvl w:val="2"/>
        <w:numId w:val="24"/>
      </w:numPr>
      <w:tabs>
        <w:tab w:val="left" w:pos="1985"/>
      </w:tabs>
      <w:suppressAutoHyphens w:val="0"/>
      <w:autoSpaceDE w:val="0"/>
      <w:autoSpaceDN w:val="0"/>
      <w:adjustRightInd w:val="0"/>
      <w:spacing w:before="120" w:after="120" w:line="240" w:lineRule="auto"/>
      <w:ind w:right="90"/>
    </w:pPr>
    <w:rPr>
      <w:rFonts w:eastAsia="MS Mincho" w:cs="Courier New"/>
      <w:iCs/>
      <w:sz w:val="24"/>
      <w:szCs w:val="24"/>
    </w:rPr>
  </w:style>
  <w:style w:type="paragraph" w:customStyle="1" w:styleId="GTRnormal2Car">
    <w:name w:val="GTR normal 2 Car"/>
    <w:basedOn w:val="Normal"/>
    <w:rsid w:val="003F269A"/>
    <w:pPr>
      <w:widowControl w:val="0"/>
      <w:numPr>
        <w:numId w:val="23"/>
      </w:numPr>
      <w:suppressAutoHyphens w:val="0"/>
      <w:autoSpaceDE w:val="0"/>
      <w:autoSpaceDN w:val="0"/>
      <w:adjustRightInd w:val="0"/>
      <w:spacing w:line="240" w:lineRule="auto"/>
    </w:pPr>
    <w:rPr>
      <w:rFonts w:ascii="Courier New" w:eastAsia="MS Mincho" w:hAnsi="Courier New" w:cs="Courier New"/>
      <w:color w:val="000000"/>
      <w:szCs w:val="24"/>
    </w:rPr>
  </w:style>
  <w:style w:type="paragraph" w:customStyle="1" w:styleId="GTRtitre5">
    <w:name w:val="GTR titre5"/>
    <w:basedOn w:val="GTRtitre4"/>
    <w:next w:val="GTRnormal3"/>
    <w:rsid w:val="003F269A"/>
    <w:pPr>
      <w:tabs>
        <w:tab w:val="clear" w:pos="360"/>
        <w:tab w:val="clear" w:pos="1985"/>
      </w:tabs>
      <w:ind w:left="0" w:firstLine="0"/>
    </w:pPr>
    <w:rPr>
      <w:szCs w:val="20"/>
    </w:rPr>
  </w:style>
  <w:style w:type="paragraph" w:customStyle="1" w:styleId="GTRtitre4">
    <w:name w:val="GTR titre4"/>
    <w:basedOn w:val="Normal"/>
    <w:next w:val="Normal"/>
    <w:rsid w:val="003F269A"/>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rPr>
  </w:style>
  <w:style w:type="paragraph" w:customStyle="1" w:styleId="GTRnormal3">
    <w:name w:val="GTR normal 3"/>
    <w:basedOn w:val="Normal"/>
    <w:rsid w:val="003F269A"/>
    <w:pPr>
      <w:widowControl w:val="0"/>
      <w:numPr>
        <w:ilvl w:val="1"/>
      </w:numPr>
      <w:suppressAutoHyphens w:val="0"/>
      <w:autoSpaceDE w:val="0"/>
      <w:autoSpaceDN w:val="0"/>
      <w:adjustRightInd w:val="0"/>
      <w:spacing w:line="240" w:lineRule="auto"/>
      <w:ind w:left="1418"/>
    </w:pPr>
    <w:rPr>
      <w:rFonts w:ascii="Courier New" w:eastAsia="MS Mincho" w:hAnsi="Courier New" w:cs="Courier New"/>
    </w:rPr>
  </w:style>
  <w:style w:type="paragraph" w:customStyle="1" w:styleId="GTRtitre6">
    <w:name w:val="GTR titre6"/>
    <w:basedOn w:val="GTRtitre5"/>
    <w:next w:val="GTRnormal3"/>
    <w:rsid w:val="003F269A"/>
    <w:pPr>
      <w:tabs>
        <w:tab w:val="num" w:pos="360"/>
      </w:tabs>
      <w:ind w:left="360" w:hanging="360"/>
    </w:pPr>
  </w:style>
  <w:style w:type="paragraph" w:customStyle="1" w:styleId="GTRannex1">
    <w:name w:val="GTR annex1"/>
    <w:basedOn w:val="GTRtitre6"/>
    <w:next w:val="Normal"/>
    <w:rsid w:val="003F269A"/>
    <w:pPr>
      <w:tabs>
        <w:tab w:val="clear" w:pos="360"/>
      </w:tabs>
      <w:ind w:left="0" w:firstLine="0"/>
    </w:pPr>
  </w:style>
  <w:style w:type="paragraph" w:customStyle="1" w:styleId="GTRappendix">
    <w:name w:val="GTR appendix"/>
    <w:basedOn w:val="GTRannex1"/>
    <w:next w:val="GTRnormal"/>
    <w:rsid w:val="003F269A"/>
    <w:rPr>
      <w:u w:val="none"/>
    </w:rPr>
  </w:style>
  <w:style w:type="paragraph" w:customStyle="1" w:styleId="GTRnormal">
    <w:name w:val="GTR normal"/>
    <w:basedOn w:val="Normal"/>
    <w:rsid w:val="003F269A"/>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rPr>
  </w:style>
  <w:style w:type="paragraph" w:customStyle="1" w:styleId="NormalCentered">
    <w:name w:val="Normal Centered"/>
    <w:basedOn w:val="Normal"/>
    <w:rsid w:val="003F269A"/>
    <w:pPr>
      <w:suppressAutoHyphens w:val="0"/>
      <w:spacing w:before="120" w:after="120" w:line="240" w:lineRule="auto"/>
      <w:jc w:val="center"/>
    </w:pPr>
    <w:rPr>
      <w:rFonts w:eastAsia="MS Mincho"/>
      <w:sz w:val="24"/>
    </w:rPr>
  </w:style>
  <w:style w:type="character" w:customStyle="1" w:styleId="GTRnormal2CarCar">
    <w:name w:val="GTR normal 2 Car Car"/>
    <w:rsid w:val="003F269A"/>
    <w:rPr>
      <w:rFonts w:ascii="Courier New" w:hAnsi="Courier New" w:cs="Courier New"/>
      <w:color w:val="000000"/>
      <w:szCs w:val="24"/>
      <w:lang w:val="en-GB" w:eastAsia="en-US" w:bidi="ar-SA"/>
    </w:rPr>
  </w:style>
  <w:style w:type="character" w:customStyle="1" w:styleId="GTRnormalCarCarCar1Car">
    <w:name w:val="GTR normal Car Car Car1 Car"/>
    <w:rsid w:val="003F269A"/>
    <w:rPr>
      <w:rFonts w:ascii="Courier New" w:hAnsi="Courier New" w:cs="Courier New"/>
      <w:szCs w:val="24"/>
      <w:lang w:val="en-GB" w:eastAsia="en-US" w:bidi="ar-SA"/>
    </w:rPr>
  </w:style>
  <w:style w:type="paragraph" w:customStyle="1" w:styleId="GTRnormal2CarCar1CarCarCar">
    <w:name w:val="GTR normal 2 Car Car1 Car Car Car"/>
    <w:basedOn w:val="Normal"/>
    <w:rsid w:val="003F269A"/>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normal2CarCar1Car">
    <w:name w:val="GTR normal 2 Car Car1 Car"/>
    <w:basedOn w:val="Normal"/>
    <w:rsid w:val="003F269A"/>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footnote">
    <w:name w:val="GTR footnote"/>
    <w:basedOn w:val="FootnoteText"/>
    <w:rsid w:val="003F269A"/>
    <w:pPr>
      <w:tabs>
        <w:tab w:val="clear" w:pos="1021"/>
        <w:tab w:val="left" w:pos="284"/>
      </w:tabs>
      <w:suppressAutoHyphens w:val="0"/>
      <w:spacing w:line="240" w:lineRule="auto"/>
      <w:ind w:left="284" w:right="0" w:hanging="284"/>
    </w:pPr>
    <w:rPr>
      <w:rFonts w:eastAsia="MS Mincho"/>
      <w:sz w:val="20"/>
      <w:lang w:val="en-US" w:eastAsia="ja-JP"/>
    </w:rPr>
  </w:style>
  <w:style w:type="character" w:customStyle="1" w:styleId="CommentSubjectChar">
    <w:name w:val="Comment Subject Char"/>
    <w:link w:val="CommentSubject"/>
    <w:uiPriority w:val="99"/>
    <w:semiHidden/>
    <w:rsid w:val="003F269A"/>
    <w:rPr>
      <w:b/>
      <w:bCs/>
      <w:lang w:val="en-GB" w:eastAsia="en-US"/>
    </w:rPr>
  </w:style>
  <w:style w:type="paragraph" w:styleId="NormalWeb">
    <w:name w:val="Normal (Web)"/>
    <w:basedOn w:val="Normal"/>
    <w:uiPriority w:val="99"/>
    <w:unhideWhenUsed/>
    <w:rsid w:val="003F269A"/>
    <w:pPr>
      <w:suppressAutoHyphens w:val="0"/>
      <w:spacing w:before="100" w:beforeAutospacing="1" w:after="100" w:afterAutospacing="1" w:line="240" w:lineRule="auto"/>
    </w:pPr>
    <w:rPr>
      <w:sz w:val="24"/>
      <w:szCs w:val="24"/>
      <w:lang w:val="el-GR" w:eastAsia="el-GR"/>
    </w:rPr>
  </w:style>
  <w:style w:type="paragraph" w:styleId="ListContinue2">
    <w:name w:val="List Continue 2"/>
    <w:basedOn w:val="ListContinue"/>
    <w:rsid w:val="003F269A"/>
    <w:pPr>
      <w:tabs>
        <w:tab w:val="clear" w:pos="400"/>
        <w:tab w:val="left" w:pos="800"/>
      </w:tabs>
      <w:overflowPunct/>
      <w:autoSpaceDE/>
      <w:autoSpaceDN/>
      <w:adjustRightInd/>
      <w:spacing w:line="230" w:lineRule="atLeast"/>
      <w:ind w:left="800"/>
      <w:textAlignment w:val="auto"/>
    </w:pPr>
    <w:rPr>
      <w:lang w:val="de-DE"/>
    </w:rPr>
  </w:style>
  <w:style w:type="paragraph" w:styleId="ListContinue3">
    <w:name w:val="List Continue 3"/>
    <w:basedOn w:val="ListContinue"/>
    <w:rsid w:val="003F269A"/>
    <w:pPr>
      <w:tabs>
        <w:tab w:val="clear" w:pos="400"/>
        <w:tab w:val="left" w:pos="1200"/>
      </w:tabs>
      <w:overflowPunct/>
      <w:autoSpaceDE/>
      <w:autoSpaceDN/>
      <w:adjustRightInd/>
      <w:spacing w:line="230" w:lineRule="atLeast"/>
      <w:ind w:left="1200"/>
      <w:textAlignment w:val="auto"/>
    </w:pPr>
    <w:rPr>
      <w:lang w:val="de-DE"/>
    </w:rPr>
  </w:style>
  <w:style w:type="paragraph" w:styleId="ListContinue4">
    <w:name w:val="List Continue 4"/>
    <w:basedOn w:val="ListContinue"/>
    <w:rsid w:val="003F269A"/>
    <w:pPr>
      <w:tabs>
        <w:tab w:val="clear" w:pos="400"/>
        <w:tab w:val="left" w:pos="1600"/>
      </w:tabs>
      <w:overflowPunct/>
      <w:autoSpaceDE/>
      <w:autoSpaceDN/>
      <w:adjustRightInd/>
      <w:spacing w:line="230" w:lineRule="atLeast"/>
      <w:ind w:left="1600"/>
      <w:textAlignment w:val="auto"/>
    </w:pPr>
    <w:rPr>
      <w:lang w:val="de-DE"/>
    </w:rPr>
  </w:style>
  <w:style w:type="paragraph" w:customStyle="1" w:styleId="zzLc6">
    <w:name w:val="zzLc6"/>
    <w:basedOn w:val="Normal"/>
    <w:next w:val="Normal"/>
    <w:rsid w:val="003F269A"/>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3F269A"/>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3F269A"/>
    <w:pPr>
      <w:suppressAutoHyphens w:val="0"/>
      <w:spacing w:before="100" w:beforeAutospacing="1" w:after="100" w:afterAutospacing="1" w:line="240" w:lineRule="auto"/>
    </w:pPr>
    <w:rPr>
      <w:rFonts w:eastAsia="Calibri"/>
      <w:sz w:val="24"/>
      <w:szCs w:val="24"/>
      <w:lang w:val="en-US"/>
    </w:rPr>
  </w:style>
  <w:style w:type="paragraph" w:styleId="NoSpacing">
    <w:name w:val="No Spacing"/>
    <w:uiPriority w:val="1"/>
    <w:qFormat/>
    <w:rsid w:val="003F269A"/>
    <w:rPr>
      <w:rFonts w:eastAsia="MS Mincho"/>
      <w:sz w:val="24"/>
      <w:lang w:val="en-GB" w:eastAsia="en-US"/>
    </w:rPr>
  </w:style>
  <w:style w:type="paragraph" w:customStyle="1" w:styleId="GTRnormalCarCarCar10">
    <w:name w:val="GTR normal Car Car Car1"/>
    <w:basedOn w:val="Normal"/>
    <w:rsid w:val="003F269A"/>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character" w:customStyle="1" w:styleId="Heading8Char">
    <w:name w:val="Heading 8 Char"/>
    <w:link w:val="Heading8"/>
    <w:rsid w:val="003F269A"/>
    <w:rPr>
      <w:lang w:val="en-GB" w:eastAsia="en-US"/>
    </w:rPr>
  </w:style>
  <w:style w:type="character" w:customStyle="1" w:styleId="Heading9Char">
    <w:name w:val="Heading 9 Char"/>
    <w:link w:val="Heading9"/>
    <w:rsid w:val="003F269A"/>
    <w:rPr>
      <w:lang w:val="en-GB" w:eastAsia="en-US"/>
    </w:rPr>
  </w:style>
  <w:style w:type="paragraph" w:styleId="ListNumber2">
    <w:name w:val="List Number 2"/>
    <w:basedOn w:val="Normal"/>
    <w:rsid w:val="003F269A"/>
    <w:pPr>
      <w:tabs>
        <w:tab w:val="num" w:pos="1080"/>
      </w:tabs>
      <w:suppressAutoHyphens w:val="0"/>
      <w:spacing w:after="240" w:line="230" w:lineRule="atLeast"/>
      <w:ind w:left="800" w:hanging="400"/>
      <w:jc w:val="both"/>
    </w:pPr>
    <w:rPr>
      <w:rFonts w:ascii="Arial" w:eastAsia="MS Mincho" w:hAnsi="Arial"/>
      <w:lang w:val="de-DE" w:eastAsia="ja-JP"/>
    </w:rPr>
  </w:style>
  <w:style w:type="paragraph" w:styleId="ListNumber3">
    <w:name w:val="List Number 3"/>
    <w:basedOn w:val="Normal"/>
    <w:rsid w:val="003F269A"/>
    <w:pPr>
      <w:tabs>
        <w:tab w:val="left" w:pos="1200"/>
        <w:tab w:val="num" w:pos="1800"/>
      </w:tabs>
      <w:suppressAutoHyphens w:val="0"/>
      <w:spacing w:after="240" w:line="230" w:lineRule="atLeast"/>
      <w:ind w:left="1200" w:hanging="400"/>
      <w:jc w:val="both"/>
    </w:pPr>
    <w:rPr>
      <w:rFonts w:ascii="Arial" w:eastAsia="MS Mincho" w:hAnsi="Arial"/>
      <w:lang w:val="de-DE" w:eastAsia="ja-JP"/>
    </w:rPr>
  </w:style>
  <w:style w:type="paragraph" w:styleId="ListNumber4">
    <w:name w:val="List Number 4"/>
    <w:basedOn w:val="Normal"/>
    <w:rsid w:val="003F269A"/>
    <w:pPr>
      <w:tabs>
        <w:tab w:val="left" w:pos="1600"/>
        <w:tab w:val="num" w:pos="2520"/>
      </w:tabs>
      <w:suppressAutoHyphens w:val="0"/>
      <w:spacing w:after="240" w:line="230" w:lineRule="atLeast"/>
      <w:ind w:left="1600" w:hanging="400"/>
      <w:jc w:val="both"/>
    </w:pPr>
    <w:rPr>
      <w:rFonts w:ascii="Arial" w:eastAsia="MS Mincho" w:hAnsi="Arial"/>
      <w:lang w:val="de-DE" w:eastAsia="ja-JP"/>
    </w:rPr>
  </w:style>
  <w:style w:type="paragraph" w:customStyle="1" w:styleId="zzLn5">
    <w:name w:val="zzLn5"/>
    <w:basedOn w:val="Normal"/>
    <w:next w:val="Normal"/>
    <w:rsid w:val="003F269A"/>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3F269A"/>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CF7297"/>
    <w:rPr>
      <w:rFonts w:ascii="Cambria" w:hAnsi="Cambria"/>
      <w:sz w:val="22"/>
      <w:bdr w:val="none" w:sz="0" w:space="0" w:color="auto"/>
      <w:shd w:val="clear" w:color="auto" w:fill="FFCCCC"/>
    </w:rPr>
  </w:style>
  <w:style w:type="paragraph" w:customStyle="1" w:styleId="Tablebody">
    <w:name w:val="Table body"/>
    <w:basedOn w:val="Normal"/>
    <w:rsid w:val="00CF7297"/>
    <w:pPr>
      <w:suppressAutoHyphens w:val="0"/>
      <w:spacing w:before="60" w:after="60" w:line="210" w:lineRule="atLeast"/>
    </w:pPr>
    <w:rPr>
      <w:rFonts w:ascii="Cambria" w:eastAsia="Calibri" w:hAnsi="Cambria"/>
      <w:szCs w:val="22"/>
    </w:rPr>
  </w:style>
  <w:style w:type="paragraph" w:customStyle="1" w:styleId="Tablebody--">
    <w:name w:val="Table body (--)"/>
    <w:basedOn w:val="Tablebody"/>
    <w:rsid w:val="00CF7297"/>
    <w:rPr>
      <w:sz w:val="16"/>
    </w:rPr>
  </w:style>
  <w:style w:type="paragraph" w:customStyle="1" w:styleId="Tableheader">
    <w:name w:val="Table header"/>
    <w:basedOn w:val="Tablebody"/>
    <w:rsid w:val="00CF7297"/>
  </w:style>
  <w:style w:type="paragraph" w:customStyle="1" w:styleId="Tableheader--">
    <w:name w:val="Table header (--)"/>
    <w:basedOn w:val="Tablebody--"/>
    <w:rsid w:val="00CF7297"/>
  </w:style>
  <w:style w:type="character" w:customStyle="1" w:styleId="NoteTegn">
    <w:name w:val="Note Tegn"/>
    <w:link w:val="Note"/>
    <w:locked/>
    <w:rsid w:val="00CF7297"/>
    <w:rPr>
      <w:rFonts w:ascii="Arial" w:eastAsia="MS Mincho" w:hAnsi="Arial"/>
      <w:sz w:val="18"/>
      <w:lang w:val="en-GB" w:eastAsia="ja-JP"/>
    </w:rPr>
  </w:style>
  <w:style w:type="character" w:customStyle="1" w:styleId="citefig">
    <w:name w:val="cite_fig"/>
    <w:rsid w:val="008825E9"/>
    <w:rPr>
      <w:rFonts w:ascii="Cambria" w:hAnsi="Cambria"/>
      <w:color w:val="auto"/>
      <w:sz w:val="22"/>
      <w:bdr w:val="none" w:sz="0" w:space="0" w:color="auto"/>
      <w:shd w:val="clear" w:color="auto" w:fill="CCFFCC"/>
    </w:rPr>
  </w:style>
  <w:style w:type="character" w:customStyle="1" w:styleId="citetbl">
    <w:name w:val="cite_tbl"/>
    <w:rsid w:val="008825E9"/>
    <w:rPr>
      <w:rFonts w:ascii="Cambria" w:hAnsi="Cambria"/>
      <w:color w:val="auto"/>
      <w:sz w:val="22"/>
      <w:bdr w:val="none" w:sz="0" w:space="0" w:color="auto"/>
      <w:shd w:val="clear" w:color="auto" w:fill="FF9999"/>
    </w:rPr>
  </w:style>
  <w:style w:type="character" w:customStyle="1" w:styleId="stddocNumber">
    <w:name w:val="std_docNumber"/>
    <w:rsid w:val="008825E9"/>
    <w:rPr>
      <w:rFonts w:ascii="Cambria" w:hAnsi="Cambria"/>
      <w:sz w:val="22"/>
      <w:bdr w:val="none" w:sz="0" w:space="0" w:color="auto"/>
      <w:shd w:val="clear" w:color="auto" w:fill="F2DBDB"/>
    </w:rPr>
  </w:style>
  <w:style w:type="character" w:customStyle="1" w:styleId="stdpublisher">
    <w:name w:val="std_publisher"/>
    <w:rsid w:val="008825E9"/>
    <w:rPr>
      <w:rFonts w:ascii="Cambria" w:hAnsi="Cambria"/>
      <w:sz w:val="22"/>
      <w:bdr w:val="none" w:sz="0" w:space="0" w:color="auto"/>
      <w:shd w:val="clear" w:color="auto" w:fill="C6D9F1"/>
    </w:rPr>
  </w:style>
  <w:style w:type="character" w:customStyle="1" w:styleId="stdyear">
    <w:name w:val="std_year"/>
    <w:rsid w:val="008825E9"/>
    <w:rPr>
      <w:rFonts w:ascii="Cambria" w:hAnsi="Cambria"/>
      <w:sz w:val="22"/>
      <w:bdr w:val="none" w:sz="0" w:space="0" w:color="auto"/>
      <w:shd w:val="clear" w:color="auto" w:fill="DAEEF3"/>
    </w:rPr>
  </w:style>
  <w:style w:type="paragraph" w:customStyle="1" w:styleId="Dimension100">
    <w:name w:val="Dimension_100"/>
    <w:basedOn w:val="Normal"/>
    <w:rsid w:val="008825E9"/>
    <w:pPr>
      <w:suppressAutoHyphens w:val="0"/>
      <w:spacing w:after="60" w:line="220" w:lineRule="atLeast"/>
      <w:jc w:val="right"/>
    </w:pPr>
    <w:rPr>
      <w:rFonts w:ascii="Cambria" w:eastAsia="Calibri" w:hAnsi="Cambria"/>
      <w:szCs w:val="22"/>
    </w:rPr>
  </w:style>
  <w:style w:type="paragraph" w:customStyle="1" w:styleId="FigureGraphic">
    <w:name w:val="Figure Graphic"/>
    <w:basedOn w:val="Normal"/>
    <w:link w:val="FigureGraphicChar"/>
    <w:rsid w:val="008825E9"/>
    <w:pPr>
      <w:suppressAutoHyphens w:val="0"/>
      <w:spacing w:before="240" w:after="120"/>
      <w:jc w:val="center"/>
    </w:pPr>
    <w:rPr>
      <w:rFonts w:ascii="Cambria" w:eastAsia="Calibri" w:hAnsi="Cambria"/>
      <w:sz w:val="22"/>
      <w:szCs w:val="22"/>
    </w:rPr>
  </w:style>
  <w:style w:type="paragraph" w:customStyle="1" w:styleId="Figurenote">
    <w:name w:val="Figure note"/>
    <w:basedOn w:val="Note"/>
    <w:rsid w:val="008825E9"/>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8825E9"/>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KeyTitle">
    <w:name w:val="Key Title"/>
    <w:basedOn w:val="KeyText"/>
    <w:next w:val="KeyText"/>
    <w:rsid w:val="008825E9"/>
    <w:pPr>
      <w:jc w:val="left"/>
    </w:pPr>
    <w:rPr>
      <w:b/>
    </w:rPr>
  </w:style>
  <w:style w:type="paragraph" w:customStyle="1" w:styleId="ListContinue1">
    <w:name w:val="List Continue 1"/>
    <w:basedOn w:val="Normal"/>
    <w:rsid w:val="008825E9"/>
    <w:pPr>
      <w:suppressAutoHyphens w:val="0"/>
      <w:spacing w:after="240"/>
      <w:ind w:left="403" w:hanging="403"/>
      <w:jc w:val="both"/>
    </w:pPr>
    <w:rPr>
      <w:rFonts w:ascii="Cambria" w:eastAsia="Calibri" w:hAnsi="Cambria"/>
      <w:sz w:val="22"/>
      <w:szCs w:val="22"/>
    </w:rPr>
  </w:style>
  <w:style w:type="paragraph" w:customStyle="1" w:styleId="ListNumber1">
    <w:name w:val="List Number 1"/>
    <w:basedOn w:val="Normal"/>
    <w:rsid w:val="008825E9"/>
    <w:pPr>
      <w:tabs>
        <w:tab w:val="left" w:pos="403"/>
      </w:tabs>
      <w:suppressAutoHyphens w:val="0"/>
      <w:spacing w:after="240"/>
      <w:ind w:left="403" w:hanging="403"/>
      <w:jc w:val="both"/>
    </w:pPr>
    <w:rPr>
      <w:rFonts w:ascii="Cambria" w:eastAsia="Calibri" w:hAnsi="Cambria"/>
      <w:sz w:val="22"/>
      <w:szCs w:val="22"/>
    </w:rPr>
  </w:style>
  <w:style w:type="character" w:customStyle="1" w:styleId="FigureGraphicChar">
    <w:name w:val="Figure Graphic Char"/>
    <w:basedOn w:val="DefaultParagraphFont"/>
    <w:link w:val="FigureGraphic"/>
    <w:rsid w:val="008825E9"/>
    <w:rPr>
      <w:rFonts w:ascii="Cambria" w:eastAsia="Calibri" w:hAnsi="Cambria"/>
      <w:sz w:val="22"/>
      <w:szCs w:val="22"/>
      <w:lang w:val="en-GB" w:eastAsia="en-US"/>
    </w:rPr>
  </w:style>
  <w:style w:type="paragraph" w:customStyle="1" w:styleId="singletxtg0">
    <w:name w:val="singletxtg"/>
    <w:basedOn w:val="Normal"/>
    <w:rsid w:val="00796B2B"/>
    <w:pPr>
      <w:suppressAutoHyphens w:val="0"/>
      <w:spacing w:after="120"/>
      <w:ind w:left="1134" w:right="1134"/>
      <w:jc w:val="both"/>
    </w:pPr>
    <w:rPr>
      <w:rFonts w:ascii="Calibri" w:eastAsiaTheme="minorHAnsi" w:hAnsi="Calibri"/>
      <w:sz w:val="22"/>
      <w:szCs w:val="22"/>
      <w:lang w:val="en-US"/>
    </w:rPr>
  </w:style>
  <w:style w:type="paragraph" w:customStyle="1" w:styleId="hchg0">
    <w:name w:val="hchg"/>
    <w:basedOn w:val="Normal"/>
    <w:rsid w:val="00796B2B"/>
    <w:pPr>
      <w:keepNext/>
      <w:suppressAutoHyphens w:val="0"/>
      <w:spacing w:before="360" w:after="240" w:line="300" w:lineRule="atLeast"/>
      <w:ind w:left="1134" w:right="1134" w:hanging="1134"/>
    </w:pPr>
    <w:rPr>
      <w:rFonts w:ascii="Calibri" w:eastAsiaTheme="minorHAnsi" w:hAnsi="Calibri"/>
      <w:b/>
      <w:b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uiPriority w:val="9"/>
    <w:qFormat/>
    <w:rsid w:val="00503228"/>
    <w:pPr>
      <w:spacing w:after="0" w:line="240" w:lineRule="auto"/>
      <w:ind w:right="0"/>
      <w:jc w:val="left"/>
      <w:outlineLvl w:val="0"/>
    </w:pPr>
  </w:style>
  <w:style w:type="paragraph" w:styleId="Heading2">
    <w:name w:val="heading 2"/>
    <w:aliases w:val="H2"/>
    <w:basedOn w:val="Normal"/>
    <w:next w:val="Normal"/>
    <w:uiPriority w:val="9"/>
    <w:qFormat/>
    <w:rsid w:val="00503228"/>
    <w:pPr>
      <w:spacing w:line="240" w:lineRule="auto"/>
      <w:outlineLvl w:val="1"/>
    </w:pPr>
  </w:style>
  <w:style w:type="paragraph" w:styleId="Heading3">
    <w:name w:val="heading 3"/>
    <w:basedOn w:val="Normal"/>
    <w:next w:val="Normal"/>
    <w:uiPriority w:val="9"/>
    <w:qFormat/>
    <w:rsid w:val="00503228"/>
    <w:pPr>
      <w:spacing w:line="240" w:lineRule="auto"/>
      <w:outlineLvl w:val="2"/>
    </w:pPr>
  </w:style>
  <w:style w:type="paragraph" w:styleId="Heading4">
    <w:name w:val="heading 4"/>
    <w:basedOn w:val="Normal"/>
    <w:next w:val="Normal"/>
    <w:link w:val="Heading4Char"/>
    <w:uiPriority w:val="9"/>
    <w:qFormat/>
    <w:rsid w:val="00503228"/>
    <w:pPr>
      <w:spacing w:line="240" w:lineRule="auto"/>
      <w:outlineLvl w:val="3"/>
    </w:pPr>
  </w:style>
  <w:style w:type="paragraph" w:styleId="Heading5">
    <w:name w:val="heading 5"/>
    <w:basedOn w:val="Normal"/>
    <w:next w:val="Normal"/>
    <w:uiPriority w:val="9"/>
    <w:qFormat/>
    <w:rsid w:val="00503228"/>
    <w:pPr>
      <w:spacing w:line="240" w:lineRule="auto"/>
      <w:outlineLvl w:val="4"/>
    </w:pPr>
  </w:style>
  <w:style w:type="paragraph" w:styleId="Heading6">
    <w:name w:val="heading 6"/>
    <w:basedOn w:val="Normal"/>
    <w:next w:val="Normal"/>
    <w:uiPriority w:val="9"/>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427689"/>
    <w:rPr>
      <w:b/>
      <w:sz w:val="28"/>
      <w:lang w:val="en-GB" w:eastAsia="en-US" w:bidi="ar-SA"/>
    </w:rPr>
  </w:style>
  <w:style w:type="character" w:customStyle="1" w:styleId="H1GChar">
    <w:name w:val="_ H_1_G Char"/>
    <w:link w:val="H1G"/>
    <w:rsid w:val="00427689"/>
    <w:rPr>
      <w:b/>
      <w:sz w:val="24"/>
      <w:lang w:val="en-GB" w:eastAsia="en-US" w:bidi="ar-SA"/>
    </w:rPr>
  </w:style>
  <w:style w:type="character" w:customStyle="1" w:styleId="SingleTxtGChar">
    <w:name w:val="_ Single Txt_G Char"/>
    <w:link w:val="SingleTxtG"/>
    <w:rsid w:val="00B078C0"/>
    <w:rPr>
      <w:lang w:val="en-GB" w:eastAsia="en-US" w:bidi="ar-SA"/>
    </w:rPr>
  </w:style>
  <w:style w:type="character" w:customStyle="1" w:styleId="FootnoteTextChar1">
    <w:name w:val="Footnote Text Char1"/>
    <w:aliases w:val="5_G Char,PP Char,Footnote Text Char Char"/>
    <w:link w:val="FootnoteText"/>
    <w:semiHidden/>
    <w:rsid w:val="00B078C0"/>
    <w:rPr>
      <w:sz w:val="18"/>
      <w:lang w:val="en-GB" w:eastAsia="en-US" w:bidi="ar-SA"/>
    </w:rPr>
  </w:style>
  <w:style w:type="character" w:styleId="CommentReference">
    <w:name w:val="annotation reference"/>
    <w:uiPriority w:val="99"/>
    <w:semiHidden/>
    <w:rsid w:val="00D732CD"/>
    <w:rPr>
      <w:sz w:val="16"/>
      <w:szCs w:val="16"/>
    </w:rPr>
  </w:style>
  <w:style w:type="paragraph" w:styleId="CommentText">
    <w:name w:val="annotation text"/>
    <w:basedOn w:val="Normal"/>
    <w:link w:val="CommentTextChar"/>
    <w:uiPriority w:val="99"/>
    <w:semiHidden/>
    <w:rsid w:val="00D732CD"/>
  </w:style>
  <w:style w:type="paragraph" w:styleId="CommentSubject">
    <w:name w:val="annotation subject"/>
    <w:basedOn w:val="CommentText"/>
    <w:next w:val="CommentText"/>
    <w:link w:val="CommentSubjectChar"/>
    <w:uiPriority w:val="99"/>
    <w:semiHidden/>
    <w:rsid w:val="00D732CD"/>
    <w:rPr>
      <w:b/>
      <w:bCs/>
    </w:rPr>
  </w:style>
  <w:style w:type="paragraph" w:styleId="BalloonText">
    <w:name w:val="Balloon Text"/>
    <w:basedOn w:val="Normal"/>
    <w:semiHidden/>
    <w:rsid w:val="00D732CD"/>
    <w:rPr>
      <w:rFonts w:ascii="Tahoma" w:hAnsi="Tahoma" w:cs="Tahoma"/>
      <w:sz w:val="16"/>
      <w:szCs w:val="16"/>
    </w:rPr>
  </w:style>
  <w:style w:type="paragraph" w:customStyle="1" w:styleId="Retraitnormal1">
    <w:name w:val="Retrait normal1"/>
    <w:rsid w:val="00F1388A"/>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F1388A"/>
    <w:pPr>
      <w:suppressAutoHyphens w:val="0"/>
      <w:spacing w:after="240" w:line="230" w:lineRule="atLeast"/>
      <w:jc w:val="both"/>
    </w:pPr>
    <w:rPr>
      <w:rFonts w:ascii="Arial" w:eastAsia="MS Mincho" w:hAnsi="Arial"/>
      <w:lang w:eastAsia="ja-JP"/>
    </w:rPr>
  </w:style>
  <w:style w:type="paragraph" w:styleId="ListBullet">
    <w:name w:val="List Bullet"/>
    <w:basedOn w:val="Normal"/>
    <w:autoRedefine/>
    <w:rsid w:val="00395B44"/>
    <w:pPr>
      <w:numPr>
        <w:numId w:val="3"/>
      </w:numPr>
      <w:suppressAutoHyphens w:val="0"/>
      <w:spacing w:line="240" w:lineRule="auto"/>
    </w:pPr>
    <w:rPr>
      <w:sz w:val="24"/>
      <w:lang w:val="fr-FR"/>
    </w:rPr>
  </w:style>
  <w:style w:type="paragraph" w:customStyle="1" w:styleId="ManualNumPar1">
    <w:name w:val="Manual NumPar 1"/>
    <w:basedOn w:val="Normal"/>
    <w:next w:val="Normal"/>
    <w:rsid w:val="00395B44"/>
    <w:pPr>
      <w:suppressAutoHyphens w:val="0"/>
      <w:spacing w:before="120" w:after="120" w:line="240" w:lineRule="auto"/>
      <w:ind w:left="851" w:hanging="851"/>
      <w:jc w:val="both"/>
    </w:pPr>
    <w:rPr>
      <w:sz w:val="24"/>
    </w:rPr>
  </w:style>
  <w:style w:type="paragraph" w:styleId="BodyTextIndent2">
    <w:name w:val="Body Text Indent 2"/>
    <w:basedOn w:val="Normal"/>
    <w:rsid w:val="00B831F3"/>
    <w:pPr>
      <w:tabs>
        <w:tab w:val="left" w:pos="709"/>
        <w:tab w:val="left" w:leader="dot" w:pos="9356"/>
      </w:tabs>
      <w:suppressAutoHyphens w:val="0"/>
      <w:spacing w:line="240" w:lineRule="auto"/>
      <w:ind w:left="709" w:hanging="709"/>
      <w:jc w:val="both"/>
    </w:pPr>
    <w:rPr>
      <w:iCs/>
      <w:sz w:val="24"/>
    </w:rPr>
  </w:style>
  <w:style w:type="paragraph" w:customStyle="1" w:styleId="para">
    <w:name w:val="para"/>
    <w:basedOn w:val="Normal"/>
    <w:rsid w:val="00601177"/>
    <w:pPr>
      <w:suppressAutoHyphens w:val="0"/>
      <w:spacing w:after="120"/>
      <w:ind w:left="2268" w:right="1134" w:hanging="1134"/>
      <w:jc w:val="both"/>
    </w:pPr>
    <w:rPr>
      <w:snapToGrid w:val="0"/>
      <w:lang w:val="fr-FR"/>
    </w:rPr>
  </w:style>
  <w:style w:type="paragraph" w:styleId="BodyText">
    <w:name w:val="Body Text"/>
    <w:basedOn w:val="Normal"/>
    <w:rsid w:val="0094272F"/>
    <w:pPr>
      <w:spacing w:after="120"/>
    </w:pPr>
  </w:style>
  <w:style w:type="paragraph" w:customStyle="1" w:styleId="Regelunganweis1">
    <w:name w:val="Regelung anweis1"/>
    <w:basedOn w:val="Normal"/>
    <w:next w:val="Normal"/>
    <w:rsid w:val="0094272F"/>
    <w:pPr>
      <w:suppressAutoHyphens w:val="0"/>
      <w:spacing w:line="240" w:lineRule="auto"/>
    </w:pPr>
    <w:rPr>
      <w:snapToGrid w:val="0"/>
      <w:sz w:val="24"/>
      <w:u w:val="single"/>
    </w:rPr>
  </w:style>
  <w:style w:type="paragraph" w:customStyle="1" w:styleId="Formula">
    <w:name w:val="Formula"/>
    <w:basedOn w:val="Normal"/>
    <w:next w:val="Normal"/>
    <w:rsid w:val="0094272F"/>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link w:val="NoteTegn"/>
    <w:rsid w:val="0094272F"/>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94272F"/>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94272F"/>
    <w:rPr>
      <w:b/>
      <w:bCs/>
    </w:rPr>
  </w:style>
  <w:style w:type="paragraph" w:customStyle="1" w:styleId="Rom2">
    <w:name w:val="Rom2"/>
    <w:basedOn w:val="SingleTxtG"/>
    <w:rsid w:val="00B73783"/>
    <w:pPr>
      <w:numPr>
        <w:numId w:val="4"/>
      </w:numPr>
      <w:tabs>
        <w:tab w:val="clear" w:pos="2160"/>
      </w:tabs>
      <w:ind w:left="2835" w:hanging="397"/>
    </w:pPr>
    <w:rPr>
      <w:lang w:val="fr-CH"/>
    </w:rPr>
  </w:style>
  <w:style w:type="character" w:customStyle="1" w:styleId="H23GChar">
    <w:name w:val="_ H_2/3_G Char"/>
    <w:link w:val="H23G"/>
    <w:rsid w:val="006B23BB"/>
    <w:rPr>
      <w:b/>
      <w:lang w:val="en-GB" w:eastAsia="en-US"/>
    </w:rPr>
  </w:style>
  <w:style w:type="paragraph" w:customStyle="1" w:styleId="CM41">
    <w:name w:val="CM4+1"/>
    <w:basedOn w:val="Normal"/>
    <w:next w:val="Normal"/>
    <w:uiPriority w:val="99"/>
    <w:rsid w:val="00C527F8"/>
    <w:pPr>
      <w:suppressAutoHyphens w:val="0"/>
      <w:autoSpaceDE w:val="0"/>
      <w:autoSpaceDN w:val="0"/>
      <w:adjustRightInd w:val="0"/>
      <w:spacing w:line="240" w:lineRule="auto"/>
    </w:pPr>
    <w:rPr>
      <w:rFonts w:eastAsia="MS Mincho"/>
      <w:sz w:val="24"/>
      <w:szCs w:val="24"/>
      <w:lang w:val="de-DE" w:eastAsia="de-DE"/>
    </w:rPr>
  </w:style>
  <w:style w:type="paragraph" w:styleId="ListParagraph">
    <w:name w:val="List Paragraph"/>
    <w:basedOn w:val="Normal"/>
    <w:uiPriority w:val="34"/>
    <w:qFormat/>
    <w:rsid w:val="005E4F3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Heading4Char">
    <w:name w:val="Heading 4 Char"/>
    <w:link w:val="Heading4"/>
    <w:rsid w:val="003F269A"/>
    <w:rPr>
      <w:lang w:val="en-GB" w:eastAsia="en-US"/>
    </w:rPr>
  </w:style>
  <w:style w:type="character" w:customStyle="1" w:styleId="Heading7Char">
    <w:name w:val="Heading 7 Char"/>
    <w:link w:val="Heading7"/>
    <w:rsid w:val="003F269A"/>
    <w:rPr>
      <w:lang w:val="en-GB" w:eastAsia="en-US"/>
    </w:rPr>
  </w:style>
  <w:style w:type="paragraph" w:styleId="Title">
    <w:name w:val="Title"/>
    <w:basedOn w:val="Normal"/>
    <w:link w:val="TitleChar"/>
    <w:qFormat/>
    <w:rsid w:val="003F269A"/>
    <w:pPr>
      <w:suppressAutoHyphens w:val="0"/>
      <w:spacing w:line="240" w:lineRule="auto"/>
      <w:jc w:val="center"/>
    </w:pPr>
    <w:rPr>
      <w:rFonts w:eastAsia="MS Mincho"/>
      <w:b/>
      <w:bCs/>
      <w:sz w:val="24"/>
    </w:rPr>
  </w:style>
  <w:style w:type="character" w:customStyle="1" w:styleId="TitleChar">
    <w:name w:val="Title Char"/>
    <w:link w:val="Title"/>
    <w:rsid w:val="003F269A"/>
    <w:rPr>
      <w:rFonts w:eastAsia="MS Mincho"/>
      <w:b/>
      <w:bCs/>
      <w:sz w:val="24"/>
      <w:lang w:val="en-GB" w:eastAsia="en-US"/>
    </w:rPr>
  </w:style>
  <w:style w:type="paragraph" w:customStyle="1" w:styleId="Level2">
    <w:name w:val="Level 2"/>
    <w:basedOn w:val="Normal"/>
    <w:rsid w:val="003F269A"/>
    <w:pPr>
      <w:widowControl w:val="0"/>
      <w:numPr>
        <w:ilvl w:val="1"/>
        <w:numId w:val="19"/>
      </w:numPr>
      <w:suppressAutoHyphens w:val="0"/>
      <w:autoSpaceDE w:val="0"/>
      <w:autoSpaceDN w:val="0"/>
      <w:adjustRightInd w:val="0"/>
      <w:spacing w:line="240" w:lineRule="auto"/>
      <w:ind w:left="1440" w:hanging="720"/>
      <w:outlineLvl w:val="1"/>
    </w:pPr>
    <w:rPr>
      <w:rFonts w:eastAsia="MS Mincho"/>
      <w:szCs w:val="24"/>
      <w:lang w:val="en-US"/>
    </w:rPr>
  </w:style>
  <w:style w:type="paragraph" w:styleId="TOC1">
    <w:name w:val="toc 1"/>
    <w:basedOn w:val="Normal"/>
    <w:next w:val="Normal"/>
    <w:autoRedefine/>
    <w:rsid w:val="003F269A"/>
    <w:pPr>
      <w:tabs>
        <w:tab w:val="left" w:pos="1134"/>
        <w:tab w:val="left" w:leader="dot" w:pos="8640"/>
      </w:tabs>
      <w:suppressAutoHyphens w:val="0"/>
      <w:spacing w:line="240" w:lineRule="auto"/>
      <w:ind w:left="851" w:hanging="709"/>
    </w:pPr>
    <w:rPr>
      <w:rFonts w:eastAsia="MS Mincho"/>
      <w:sz w:val="24"/>
    </w:rPr>
  </w:style>
  <w:style w:type="paragraph" w:styleId="BodyText3">
    <w:name w:val="Body Text 3"/>
    <w:basedOn w:val="Normal"/>
    <w:link w:val="BodyText3Char"/>
    <w:rsid w:val="003F269A"/>
    <w:pPr>
      <w:widowControl w:val="0"/>
      <w:suppressAutoHyphens w:val="0"/>
      <w:autoSpaceDE w:val="0"/>
      <w:autoSpaceDN w:val="0"/>
      <w:adjustRightInd w:val="0"/>
      <w:spacing w:line="240" w:lineRule="auto"/>
    </w:pPr>
    <w:rPr>
      <w:rFonts w:ascii="Courier New" w:eastAsia="MS Mincho" w:hAnsi="Courier New"/>
      <w:b/>
      <w:bCs/>
      <w:sz w:val="32"/>
      <w:szCs w:val="24"/>
      <w:lang w:val="en-US" w:eastAsia="nb-NO"/>
    </w:rPr>
  </w:style>
  <w:style w:type="character" w:customStyle="1" w:styleId="BodyText3Char">
    <w:name w:val="Body Text 3 Char"/>
    <w:link w:val="BodyText3"/>
    <w:rsid w:val="003F269A"/>
    <w:rPr>
      <w:rFonts w:ascii="Courier New" w:eastAsia="MS Mincho" w:hAnsi="Courier New"/>
      <w:b/>
      <w:bCs/>
      <w:sz w:val="32"/>
      <w:szCs w:val="24"/>
      <w:lang w:val="en-US" w:eastAsia="nb-NO"/>
    </w:rPr>
  </w:style>
  <w:style w:type="paragraph" w:styleId="BodyTextIndent">
    <w:name w:val="Body Text Indent"/>
    <w:basedOn w:val="Normal"/>
    <w:link w:val="BodyTextIndentChar"/>
    <w:rsid w:val="003F269A"/>
    <w:pPr>
      <w:tabs>
        <w:tab w:val="left" w:pos="0"/>
      </w:tabs>
      <w:suppressAutoHyphens w:val="0"/>
      <w:spacing w:after="240" w:line="240" w:lineRule="auto"/>
      <w:ind w:left="1134" w:hanging="1134"/>
    </w:pPr>
    <w:rPr>
      <w:rFonts w:eastAsia="MS Mincho"/>
      <w:sz w:val="24"/>
      <w:lang w:val="fr-FR"/>
    </w:rPr>
  </w:style>
  <w:style w:type="character" w:customStyle="1" w:styleId="BodyTextIndentChar">
    <w:name w:val="Body Text Indent Char"/>
    <w:link w:val="BodyTextIndent"/>
    <w:rsid w:val="003F269A"/>
    <w:rPr>
      <w:rFonts w:eastAsia="MS Mincho"/>
      <w:sz w:val="24"/>
      <w:lang w:eastAsia="en-US"/>
    </w:rPr>
  </w:style>
  <w:style w:type="paragraph" w:styleId="BodyTextIndent3">
    <w:name w:val="Body Text Indent 3"/>
    <w:basedOn w:val="Normal"/>
    <w:link w:val="BodyTextIndent3Char"/>
    <w:rsid w:val="003F269A"/>
    <w:pPr>
      <w:suppressAutoHyphens w:val="0"/>
      <w:spacing w:after="240" w:line="240" w:lineRule="auto"/>
      <w:ind w:left="1134"/>
    </w:pPr>
    <w:rPr>
      <w:rFonts w:eastAsia="MS Mincho"/>
      <w:sz w:val="24"/>
      <w:lang w:val="fr-FR"/>
    </w:rPr>
  </w:style>
  <w:style w:type="character" w:customStyle="1" w:styleId="BodyTextIndent3Char">
    <w:name w:val="Body Text Indent 3 Char"/>
    <w:link w:val="BodyTextIndent3"/>
    <w:rsid w:val="003F269A"/>
    <w:rPr>
      <w:rFonts w:eastAsia="MS Mincho"/>
      <w:sz w:val="24"/>
      <w:lang w:eastAsia="en-US"/>
    </w:rPr>
  </w:style>
  <w:style w:type="paragraph" w:styleId="BodyText2">
    <w:name w:val="Body Text 2"/>
    <w:basedOn w:val="Normal"/>
    <w:link w:val="BodyText2Char"/>
    <w:rsid w:val="003F269A"/>
    <w:pPr>
      <w:suppressAutoHyphens w:val="0"/>
      <w:spacing w:line="240" w:lineRule="auto"/>
      <w:jc w:val="both"/>
    </w:pPr>
    <w:rPr>
      <w:rFonts w:ascii="Courier" w:eastAsia="MS Mincho" w:hAnsi="Courier"/>
    </w:rPr>
  </w:style>
  <w:style w:type="character" w:customStyle="1" w:styleId="BodyText2Char">
    <w:name w:val="Body Text 2 Char"/>
    <w:link w:val="BodyText2"/>
    <w:rsid w:val="003F269A"/>
    <w:rPr>
      <w:rFonts w:ascii="Courier" w:eastAsia="MS Mincho" w:hAnsi="Courier"/>
      <w:lang w:val="en-GB" w:eastAsia="en-US"/>
    </w:rPr>
  </w:style>
  <w:style w:type="paragraph" w:styleId="PlainText">
    <w:name w:val="Plain Text"/>
    <w:basedOn w:val="Normal"/>
    <w:link w:val="PlainTextChar"/>
    <w:rsid w:val="003F269A"/>
    <w:pPr>
      <w:suppressAutoHyphens w:val="0"/>
      <w:spacing w:line="240" w:lineRule="auto"/>
    </w:pPr>
    <w:rPr>
      <w:rFonts w:ascii="Courier New" w:eastAsia="MS Mincho" w:hAnsi="Courier New"/>
    </w:rPr>
  </w:style>
  <w:style w:type="character" w:customStyle="1" w:styleId="PlainTextChar">
    <w:name w:val="Plain Text Char"/>
    <w:link w:val="PlainText"/>
    <w:rsid w:val="003F269A"/>
    <w:rPr>
      <w:rFonts w:ascii="Courier New" w:eastAsia="MS Mincho" w:hAnsi="Courier New"/>
      <w:lang w:val="en-GB" w:eastAsia="en-US"/>
    </w:rPr>
  </w:style>
  <w:style w:type="character" w:customStyle="1" w:styleId="CommentTextChar">
    <w:name w:val="Comment Text Char"/>
    <w:link w:val="CommentText"/>
    <w:uiPriority w:val="99"/>
    <w:semiHidden/>
    <w:rsid w:val="003F269A"/>
    <w:rPr>
      <w:lang w:val="en-GB" w:eastAsia="en-US"/>
    </w:rPr>
  </w:style>
  <w:style w:type="paragraph" w:customStyle="1" w:styleId="ParaNo">
    <w:name w:val="ParaNo."/>
    <w:basedOn w:val="Normal"/>
    <w:rsid w:val="003F269A"/>
    <w:pPr>
      <w:numPr>
        <w:numId w:val="6"/>
      </w:numPr>
      <w:tabs>
        <w:tab w:val="clear" w:pos="360"/>
      </w:tabs>
      <w:suppressAutoHyphens w:val="0"/>
      <w:spacing w:line="240" w:lineRule="auto"/>
    </w:pPr>
    <w:rPr>
      <w:rFonts w:eastAsia="MS Mincho"/>
      <w:sz w:val="24"/>
      <w:lang w:val="fr-FR"/>
    </w:rPr>
  </w:style>
  <w:style w:type="paragraph" w:customStyle="1" w:styleId="Rom1">
    <w:name w:val="Rom1"/>
    <w:basedOn w:val="Normal"/>
    <w:rsid w:val="003F269A"/>
    <w:pPr>
      <w:numPr>
        <w:numId w:val="7"/>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3F269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uzeile1">
    <w:name w:val="Fußzeile1"/>
    <w:rsid w:val="003F269A"/>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
    <w:name w:val="Document 1"/>
    <w:rsid w:val="003F269A"/>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Normal"/>
    <w:rsid w:val="003F269A"/>
    <w:pPr>
      <w:tabs>
        <w:tab w:val="left" w:pos="1418"/>
      </w:tabs>
      <w:suppressAutoHyphens w:val="0"/>
      <w:spacing w:before="120" w:after="120" w:line="240" w:lineRule="auto"/>
      <w:ind w:left="1985" w:hanging="1134"/>
      <w:jc w:val="both"/>
    </w:pPr>
    <w:rPr>
      <w:rFonts w:eastAsia="MS Mincho"/>
      <w:sz w:val="24"/>
    </w:rPr>
  </w:style>
  <w:style w:type="paragraph" w:customStyle="1" w:styleId="Tiret3">
    <w:name w:val="Tiret 3"/>
    <w:basedOn w:val="Normal"/>
    <w:rsid w:val="003F269A"/>
    <w:pPr>
      <w:suppressAutoHyphens w:val="0"/>
      <w:spacing w:before="120" w:after="120" w:line="240" w:lineRule="auto"/>
      <w:ind w:left="2552" w:hanging="567"/>
      <w:jc w:val="both"/>
    </w:pPr>
    <w:rPr>
      <w:rFonts w:eastAsia="MS Mincho"/>
      <w:sz w:val="24"/>
    </w:rPr>
  </w:style>
  <w:style w:type="paragraph" w:customStyle="1" w:styleId="Text1">
    <w:name w:val="Text 1"/>
    <w:basedOn w:val="Normal"/>
    <w:rsid w:val="003F269A"/>
    <w:pPr>
      <w:suppressAutoHyphens w:val="0"/>
      <w:spacing w:before="120" w:after="120" w:line="240" w:lineRule="auto"/>
      <w:ind w:left="851"/>
      <w:jc w:val="both"/>
    </w:pPr>
    <w:rPr>
      <w:rFonts w:eastAsia="MS Mincho"/>
      <w:sz w:val="24"/>
    </w:rPr>
  </w:style>
  <w:style w:type="paragraph" w:customStyle="1" w:styleId="berschrift5n">
    <w:name w:val="Überschrift 5n"/>
    <w:basedOn w:val="Normal"/>
    <w:next w:val="Normal"/>
    <w:rsid w:val="003F269A"/>
    <w:pPr>
      <w:widowControl w:val="0"/>
      <w:numPr>
        <w:numId w:val="9"/>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3F269A"/>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3F269A"/>
    <w:pPr>
      <w:keepNext/>
      <w:numPr>
        <w:numId w:val="16"/>
      </w:numPr>
      <w:suppressAutoHyphens w:val="0"/>
      <w:spacing w:before="120" w:after="240"/>
      <w:jc w:val="both"/>
    </w:pPr>
    <w:rPr>
      <w:rFonts w:ascii="Arial" w:eastAsia="MS Mincho" w:hAnsi="Arial"/>
      <w:b/>
      <w:sz w:val="24"/>
      <w:u w:val="single"/>
    </w:rPr>
  </w:style>
  <w:style w:type="paragraph" w:customStyle="1" w:styleId="berschriftA2">
    <w:name w:val="Überschrift A2"/>
    <w:basedOn w:val="Normal"/>
    <w:rsid w:val="003F269A"/>
    <w:pPr>
      <w:widowControl w:val="0"/>
      <w:numPr>
        <w:numId w:val="8"/>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3F269A"/>
    <w:pPr>
      <w:numPr>
        <w:numId w:val="17"/>
      </w:numPr>
      <w:tabs>
        <w:tab w:val="left" w:pos="1021"/>
      </w:tabs>
      <w:suppressAutoHyphens w:val="0"/>
      <w:spacing w:line="240" w:lineRule="auto"/>
      <w:jc w:val="both"/>
    </w:pPr>
    <w:rPr>
      <w:rFonts w:ascii="Arial" w:eastAsia="MS Mincho" w:hAnsi="Arial"/>
    </w:rPr>
  </w:style>
  <w:style w:type="paragraph" w:customStyle="1" w:styleId="Aufzhlung2">
    <w:name w:val="Aufzählung 2"/>
    <w:basedOn w:val="Aufzhlung1"/>
    <w:rsid w:val="003F269A"/>
    <w:pPr>
      <w:numPr>
        <w:numId w:val="18"/>
      </w:numPr>
      <w:tabs>
        <w:tab w:val="clear" w:pos="1021"/>
        <w:tab w:val="num" w:pos="480"/>
        <w:tab w:val="left" w:pos="1134"/>
      </w:tabs>
      <w:ind w:left="480" w:hanging="480"/>
    </w:pPr>
  </w:style>
  <w:style w:type="paragraph" w:customStyle="1" w:styleId="AufzhlungE2">
    <w:name w:val="Aufzählung E2"/>
    <w:basedOn w:val="Normal"/>
    <w:rsid w:val="003F269A"/>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Aufzhlung3">
    <w:name w:val="Aufzählung 3"/>
    <w:basedOn w:val="Aufzhlung2"/>
    <w:rsid w:val="003F269A"/>
    <w:pPr>
      <w:numPr>
        <w:numId w:val="15"/>
      </w:numPr>
      <w:tabs>
        <w:tab w:val="left" w:pos="1701"/>
      </w:tabs>
    </w:pPr>
  </w:style>
  <w:style w:type="paragraph" w:customStyle="1" w:styleId="TermNum">
    <w:name w:val="TermNum"/>
    <w:basedOn w:val="Normal"/>
    <w:next w:val="Terms"/>
    <w:rsid w:val="003F269A"/>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3F269A"/>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BodyText"/>
    <w:rsid w:val="003F269A"/>
    <w:pPr>
      <w:suppressAutoHyphens w:val="0"/>
      <w:spacing w:before="120" w:line="240" w:lineRule="auto"/>
      <w:ind w:left="340"/>
      <w:jc w:val="both"/>
    </w:pPr>
    <w:rPr>
      <w:rFonts w:ascii="Arial" w:eastAsia="MS Mincho" w:hAnsi="Arial"/>
    </w:rPr>
  </w:style>
  <w:style w:type="paragraph" w:customStyle="1" w:styleId="Standard2">
    <w:name w:val="Standard 2"/>
    <w:basedOn w:val="BodyText"/>
    <w:rsid w:val="003F269A"/>
    <w:pPr>
      <w:suppressAutoHyphens w:val="0"/>
      <w:spacing w:before="120" w:line="240" w:lineRule="auto"/>
      <w:ind w:left="567"/>
      <w:jc w:val="both"/>
    </w:pPr>
    <w:rPr>
      <w:rFonts w:ascii="Arial" w:eastAsia="MS Mincho" w:hAnsi="Arial"/>
    </w:rPr>
  </w:style>
  <w:style w:type="paragraph" w:customStyle="1" w:styleId="Standard3">
    <w:name w:val="Standard 3"/>
    <w:basedOn w:val="BodyText"/>
    <w:rsid w:val="003F269A"/>
    <w:pPr>
      <w:suppressAutoHyphens w:val="0"/>
      <w:spacing w:before="120" w:line="240" w:lineRule="auto"/>
      <w:ind w:left="737"/>
      <w:jc w:val="both"/>
    </w:pPr>
    <w:rPr>
      <w:rFonts w:ascii="Arial" w:eastAsia="MS Mincho" w:hAnsi="Arial"/>
    </w:rPr>
  </w:style>
  <w:style w:type="paragraph" w:customStyle="1" w:styleId="Note4">
    <w:name w:val="Note 4"/>
    <w:basedOn w:val="Normal"/>
    <w:autoRedefine/>
    <w:rsid w:val="003F269A"/>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3F269A"/>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3F269A"/>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3F269A"/>
    <w:pPr>
      <w:widowControl w:val="0"/>
      <w:numPr>
        <w:numId w:val="10"/>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3F269A"/>
    <w:pPr>
      <w:ind w:left="1701"/>
    </w:pPr>
  </w:style>
  <w:style w:type="paragraph" w:customStyle="1" w:styleId="Table">
    <w:name w:val="Table"/>
    <w:basedOn w:val="Caption"/>
    <w:rsid w:val="003F269A"/>
    <w:pPr>
      <w:tabs>
        <w:tab w:val="left" w:pos="993"/>
      </w:tabs>
      <w:suppressAutoHyphens w:val="0"/>
      <w:spacing w:before="120" w:after="240" w:line="240" w:lineRule="auto"/>
      <w:jc w:val="center"/>
    </w:pPr>
    <w:rPr>
      <w:rFonts w:ascii="Arial" w:eastAsia="MS Mincho" w:hAnsi="Arial"/>
      <w:sz w:val="22"/>
      <w:lang w:eastAsia="de-DE"/>
    </w:rPr>
  </w:style>
  <w:style w:type="character" w:customStyle="1" w:styleId="TableFootNoteXref">
    <w:name w:val="TableFootNoteXref"/>
    <w:rsid w:val="003F269A"/>
    <w:rPr>
      <w:position w:val="6"/>
      <w:sz w:val="16"/>
    </w:rPr>
  </w:style>
  <w:style w:type="paragraph" w:styleId="Index1">
    <w:name w:val="index 1"/>
    <w:basedOn w:val="Normal"/>
    <w:next w:val="Normal"/>
    <w:autoRedefine/>
    <w:rsid w:val="003F269A"/>
    <w:pPr>
      <w:suppressAutoHyphens w:val="0"/>
      <w:spacing w:line="240" w:lineRule="auto"/>
      <w:ind w:left="240" w:hanging="240"/>
    </w:pPr>
    <w:rPr>
      <w:rFonts w:eastAsia="MS Mincho"/>
      <w:sz w:val="24"/>
    </w:rPr>
  </w:style>
  <w:style w:type="paragraph" w:customStyle="1" w:styleId="standard6">
    <w:name w:val="standard 6"/>
    <w:basedOn w:val="Normal"/>
    <w:rsid w:val="003F269A"/>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3F269A"/>
    <w:rPr>
      <w:b/>
      <w:sz w:val="21"/>
    </w:rPr>
  </w:style>
  <w:style w:type="character" w:customStyle="1" w:styleId="title2">
    <w:name w:val="title2"/>
    <w:rsid w:val="003F269A"/>
    <w:rPr>
      <w:b/>
      <w:sz w:val="24"/>
    </w:rPr>
  </w:style>
  <w:style w:type="paragraph" w:customStyle="1" w:styleId="Numerierung0">
    <w:name w:val="Numerierung 0"/>
    <w:basedOn w:val="Numerierung1"/>
    <w:rsid w:val="003F269A"/>
    <w:pPr>
      <w:numPr>
        <w:numId w:val="14"/>
      </w:numPr>
      <w:tabs>
        <w:tab w:val="clear" w:pos="1491"/>
      </w:tabs>
    </w:pPr>
  </w:style>
  <w:style w:type="paragraph" w:customStyle="1" w:styleId="Note6">
    <w:name w:val="Note 6"/>
    <w:basedOn w:val="Note5"/>
    <w:rsid w:val="003F269A"/>
    <w:pPr>
      <w:tabs>
        <w:tab w:val="clear" w:pos="1418"/>
        <w:tab w:val="left" w:pos="1985"/>
      </w:tabs>
      <w:ind w:left="1985"/>
    </w:pPr>
  </w:style>
  <w:style w:type="paragraph" w:customStyle="1" w:styleId="ANNEX">
    <w:name w:val="ANNEX"/>
    <w:basedOn w:val="Normal"/>
    <w:next w:val="Normal"/>
    <w:rsid w:val="003F269A"/>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3F269A"/>
    <w:rPr>
      <w:b/>
      <w:sz w:val="28"/>
    </w:rPr>
  </w:style>
  <w:style w:type="paragraph" w:customStyle="1" w:styleId="main">
    <w:name w:val="main"/>
    <w:basedOn w:val="Normal"/>
    <w:rsid w:val="003F269A"/>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3F269A"/>
    <w:pPr>
      <w:keepNext/>
      <w:numPr>
        <w:numId w:val="12"/>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3F269A"/>
    <w:pPr>
      <w:numPr>
        <w:numId w:val="11"/>
      </w:numPr>
    </w:pPr>
  </w:style>
  <w:style w:type="paragraph" w:customStyle="1" w:styleId="berschrift2-2">
    <w:name w:val="Überschrift2-2"/>
    <w:basedOn w:val="Heading2"/>
    <w:rsid w:val="003F269A"/>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3F269A"/>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rsid w:val="003F269A"/>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rsid w:val="003F269A"/>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Normal"/>
    <w:rsid w:val="003F269A"/>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3F269A"/>
    <w:pPr>
      <w:numPr>
        <w:numId w:val="13"/>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3F269A"/>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rsid w:val="003F269A"/>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rsid w:val="003F269A"/>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rsid w:val="003F269A"/>
    <w:pPr>
      <w:widowControl w:val="0"/>
      <w:tabs>
        <w:tab w:val="left" w:pos="204"/>
      </w:tabs>
      <w:suppressAutoHyphens w:val="0"/>
      <w:spacing w:after="120"/>
      <w:jc w:val="both"/>
    </w:pPr>
    <w:rPr>
      <w:rFonts w:eastAsia="MS Mincho"/>
      <w:lang w:val="fr-FR"/>
    </w:rPr>
  </w:style>
  <w:style w:type="paragraph" w:customStyle="1" w:styleId="FootnoteTex">
    <w:name w:val="Footnote Tex"/>
    <w:basedOn w:val="Normal"/>
    <w:rsid w:val="003F269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rPr>
  </w:style>
  <w:style w:type="paragraph" w:customStyle="1" w:styleId="a2">
    <w:name w:val="a2"/>
    <w:basedOn w:val="Heading2"/>
    <w:next w:val="Normal"/>
    <w:rsid w:val="003F269A"/>
    <w:pPr>
      <w:keepNext/>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rsid w:val="003F269A"/>
    <w:pPr>
      <w:keepNext/>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rsid w:val="003F269A"/>
    <w:p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rsid w:val="003F269A"/>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Normal"/>
    <w:rsid w:val="003F269A"/>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3F269A"/>
    <w:rPr>
      <w:color w:val="auto"/>
    </w:rPr>
  </w:style>
  <w:style w:type="paragraph" w:customStyle="1" w:styleId="Example">
    <w:name w:val="Example"/>
    <w:basedOn w:val="Normal"/>
    <w:next w:val="Normal"/>
    <w:rsid w:val="003F269A"/>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3F269A"/>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Normal"/>
    <w:next w:val="Normal"/>
    <w:rsid w:val="003F269A"/>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Normal"/>
    <w:next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rsid w:val="003F269A"/>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Normal"/>
    <w:next w:val="Normal"/>
    <w:rsid w:val="003F269A"/>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rsid w:val="003F269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Normal"/>
    <w:next w:val="Normal"/>
    <w:rsid w:val="003F269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rsid w:val="003F269A"/>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rsid w:val="003F269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3F269A"/>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Literaturverzeichnis1"/>
    <w:rsid w:val="003F269A"/>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rsid w:val="003F269A"/>
  </w:style>
  <w:style w:type="paragraph" w:customStyle="1" w:styleId="zzCopyright">
    <w:name w:val="zzCopyright"/>
    <w:basedOn w:val="Normal"/>
    <w:next w:val="Normal"/>
    <w:rsid w:val="003F269A"/>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rsid w:val="003F269A"/>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rsid w:val="003F269A"/>
    <w:rPr>
      <w:color w:val="0000FF"/>
    </w:rPr>
  </w:style>
  <w:style w:type="paragraph" w:customStyle="1" w:styleId="zzIndex">
    <w:name w:val="zzIndex"/>
    <w:basedOn w:val="zzBiblio"/>
    <w:next w:val="Normal"/>
    <w:rsid w:val="003F269A"/>
  </w:style>
  <w:style w:type="paragraph" w:customStyle="1" w:styleId="zzSTDTitle">
    <w:name w:val="zzSTDTitle"/>
    <w:basedOn w:val="Normal"/>
    <w:next w:val="Normal"/>
    <w:rsid w:val="003F269A"/>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3F269A"/>
    <w:rPr>
      <w:color w:val="auto"/>
    </w:rPr>
  </w:style>
  <w:style w:type="paragraph" w:styleId="ListContinue">
    <w:name w:val="List Continue"/>
    <w:aliases w:val="list-1"/>
    <w:basedOn w:val="Normal"/>
    <w:rsid w:val="003F269A"/>
    <w:pPr>
      <w:tabs>
        <w:tab w:val="left" w:pos="400"/>
      </w:tabs>
      <w:suppressAutoHyphens w:val="0"/>
      <w:overflowPunct w:val="0"/>
      <w:autoSpaceDE w:val="0"/>
      <w:autoSpaceDN w:val="0"/>
      <w:adjustRightInd w:val="0"/>
      <w:spacing w:after="240" w:line="230" w:lineRule="auto"/>
      <w:ind w:left="400" w:hanging="400"/>
      <w:jc w:val="both"/>
      <w:textAlignment w:val="baseline"/>
    </w:pPr>
    <w:rPr>
      <w:rFonts w:ascii="Arial" w:eastAsia="MS Mincho" w:hAnsi="Arial"/>
      <w:lang w:eastAsia="ja-JP"/>
    </w:rPr>
  </w:style>
  <w:style w:type="paragraph" w:customStyle="1" w:styleId="Level1">
    <w:name w:val="Level 1"/>
    <w:basedOn w:val="Normal"/>
    <w:rsid w:val="003F269A"/>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3F269A"/>
    <w:pPr>
      <w:numPr>
        <w:numId w:val="20"/>
      </w:numPr>
      <w:tabs>
        <w:tab w:val="clear" w:pos="432"/>
        <w:tab w:val="num" w:pos="1413"/>
      </w:tabs>
      <w:ind w:left="1413"/>
    </w:pPr>
  </w:style>
  <w:style w:type="paragraph" w:customStyle="1" w:styleId="berschrift4n">
    <w:name w:val="Überschrift4n"/>
    <w:basedOn w:val="Normal"/>
    <w:autoRedefine/>
    <w:rsid w:val="003F269A"/>
    <w:pPr>
      <w:widowControl w:val="0"/>
      <w:numPr>
        <w:numId w:val="21"/>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3F269A"/>
    <w:rPr>
      <w:rFonts w:ascii="Courier New" w:hAnsi="Courier New"/>
      <w:sz w:val="20"/>
    </w:rPr>
  </w:style>
  <w:style w:type="paragraph" w:customStyle="1" w:styleId="NormalLeft">
    <w:name w:val="Normal Left"/>
    <w:basedOn w:val="Normal"/>
    <w:rsid w:val="003F269A"/>
    <w:pPr>
      <w:suppressAutoHyphens w:val="0"/>
      <w:spacing w:before="120" w:after="120" w:line="240" w:lineRule="auto"/>
    </w:pPr>
    <w:rPr>
      <w:rFonts w:eastAsia="MS Mincho"/>
      <w:sz w:val="24"/>
      <w:lang w:eastAsia="ko-KR"/>
    </w:rPr>
  </w:style>
  <w:style w:type="character" w:customStyle="1" w:styleId="TextkrperChar">
    <w:name w:val="Textkörper Char"/>
    <w:rsid w:val="003F269A"/>
    <w:rPr>
      <w:rFonts w:ascii="Courier" w:hAnsi="Courier"/>
      <w:lang w:val="en-GB" w:eastAsia="en-US" w:bidi="ar-SA"/>
    </w:rPr>
  </w:style>
  <w:style w:type="paragraph" w:customStyle="1" w:styleId="table45">
    <w:name w:val="table45"/>
    <w:rsid w:val="003F269A"/>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3F269A"/>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3F269A"/>
    <w:pPr>
      <w:suppressAutoHyphens w:val="0"/>
      <w:spacing w:after="240" w:line="230" w:lineRule="atLeast"/>
    </w:pPr>
    <w:rPr>
      <w:rFonts w:ascii="Arial" w:eastAsia="MS Mincho" w:hAnsi="Arial"/>
      <w:szCs w:val="24"/>
    </w:rPr>
  </w:style>
  <w:style w:type="character" w:customStyle="1" w:styleId="Subscript">
    <w:name w:val="Subscript"/>
    <w:rsid w:val="003F269A"/>
    <w:rPr>
      <w:rFonts w:ascii="Arial" w:hAnsi="Arial"/>
      <w:noProof w:val="0"/>
      <w:position w:val="-5"/>
      <w:sz w:val="16"/>
      <w:lang w:val="en-GB"/>
    </w:rPr>
  </w:style>
  <w:style w:type="character" w:customStyle="1" w:styleId="Text1Char">
    <w:name w:val="Text 1 Char"/>
    <w:rsid w:val="003F269A"/>
    <w:rPr>
      <w:sz w:val="24"/>
      <w:lang w:val="en-GB" w:eastAsia="en-US" w:bidi="ar-SA"/>
    </w:rPr>
  </w:style>
  <w:style w:type="paragraph" w:styleId="IndexHeading">
    <w:name w:val="index heading"/>
    <w:basedOn w:val="Normal"/>
    <w:next w:val="Index1"/>
    <w:rsid w:val="003F269A"/>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styleId="ListNumber">
    <w:name w:val="List Number"/>
    <w:basedOn w:val="Normal"/>
    <w:rsid w:val="003F269A"/>
    <w:pPr>
      <w:numPr>
        <w:numId w:val="22"/>
      </w:numPr>
      <w:suppressAutoHyphens w:val="0"/>
      <w:spacing w:after="240" w:line="240" w:lineRule="auto"/>
      <w:jc w:val="both"/>
    </w:pPr>
    <w:rPr>
      <w:rFonts w:eastAsia="MS Mincho"/>
      <w:sz w:val="24"/>
    </w:rPr>
  </w:style>
  <w:style w:type="paragraph" w:customStyle="1" w:styleId="ListNumberLevel2">
    <w:name w:val="List Number (Level 2)"/>
    <w:basedOn w:val="Normal"/>
    <w:rsid w:val="003F269A"/>
    <w:pPr>
      <w:numPr>
        <w:ilvl w:val="1"/>
        <w:numId w:val="22"/>
      </w:numPr>
      <w:suppressAutoHyphens w:val="0"/>
      <w:spacing w:after="240" w:line="240" w:lineRule="auto"/>
      <w:jc w:val="both"/>
    </w:pPr>
    <w:rPr>
      <w:rFonts w:eastAsia="MS Mincho"/>
      <w:sz w:val="24"/>
    </w:rPr>
  </w:style>
  <w:style w:type="paragraph" w:customStyle="1" w:styleId="ListNumberLevel3">
    <w:name w:val="List Number (Level 3)"/>
    <w:basedOn w:val="Normal"/>
    <w:rsid w:val="003F269A"/>
    <w:pPr>
      <w:numPr>
        <w:ilvl w:val="2"/>
        <w:numId w:val="22"/>
      </w:numPr>
      <w:suppressAutoHyphens w:val="0"/>
      <w:spacing w:after="240" w:line="240" w:lineRule="auto"/>
      <w:jc w:val="both"/>
    </w:pPr>
    <w:rPr>
      <w:rFonts w:eastAsia="MS Mincho"/>
      <w:sz w:val="24"/>
    </w:rPr>
  </w:style>
  <w:style w:type="paragraph" w:customStyle="1" w:styleId="ListNumberLevel4">
    <w:name w:val="List Number (Level 4)"/>
    <w:basedOn w:val="Normal"/>
    <w:rsid w:val="003F269A"/>
    <w:pPr>
      <w:numPr>
        <w:ilvl w:val="3"/>
        <w:numId w:val="22"/>
      </w:numPr>
      <w:suppressAutoHyphens w:val="0"/>
      <w:spacing w:after="240" w:line="240" w:lineRule="auto"/>
      <w:jc w:val="both"/>
    </w:pPr>
    <w:rPr>
      <w:rFonts w:eastAsia="MS Mincho"/>
      <w:sz w:val="24"/>
    </w:rPr>
  </w:style>
  <w:style w:type="paragraph" w:customStyle="1" w:styleId="GTRtitre2">
    <w:name w:val="GTR titre2"/>
    <w:basedOn w:val="GTRtitre1"/>
    <w:next w:val="Normal"/>
    <w:rsid w:val="003F269A"/>
    <w:pPr>
      <w:numPr>
        <w:ilvl w:val="1"/>
        <w:numId w:val="24"/>
      </w:numPr>
      <w:spacing w:before="240" w:after="240"/>
    </w:pPr>
    <w:rPr>
      <w:bCs/>
      <w:caps w:val="0"/>
    </w:rPr>
  </w:style>
  <w:style w:type="paragraph" w:customStyle="1" w:styleId="GTRtitre1">
    <w:name w:val="GTR titre1"/>
    <w:basedOn w:val="Normal"/>
    <w:autoRedefine/>
    <w:rsid w:val="003F269A"/>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rPr>
  </w:style>
  <w:style w:type="paragraph" w:customStyle="1" w:styleId="GTRtitre3">
    <w:name w:val="GTR titre3"/>
    <w:basedOn w:val="Normal"/>
    <w:next w:val="Normal"/>
    <w:rsid w:val="003F269A"/>
    <w:pPr>
      <w:widowControl w:val="0"/>
      <w:numPr>
        <w:ilvl w:val="2"/>
        <w:numId w:val="24"/>
      </w:numPr>
      <w:tabs>
        <w:tab w:val="left" w:pos="1985"/>
      </w:tabs>
      <w:suppressAutoHyphens w:val="0"/>
      <w:autoSpaceDE w:val="0"/>
      <w:autoSpaceDN w:val="0"/>
      <w:adjustRightInd w:val="0"/>
      <w:spacing w:before="120" w:after="120" w:line="240" w:lineRule="auto"/>
      <w:ind w:right="90"/>
    </w:pPr>
    <w:rPr>
      <w:rFonts w:eastAsia="MS Mincho" w:cs="Courier New"/>
      <w:iCs/>
      <w:sz w:val="24"/>
      <w:szCs w:val="24"/>
    </w:rPr>
  </w:style>
  <w:style w:type="paragraph" w:customStyle="1" w:styleId="GTRnormal2Car">
    <w:name w:val="GTR normal 2 Car"/>
    <w:basedOn w:val="Normal"/>
    <w:rsid w:val="003F269A"/>
    <w:pPr>
      <w:widowControl w:val="0"/>
      <w:numPr>
        <w:numId w:val="23"/>
      </w:numPr>
      <w:suppressAutoHyphens w:val="0"/>
      <w:autoSpaceDE w:val="0"/>
      <w:autoSpaceDN w:val="0"/>
      <w:adjustRightInd w:val="0"/>
      <w:spacing w:line="240" w:lineRule="auto"/>
    </w:pPr>
    <w:rPr>
      <w:rFonts w:ascii="Courier New" w:eastAsia="MS Mincho" w:hAnsi="Courier New" w:cs="Courier New"/>
      <w:color w:val="000000"/>
      <w:szCs w:val="24"/>
    </w:rPr>
  </w:style>
  <w:style w:type="paragraph" w:customStyle="1" w:styleId="GTRtitre5">
    <w:name w:val="GTR titre5"/>
    <w:basedOn w:val="GTRtitre4"/>
    <w:next w:val="GTRnormal3"/>
    <w:rsid w:val="003F269A"/>
    <w:pPr>
      <w:tabs>
        <w:tab w:val="clear" w:pos="360"/>
        <w:tab w:val="clear" w:pos="1985"/>
      </w:tabs>
      <w:ind w:left="0" w:firstLine="0"/>
    </w:pPr>
    <w:rPr>
      <w:szCs w:val="20"/>
    </w:rPr>
  </w:style>
  <w:style w:type="paragraph" w:customStyle="1" w:styleId="GTRtitre4">
    <w:name w:val="GTR titre4"/>
    <w:basedOn w:val="Normal"/>
    <w:next w:val="Normal"/>
    <w:rsid w:val="003F269A"/>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rPr>
  </w:style>
  <w:style w:type="paragraph" w:customStyle="1" w:styleId="GTRnormal3">
    <w:name w:val="GTR normal 3"/>
    <w:basedOn w:val="Normal"/>
    <w:rsid w:val="003F269A"/>
    <w:pPr>
      <w:widowControl w:val="0"/>
      <w:numPr>
        <w:ilvl w:val="1"/>
      </w:numPr>
      <w:suppressAutoHyphens w:val="0"/>
      <w:autoSpaceDE w:val="0"/>
      <w:autoSpaceDN w:val="0"/>
      <w:adjustRightInd w:val="0"/>
      <w:spacing w:line="240" w:lineRule="auto"/>
      <w:ind w:left="1418"/>
    </w:pPr>
    <w:rPr>
      <w:rFonts w:ascii="Courier New" w:eastAsia="MS Mincho" w:hAnsi="Courier New" w:cs="Courier New"/>
    </w:rPr>
  </w:style>
  <w:style w:type="paragraph" w:customStyle="1" w:styleId="GTRtitre6">
    <w:name w:val="GTR titre6"/>
    <w:basedOn w:val="GTRtitre5"/>
    <w:next w:val="GTRnormal3"/>
    <w:rsid w:val="003F269A"/>
    <w:pPr>
      <w:tabs>
        <w:tab w:val="num" w:pos="360"/>
      </w:tabs>
      <w:ind w:left="360" w:hanging="360"/>
    </w:pPr>
  </w:style>
  <w:style w:type="paragraph" w:customStyle="1" w:styleId="GTRannex1">
    <w:name w:val="GTR annex1"/>
    <w:basedOn w:val="GTRtitre6"/>
    <w:next w:val="Normal"/>
    <w:rsid w:val="003F269A"/>
    <w:pPr>
      <w:tabs>
        <w:tab w:val="clear" w:pos="360"/>
      </w:tabs>
      <w:ind w:left="0" w:firstLine="0"/>
    </w:pPr>
  </w:style>
  <w:style w:type="paragraph" w:customStyle="1" w:styleId="GTRappendix">
    <w:name w:val="GTR appendix"/>
    <w:basedOn w:val="GTRannex1"/>
    <w:next w:val="GTRnormal"/>
    <w:rsid w:val="003F269A"/>
    <w:rPr>
      <w:u w:val="none"/>
    </w:rPr>
  </w:style>
  <w:style w:type="paragraph" w:customStyle="1" w:styleId="GTRnormal">
    <w:name w:val="GTR normal"/>
    <w:basedOn w:val="Normal"/>
    <w:rsid w:val="003F269A"/>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rPr>
  </w:style>
  <w:style w:type="paragraph" w:customStyle="1" w:styleId="NormalCentered">
    <w:name w:val="Normal Centered"/>
    <w:basedOn w:val="Normal"/>
    <w:rsid w:val="003F269A"/>
    <w:pPr>
      <w:suppressAutoHyphens w:val="0"/>
      <w:spacing w:before="120" w:after="120" w:line="240" w:lineRule="auto"/>
      <w:jc w:val="center"/>
    </w:pPr>
    <w:rPr>
      <w:rFonts w:eastAsia="MS Mincho"/>
      <w:sz w:val="24"/>
    </w:rPr>
  </w:style>
  <w:style w:type="character" w:customStyle="1" w:styleId="GTRnormal2CarCar">
    <w:name w:val="GTR normal 2 Car Car"/>
    <w:rsid w:val="003F269A"/>
    <w:rPr>
      <w:rFonts w:ascii="Courier New" w:hAnsi="Courier New" w:cs="Courier New"/>
      <w:color w:val="000000"/>
      <w:szCs w:val="24"/>
      <w:lang w:val="en-GB" w:eastAsia="en-US" w:bidi="ar-SA"/>
    </w:rPr>
  </w:style>
  <w:style w:type="character" w:customStyle="1" w:styleId="GTRnormalCarCarCar1Car">
    <w:name w:val="GTR normal Car Car Car1 Car"/>
    <w:rsid w:val="003F269A"/>
    <w:rPr>
      <w:rFonts w:ascii="Courier New" w:hAnsi="Courier New" w:cs="Courier New"/>
      <w:szCs w:val="24"/>
      <w:lang w:val="en-GB" w:eastAsia="en-US" w:bidi="ar-SA"/>
    </w:rPr>
  </w:style>
  <w:style w:type="paragraph" w:customStyle="1" w:styleId="GTRnormal2CarCar1CarCarCar">
    <w:name w:val="GTR normal 2 Car Car1 Car Car Car"/>
    <w:basedOn w:val="Normal"/>
    <w:rsid w:val="003F269A"/>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normal2CarCar1Car">
    <w:name w:val="GTR normal 2 Car Car1 Car"/>
    <w:basedOn w:val="Normal"/>
    <w:rsid w:val="003F269A"/>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footnote">
    <w:name w:val="GTR footnote"/>
    <w:basedOn w:val="FootnoteText"/>
    <w:rsid w:val="003F269A"/>
    <w:pPr>
      <w:tabs>
        <w:tab w:val="clear" w:pos="1021"/>
        <w:tab w:val="left" w:pos="284"/>
      </w:tabs>
      <w:suppressAutoHyphens w:val="0"/>
      <w:spacing w:line="240" w:lineRule="auto"/>
      <w:ind w:left="284" w:right="0" w:hanging="284"/>
    </w:pPr>
    <w:rPr>
      <w:rFonts w:eastAsia="MS Mincho"/>
      <w:sz w:val="20"/>
      <w:lang w:val="en-US" w:eastAsia="ja-JP"/>
    </w:rPr>
  </w:style>
  <w:style w:type="character" w:customStyle="1" w:styleId="CommentSubjectChar">
    <w:name w:val="Comment Subject Char"/>
    <w:link w:val="CommentSubject"/>
    <w:uiPriority w:val="99"/>
    <w:semiHidden/>
    <w:rsid w:val="003F269A"/>
    <w:rPr>
      <w:b/>
      <w:bCs/>
      <w:lang w:val="en-GB" w:eastAsia="en-US"/>
    </w:rPr>
  </w:style>
  <w:style w:type="paragraph" w:styleId="NormalWeb">
    <w:name w:val="Normal (Web)"/>
    <w:basedOn w:val="Normal"/>
    <w:uiPriority w:val="99"/>
    <w:unhideWhenUsed/>
    <w:rsid w:val="003F269A"/>
    <w:pPr>
      <w:suppressAutoHyphens w:val="0"/>
      <w:spacing w:before="100" w:beforeAutospacing="1" w:after="100" w:afterAutospacing="1" w:line="240" w:lineRule="auto"/>
    </w:pPr>
    <w:rPr>
      <w:sz w:val="24"/>
      <w:szCs w:val="24"/>
      <w:lang w:val="el-GR" w:eastAsia="el-GR"/>
    </w:rPr>
  </w:style>
  <w:style w:type="paragraph" w:styleId="ListContinue2">
    <w:name w:val="List Continue 2"/>
    <w:basedOn w:val="ListContinue"/>
    <w:rsid w:val="003F269A"/>
    <w:pPr>
      <w:tabs>
        <w:tab w:val="clear" w:pos="400"/>
        <w:tab w:val="left" w:pos="800"/>
      </w:tabs>
      <w:overflowPunct/>
      <w:autoSpaceDE/>
      <w:autoSpaceDN/>
      <w:adjustRightInd/>
      <w:spacing w:line="230" w:lineRule="atLeast"/>
      <w:ind w:left="800"/>
      <w:textAlignment w:val="auto"/>
    </w:pPr>
    <w:rPr>
      <w:lang w:val="de-DE"/>
    </w:rPr>
  </w:style>
  <w:style w:type="paragraph" w:styleId="ListContinue3">
    <w:name w:val="List Continue 3"/>
    <w:basedOn w:val="ListContinue"/>
    <w:rsid w:val="003F269A"/>
    <w:pPr>
      <w:tabs>
        <w:tab w:val="clear" w:pos="400"/>
        <w:tab w:val="left" w:pos="1200"/>
      </w:tabs>
      <w:overflowPunct/>
      <w:autoSpaceDE/>
      <w:autoSpaceDN/>
      <w:adjustRightInd/>
      <w:spacing w:line="230" w:lineRule="atLeast"/>
      <w:ind w:left="1200"/>
      <w:textAlignment w:val="auto"/>
    </w:pPr>
    <w:rPr>
      <w:lang w:val="de-DE"/>
    </w:rPr>
  </w:style>
  <w:style w:type="paragraph" w:styleId="ListContinue4">
    <w:name w:val="List Continue 4"/>
    <w:basedOn w:val="ListContinue"/>
    <w:rsid w:val="003F269A"/>
    <w:pPr>
      <w:tabs>
        <w:tab w:val="clear" w:pos="400"/>
        <w:tab w:val="left" w:pos="1600"/>
      </w:tabs>
      <w:overflowPunct/>
      <w:autoSpaceDE/>
      <w:autoSpaceDN/>
      <w:adjustRightInd/>
      <w:spacing w:line="230" w:lineRule="atLeast"/>
      <w:ind w:left="1600"/>
      <w:textAlignment w:val="auto"/>
    </w:pPr>
    <w:rPr>
      <w:lang w:val="de-DE"/>
    </w:rPr>
  </w:style>
  <w:style w:type="paragraph" w:customStyle="1" w:styleId="zzLc6">
    <w:name w:val="zzLc6"/>
    <w:basedOn w:val="Normal"/>
    <w:next w:val="Normal"/>
    <w:rsid w:val="003F269A"/>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3F269A"/>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3F269A"/>
    <w:pPr>
      <w:suppressAutoHyphens w:val="0"/>
      <w:spacing w:before="100" w:beforeAutospacing="1" w:after="100" w:afterAutospacing="1" w:line="240" w:lineRule="auto"/>
    </w:pPr>
    <w:rPr>
      <w:rFonts w:eastAsia="Calibri"/>
      <w:sz w:val="24"/>
      <w:szCs w:val="24"/>
      <w:lang w:val="en-US"/>
    </w:rPr>
  </w:style>
  <w:style w:type="paragraph" w:styleId="NoSpacing">
    <w:name w:val="No Spacing"/>
    <w:uiPriority w:val="1"/>
    <w:qFormat/>
    <w:rsid w:val="003F269A"/>
    <w:rPr>
      <w:rFonts w:eastAsia="MS Mincho"/>
      <w:sz w:val="24"/>
      <w:lang w:val="en-GB" w:eastAsia="en-US"/>
    </w:rPr>
  </w:style>
  <w:style w:type="paragraph" w:customStyle="1" w:styleId="GTRnormalCarCarCar10">
    <w:name w:val="GTR normal Car Car Car1"/>
    <w:basedOn w:val="Normal"/>
    <w:rsid w:val="003F269A"/>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character" w:customStyle="1" w:styleId="Heading8Char">
    <w:name w:val="Heading 8 Char"/>
    <w:link w:val="Heading8"/>
    <w:rsid w:val="003F269A"/>
    <w:rPr>
      <w:lang w:val="en-GB" w:eastAsia="en-US"/>
    </w:rPr>
  </w:style>
  <w:style w:type="character" w:customStyle="1" w:styleId="Heading9Char">
    <w:name w:val="Heading 9 Char"/>
    <w:link w:val="Heading9"/>
    <w:rsid w:val="003F269A"/>
    <w:rPr>
      <w:lang w:val="en-GB" w:eastAsia="en-US"/>
    </w:rPr>
  </w:style>
  <w:style w:type="paragraph" w:styleId="ListNumber2">
    <w:name w:val="List Number 2"/>
    <w:basedOn w:val="Normal"/>
    <w:rsid w:val="003F269A"/>
    <w:pPr>
      <w:tabs>
        <w:tab w:val="num" w:pos="1080"/>
      </w:tabs>
      <w:suppressAutoHyphens w:val="0"/>
      <w:spacing w:after="240" w:line="230" w:lineRule="atLeast"/>
      <w:ind w:left="800" w:hanging="400"/>
      <w:jc w:val="both"/>
    </w:pPr>
    <w:rPr>
      <w:rFonts w:ascii="Arial" w:eastAsia="MS Mincho" w:hAnsi="Arial"/>
      <w:lang w:val="de-DE" w:eastAsia="ja-JP"/>
    </w:rPr>
  </w:style>
  <w:style w:type="paragraph" w:styleId="ListNumber3">
    <w:name w:val="List Number 3"/>
    <w:basedOn w:val="Normal"/>
    <w:rsid w:val="003F269A"/>
    <w:pPr>
      <w:tabs>
        <w:tab w:val="left" w:pos="1200"/>
        <w:tab w:val="num" w:pos="1800"/>
      </w:tabs>
      <w:suppressAutoHyphens w:val="0"/>
      <w:spacing w:after="240" w:line="230" w:lineRule="atLeast"/>
      <w:ind w:left="1200" w:hanging="400"/>
      <w:jc w:val="both"/>
    </w:pPr>
    <w:rPr>
      <w:rFonts w:ascii="Arial" w:eastAsia="MS Mincho" w:hAnsi="Arial"/>
      <w:lang w:val="de-DE" w:eastAsia="ja-JP"/>
    </w:rPr>
  </w:style>
  <w:style w:type="paragraph" w:styleId="ListNumber4">
    <w:name w:val="List Number 4"/>
    <w:basedOn w:val="Normal"/>
    <w:rsid w:val="003F269A"/>
    <w:pPr>
      <w:tabs>
        <w:tab w:val="left" w:pos="1600"/>
        <w:tab w:val="num" w:pos="2520"/>
      </w:tabs>
      <w:suppressAutoHyphens w:val="0"/>
      <w:spacing w:after="240" w:line="230" w:lineRule="atLeast"/>
      <w:ind w:left="1600" w:hanging="400"/>
      <w:jc w:val="both"/>
    </w:pPr>
    <w:rPr>
      <w:rFonts w:ascii="Arial" w:eastAsia="MS Mincho" w:hAnsi="Arial"/>
      <w:lang w:val="de-DE" w:eastAsia="ja-JP"/>
    </w:rPr>
  </w:style>
  <w:style w:type="paragraph" w:customStyle="1" w:styleId="zzLn5">
    <w:name w:val="zzLn5"/>
    <w:basedOn w:val="Normal"/>
    <w:next w:val="Normal"/>
    <w:rsid w:val="003F269A"/>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3F269A"/>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CF7297"/>
    <w:rPr>
      <w:rFonts w:ascii="Cambria" w:hAnsi="Cambria"/>
      <w:sz w:val="22"/>
      <w:bdr w:val="none" w:sz="0" w:space="0" w:color="auto"/>
      <w:shd w:val="clear" w:color="auto" w:fill="FFCCCC"/>
    </w:rPr>
  </w:style>
  <w:style w:type="paragraph" w:customStyle="1" w:styleId="Tablebody">
    <w:name w:val="Table body"/>
    <w:basedOn w:val="Normal"/>
    <w:rsid w:val="00CF7297"/>
    <w:pPr>
      <w:suppressAutoHyphens w:val="0"/>
      <w:spacing w:before="60" w:after="60" w:line="210" w:lineRule="atLeast"/>
    </w:pPr>
    <w:rPr>
      <w:rFonts w:ascii="Cambria" w:eastAsia="Calibri" w:hAnsi="Cambria"/>
      <w:szCs w:val="22"/>
    </w:rPr>
  </w:style>
  <w:style w:type="paragraph" w:customStyle="1" w:styleId="Tablebody--">
    <w:name w:val="Table body (--)"/>
    <w:basedOn w:val="Tablebody"/>
    <w:rsid w:val="00CF7297"/>
    <w:rPr>
      <w:sz w:val="16"/>
    </w:rPr>
  </w:style>
  <w:style w:type="paragraph" w:customStyle="1" w:styleId="Tableheader">
    <w:name w:val="Table header"/>
    <w:basedOn w:val="Tablebody"/>
    <w:rsid w:val="00CF7297"/>
  </w:style>
  <w:style w:type="paragraph" w:customStyle="1" w:styleId="Tableheader--">
    <w:name w:val="Table header (--)"/>
    <w:basedOn w:val="Tablebody--"/>
    <w:rsid w:val="00CF7297"/>
  </w:style>
  <w:style w:type="character" w:customStyle="1" w:styleId="NoteTegn">
    <w:name w:val="Note Tegn"/>
    <w:link w:val="Note"/>
    <w:locked/>
    <w:rsid w:val="00CF7297"/>
    <w:rPr>
      <w:rFonts w:ascii="Arial" w:eastAsia="MS Mincho" w:hAnsi="Arial"/>
      <w:sz w:val="18"/>
      <w:lang w:val="en-GB" w:eastAsia="ja-JP"/>
    </w:rPr>
  </w:style>
  <w:style w:type="character" w:customStyle="1" w:styleId="citefig">
    <w:name w:val="cite_fig"/>
    <w:rsid w:val="008825E9"/>
    <w:rPr>
      <w:rFonts w:ascii="Cambria" w:hAnsi="Cambria"/>
      <w:color w:val="auto"/>
      <w:sz w:val="22"/>
      <w:bdr w:val="none" w:sz="0" w:space="0" w:color="auto"/>
      <w:shd w:val="clear" w:color="auto" w:fill="CCFFCC"/>
    </w:rPr>
  </w:style>
  <w:style w:type="character" w:customStyle="1" w:styleId="citetbl">
    <w:name w:val="cite_tbl"/>
    <w:rsid w:val="008825E9"/>
    <w:rPr>
      <w:rFonts w:ascii="Cambria" w:hAnsi="Cambria"/>
      <w:color w:val="auto"/>
      <w:sz w:val="22"/>
      <w:bdr w:val="none" w:sz="0" w:space="0" w:color="auto"/>
      <w:shd w:val="clear" w:color="auto" w:fill="FF9999"/>
    </w:rPr>
  </w:style>
  <w:style w:type="character" w:customStyle="1" w:styleId="stddocNumber">
    <w:name w:val="std_docNumber"/>
    <w:rsid w:val="008825E9"/>
    <w:rPr>
      <w:rFonts w:ascii="Cambria" w:hAnsi="Cambria"/>
      <w:sz w:val="22"/>
      <w:bdr w:val="none" w:sz="0" w:space="0" w:color="auto"/>
      <w:shd w:val="clear" w:color="auto" w:fill="F2DBDB"/>
    </w:rPr>
  </w:style>
  <w:style w:type="character" w:customStyle="1" w:styleId="stdpublisher">
    <w:name w:val="std_publisher"/>
    <w:rsid w:val="008825E9"/>
    <w:rPr>
      <w:rFonts w:ascii="Cambria" w:hAnsi="Cambria"/>
      <w:sz w:val="22"/>
      <w:bdr w:val="none" w:sz="0" w:space="0" w:color="auto"/>
      <w:shd w:val="clear" w:color="auto" w:fill="C6D9F1"/>
    </w:rPr>
  </w:style>
  <w:style w:type="character" w:customStyle="1" w:styleId="stdyear">
    <w:name w:val="std_year"/>
    <w:rsid w:val="008825E9"/>
    <w:rPr>
      <w:rFonts w:ascii="Cambria" w:hAnsi="Cambria"/>
      <w:sz w:val="22"/>
      <w:bdr w:val="none" w:sz="0" w:space="0" w:color="auto"/>
      <w:shd w:val="clear" w:color="auto" w:fill="DAEEF3"/>
    </w:rPr>
  </w:style>
  <w:style w:type="paragraph" w:customStyle="1" w:styleId="Dimension100">
    <w:name w:val="Dimension_100"/>
    <w:basedOn w:val="Normal"/>
    <w:rsid w:val="008825E9"/>
    <w:pPr>
      <w:suppressAutoHyphens w:val="0"/>
      <w:spacing w:after="60" w:line="220" w:lineRule="atLeast"/>
      <w:jc w:val="right"/>
    </w:pPr>
    <w:rPr>
      <w:rFonts w:ascii="Cambria" w:eastAsia="Calibri" w:hAnsi="Cambria"/>
      <w:szCs w:val="22"/>
    </w:rPr>
  </w:style>
  <w:style w:type="paragraph" w:customStyle="1" w:styleId="FigureGraphic">
    <w:name w:val="Figure Graphic"/>
    <w:basedOn w:val="Normal"/>
    <w:link w:val="FigureGraphicChar"/>
    <w:rsid w:val="008825E9"/>
    <w:pPr>
      <w:suppressAutoHyphens w:val="0"/>
      <w:spacing w:before="240" w:after="120"/>
      <w:jc w:val="center"/>
    </w:pPr>
    <w:rPr>
      <w:rFonts w:ascii="Cambria" w:eastAsia="Calibri" w:hAnsi="Cambria"/>
      <w:sz w:val="22"/>
      <w:szCs w:val="22"/>
    </w:rPr>
  </w:style>
  <w:style w:type="paragraph" w:customStyle="1" w:styleId="Figurenote">
    <w:name w:val="Figure note"/>
    <w:basedOn w:val="Note"/>
    <w:rsid w:val="008825E9"/>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8825E9"/>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KeyTitle">
    <w:name w:val="Key Title"/>
    <w:basedOn w:val="KeyText"/>
    <w:next w:val="KeyText"/>
    <w:rsid w:val="008825E9"/>
    <w:pPr>
      <w:jc w:val="left"/>
    </w:pPr>
    <w:rPr>
      <w:b/>
    </w:rPr>
  </w:style>
  <w:style w:type="paragraph" w:customStyle="1" w:styleId="ListContinue1">
    <w:name w:val="List Continue 1"/>
    <w:basedOn w:val="Normal"/>
    <w:rsid w:val="008825E9"/>
    <w:pPr>
      <w:suppressAutoHyphens w:val="0"/>
      <w:spacing w:after="240"/>
      <w:ind w:left="403" w:hanging="403"/>
      <w:jc w:val="both"/>
    </w:pPr>
    <w:rPr>
      <w:rFonts w:ascii="Cambria" w:eastAsia="Calibri" w:hAnsi="Cambria"/>
      <w:sz w:val="22"/>
      <w:szCs w:val="22"/>
    </w:rPr>
  </w:style>
  <w:style w:type="paragraph" w:customStyle="1" w:styleId="ListNumber1">
    <w:name w:val="List Number 1"/>
    <w:basedOn w:val="Normal"/>
    <w:rsid w:val="008825E9"/>
    <w:pPr>
      <w:tabs>
        <w:tab w:val="left" w:pos="403"/>
      </w:tabs>
      <w:suppressAutoHyphens w:val="0"/>
      <w:spacing w:after="240"/>
      <w:ind w:left="403" w:hanging="403"/>
      <w:jc w:val="both"/>
    </w:pPr>
    <w:rPr>
      <w:rFonts w:ascii="Cambria" w:eastAsia="Calibri" w:hAnsi="Cambria"/>
      <w:sz w:val="22"/>
      <w:szCs w:val="22"/>
    </w:rPr>
  </w:style>
  <w:style w:type="character" w:customStyle="1" w:styleId="FigureGraphicChar">
    <w:name w:val="Figure Graphic Char"/>
    <w:basedOn w:val="DefaultParagraphFont"/>
    <w:link w:val="FigureGraphic"/>
    <w:rsid w:val="008825E9"/>
    <w:rPr>
      <w:rFonts w:ascii="Cambria" w:eastAsia="Calibri" w:hAnsi="Cambria"/>
      <w:sz w:val="22"/>
      <w:szCs w:val="22"/>
      <w:lang w:val="en-GB" w:eastAsia="en-US"/>
    </w:rPr>
  </w:style>
  <w:style w:type="paragraph" w:customStyle="1" w:styleId="singletxtg0">
    <w:name w:val="singletxtg"/>
    <w:basedOn w:val="Normal"/>
    <w:rsid w:val="00796B2B"/>
    <w:pPr>
      <w:suppressAutoHyphens w:val="0"/>
      <w:spacing w:after="120"/>
      <w:ind w:left="1134" w:right="1134"/>
      <w:jc w:val="both"/>
    </w:pPr>
    <w:rPr>
      <w:rFonts w:ascii="Calibri" w:eastAsiaTheme="minorHAnsi" w:hAnsi="Calibri"/>
      <w:sz w:val="22"/>
      <w:szCs w:val="22"/>
      <w:lang w:val="en-US"/>
    </w:rPr>
  </w:style>
  <w:style w:type="paragraph" w:customStyle="1" w:styleId="hchg0">
    <w:name w:val="hchg"/>
    <w:basedOn w:val="Normal"/>
    <w:rsid w:val="00796B2B"/>
    <w:pPr>
      <w:keepNext/>
      <w:suppressAutoHyphens w:val="0"/>
      <w:spacing w:before="360" w:after="240" w:line="300" w:lineRule="atLeast"/>
      <w:ind w:left="1134" w:right="1134" w:hanging="1134"/>
    </w:pPr>
    <w:rPr>
      <w:rFonts w:ascii="Calibri" w:eastAsiaTheme="minorHAnsi" w:hAnsi="Calibr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0566">
      <w:bodyDiv w:val="1"/>
      <w:marLeft w:val="0"/>
      <w:marRight w:val="0"/>
      <w:marTop w:val="0"/>
      <w:marBottom w:val="0"/>
      <w:divBdr>
        <w:top w:val="none" w:sz="0" w:space="0" w:color="auto"/>
        <w:left w:val="none" w:sz="0" w:space="0" w:color="auto"/>
        <w:bottom w:val="none" w:sz="0" w:space="0" w:color="auto"/>
        <w:right w:val="none" w:sz="0" w:space="0" w:color="auto"/>
      </w:divBdr>
    </w:div>
    <w:div w:id="720399195">
      <w:bodyDiv w:val="1"/>
      <w:marLeft w:val="0"/>
      <w:marRight w:val="0"/>
      <w:marTop w:val="0"/>
      <w:marBottom w:val="0"/>
      <w:divBdr>
        <w:top w:val="none" w:sz="0" w:space="0" w:color="auto"/>
        <w:left w:val="none" w:sz="0" w:space="0" w:color="auto"/>
        <w:bottom w:val="none" w:sz="0" w:space="0" w:color="auto"/>
        <w:right w:val="none" w:sz="0" w:space="0" w:color="auto"/>
      </w:divBdr>
    </w:div>
    <w:div w:id="968783956">
      <w:bodyDiv w:val="1"/>
      <w:marLeft w:val="0"/>
      <w:marRight w:val="0"/>
      <w:marTop w:val="0"/>
      <w:marBottom w:val="0"/>
      <w:divBdr>
        <w:top w:val="none" w:sz="0" w:space="0" w:color="auto"/>
        <w:left w:val="none" w:sz="0" w:space="0" w:color="auto"/>
        <w:bottom w:val="none" w:sz="0" w:space="0" w:color="auto"/>
        <w:right w:val="none" w:sz="0" w:space="0" w:color="auto"/>
      </w:divBdr>
    </w:div>
    <w:div w:id="12047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image" Target="media/image2.emf"/><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4.emf"/><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2.xml"/><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6.emf"/><Relationship Id="rId44" Type="http://schemas.openxmlformats.org/officeDocument/2006/relationships/image" Target="media/image8.png"/><Relationship Id="rId52"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image" Target="media/image5.emf"/><Relationship Id="rId35" Type="http://schemas.openxmlformats.org/officeDocument/2006/relationships/header" Target="header12.xml"/><Relationship Id="rId43" Type="http://schemas.openxmlformats.org/officeDocument/2006/relationships/image" Target="media/image7.png"/><Relationship Id="rId48"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image" Target="media/image10.png"/><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4E78-6AD3-4883-9B02-8552198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6266</Words>
  <Characters>35722</Characters>
  <Application>Microsoft Office Word</Application>
  <DocSecurity>0</DocSecurity>
  <Lines>297</Lines>
  <Paragraphs>83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41905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2014-12-18T09:25:00Z</dcterms:created>
  <dcterms:modified xsi:type="dcterms:W3CDTF">2015-01-02T09:04:00Z</dcterms:modified>
</cp:coreProperties>
</file>