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AF06B5" w:rsidRPr="00715587" w:rsidTr="00AF06B5">
        <w:trPr>
          <w:trHeight w:val="855"/>
        </w:trPr>
        <w:tc>
          <w:tcPr>
            <w:tcW w:w="5812" w:type="dxa"/>
            <w:vAlign w:val="center"/>
          </w:tcPr>
          <w:p w:rsidR="00AF06B5" w:rsidRPr="00715587" w:rsidRDefault="00AF06B5" w:rsidP="007314E3">
            <w:pPr>
              <w:rPr>
                <w:caps/>
                <w:lang w:val="en-US"/>
              </w:rPr>
            </w:pPr>
            <w:r w:rsidRPr="00715587">
              <w:rPr>
                <w:lang w:val="en-US"/>
              </w:rPr>
              <w:t xml:space="preserve">Transmitted by </w:t>
            </w:r>
            <w:r w:rsidR="00FB784A">
              <w:rPr>
                <w:rFonts w:hint="eastAsia"/>
                <w:lang w:val="en-US" w:eastAsia="ja-JP"/>
              </w:rPr>
              <w:t xml:space="preserve"> </w:t>
            </w:r>
            <w:r w:rsidR="006D37B9" w:rsidRPr="00715587">
              <w:rPr>
                <w:lang w:val="en-US"/>
              </w:rPr>
              <w:t xml:space="preserve">the </w:t>
            </w:r>
            <w:r w:rsidRPr="00715587">
              <w:rPr>
                <w:lang w:val="en-US"/>
              </w:rPr>
              <w:t xml:space="preserve">Russian Federation </w:t>
            </w:r>
          </w:p>
          <w:p w:rsidR="00AF06B5" w:rsidRPr="00715587" w:rsidRDefault="00AF06B5" w:rsidP="00C41C1B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</w:tcPr>
          <w:p w:rsidR="007E353A" w:rsidRDefault="00727578" w:rsidP="00727578">
            <w:pPr>
              <w:rPr>
                <w:b/>
                <w:lang w:val="en-US"/>
              </w:rPr>
            </w:pPr>
            <w:r w:rsidRPr="006D37B9">
              <w:rPr>
                <w:u w:val="single"/>
                <w:lang w:val="en-US"/>
              </w:rPr>
              <w:t xml:space="preserve">Informal Document </w:t>
            </w:r>
            <w:r w:rsidRPr="006D37B9">
              <w:rPr>
                <w:b/>
                <w:lang w:val="en-US"/>
              </w:rPr>
              <w:t>WP.29-16</w:t>
            </w:r>
            <w:r>
              <w:rPr>
                <w:b/>
                <w:lang w:val="en-US"/>
              </w:rPr>
              <w:t>7</w:t>
            </w:r>
            <w:r w:rsidRPr="006D37B9">
              <w:rPr>
                <w:b/>
                <w:lang w:val="en-US"/>
              </w:rPr>
              <w:t>-</w:t>
            </w:r>
            <w:r w:rsidR="0069378E">
              <w:rPr>
                <w:b/>
                <w:lang w:val="en-US"/>
              </w:rPr>
              <w:t>0</w:t>
            </w:r>
            <w:bookmarkStart w:id="0" w:name="_GoBack"/>
            <w:bookmarkEnd w:id="0"/>
            <w:r w:rsidR="007E353A">
              <w:rPr>
                <w:b/>
                <w:lang w:val="en-US"/>
              </w:rPr>
              <w:t>8</w:t>
            </w:r>
          </w:p>
          <w:p w:rsidR="00727578" w:rsidRPr="006D37B9" w:rsidRDefault="00727578" w:rsidP="00727578">
            <w:pPr>
              <w:rPr>
                <w:bCs/>
                <w:lang w:val="en-US"/>
              </w:rPr>
            </w:pPr>
            <w:r w:rsidRPr="006D37B9">
              <w:rPr>
                <w:bCs/>
                <w:lang w:val="en-US"/>
              </w:rPr>
              <w:t>(16</w:t>
            </w:r>
            <w:r>
              <w:rPr>
                <w:bCs/>
                <w:lang w:val="en-US"/>
              </w:rPr>
              <w:t>7</w:t>
            </w:r>
            <w:r w:rsidRPr="006D37B9">
              <w:rPr>
                <w:bCs/>
                <w:vertAlign w:val="superscript"/>
                <w:lang w:val="en-US"/>
              </w:rPr>
              <w:t>th</w:t>
            </w:r>
            <w:r w:rsidRPr="006D37B9">
              <w:rPr>
                <w:bCs/>
                <w:lang w:val="en-US"/>
              </w:rPr>
              <w:t xml:space="preserve"> WP.29 session, </w:t>
            </w:r>
            <w:r>
              <w:rPr>
                <w:lang w:val="en-US"/>
              </w:rPr>
              <w:t>10</w:t>
            </w:r>
            <w:r w:rsidRPr="008778EE">
              <w:rPr>
                <w:lang w:val="en-US"/>
              </w:rPr>
              <w:t>-</w:t>
            </w:r>
            <w:r>
              <w:rPr>
                <w:lang w:val="en-US"/>
              </w:rPr>
              <w:t>13November 2015</w:t>
            </w:r>
            <w:r w:rsidRPr="006D37B9">
              <w:rPr>
                <w:bCs/>
                <w:lang w:val="en-US"/>
              </w:rPr>
              <w:t xml:space="preserve">, </w:t>
            </w:r>
          </w:p>
          <w:p w:rsidR="00AF06B5" w:rsidRPr="00715587" w:rsidRDefault="00727578" w:rsidP="00727578">
            <w:pPr>
              <w:rPr>
                <w:bCs/>
                <w:lang w:val="en-US"/>
              </w:rPr>
            </w:pPr>
            <w:r w:rsidRPr="006D37B9">
              <w:rPr>
                <w:lang w:val="en-US"/>
              </w:rPr>
              <w:t xml:space="preserve">agenda item </w:t>
            </w:r>
            <w:r>
              <w:rPr>
                <w:lang w:val="ru-RU"/>
              </w:rPr>
              <w:t>4</w:t>
            </w:r>
            <w:r>
              <w:rPr>
                <w:lang w:val="en-US"/>
              </w:rPr>
              <w:t>.3</w:t>
            </w:r>
            <w:r w:rsidRPr="006D37B9">
              <w:rPr>
                <w:lang w:val="en-US"/>
              </w:rPr>
              <w:t>)</w:t>
            </w:r>
          </w:p>
        </w:tc>
      </w:tr>
    </w:tbl>
    <w:p w:rsidR="00AF06B5" w:rsidRDefault="00AF06B5" w:rsidP="00CB73FB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proofErr w:type="gramStart"/>
      <w:r w:rsidRPr="00AF2205">
        <w:rPr>
          <w:lang w:val="en-GB"/>
        </w:rPr>
        <w:t xml:space="preserve">Proposal </w:t>
      </w:r>
      <w:r w:rsidRPr="00A62A78">
        <w:rPr>
          <w:rFonts w:hint="eastAsia"/>
          <w:lang w:val="en-GB"/>
        </w:rPr>
        <w:t xml:space="preserve">to amend </w:t>
      </w:r>
      <w:r w:rsidR="00CB73FB">
        <w:rPr>
          <w:lang w:val="en-GB"/>
        </w:rPr>
        <w:t>Paragraph</w:t>
      </w:r>
      <w:r w:rsidRPr="00A62A78">
        <w:rPr>
          <w:rFonts w:hint="eastAsia"/>
          <w:lang w:val="en-GB"/>
        </w:rPr>
        <w:t xml:space="preserve"> </w:t>
      </w:r>
      <w:r w:rsidR="007314E3">
        <w:rPr>
          <w:lang w:val="en-GB"/>
        </w:rPr>
        <w:t>5.1.2</w:t>
      </w:r>
      <w:r w:rsidR="00CB73FB">
        <w:rPr>
          <w:lang w:val="en-GB"/>
        </w:rPr>
        <w:t>.</w:t>
      </w:r>
      <w:proofErr w:type="gramEnd"/>
      <w:r w:rsidR="00CB73FB">
        <w:rPr>
          <w:lang w:val="en-GB"/>
        </w:rPr>
        <w:t xml:space="preserve"> </w:t>
      </w:r>
      <w:proofErr w:type="gramStart"/>
      <w:r w:rsidRPr="00A62A78">
        <w:rPr>
          <w:rFonts w:hint="eastAsia"/>
          <w:lang w:val="en-GB"/>
        </w:rPr>
        <w:t>of</w:t>
      </w:r>
      <w:proofErr w:type="gramEnd"/>
      <w:r w:rsidRPr="00A62A78">
        <w:rPr>
          <w:rFonts w:hint="eastAsia"/>
          <w:lang w:val="en-GB"/>
        </w:rPr>
        <w:t xml:space="preserve"> the draft</w:t>
      </w:r>
      <w:r w:rsidRPr="00CB73FB">
        <w:rPr>
          <w:rFonts w:hint="eastAsia"/>
          <w:lang w:val="en-GB"/>
        </w:rPr>
        <w:t xml:space="preserve"> </w:t>
      </w:r>
      <w:r w:rsidR="00CB73FB">
        <w:rPr>
          <w:lang w:val="en-GB"/>
        </w:rPr>
        <w:t>UN Regulation No. 0</w:t>
      </w:r>
      <w:r w:rsidR="00987CF9">
        <w:rPr>
          <w:lang w:val="en-GB"/>
        </w:rPr>
        <w:t xml:space="preserve"> (</w:t>
      </w:r>
      <w:r w:rsidR="00987CF9">
        <w:rPr>
          <w:lang w:val="en-US"/>
        </w:rPr>
        <w:t>ECE/TRANS/WP.29/2015/68)</w:t>
      </w:r>
    </w:p>
    <w:p w:rsidR="00841D60" w:rsidRPr="0085498A" w:rsidRDefault="00AF06B5" w:rsidP="00AF06B5">
      <w:pPr>
        <w:pStyle w:val="HChG"/>
        <w:tabs>
          <w:tab w:val="clear" w:pos="851"/>
        </w:tabs>
        <w:spacing w:line="240" w:lineRule="auto"/>
        <w:ind w:left="567" w:firstLine="0"/>
        <w:rPr>
          <w:lang w:val="en-GB"/>
        </w:rPr>
      </w:pPr>
      <w:r>
        <w:rPr>
          <w:lang w:val="en-US"/>
        </w:rPr>
        <w:t>I.</w:t>
      </w:r>
      <w:r>
        <w:rPr>
          <w:sz w:val="24"/>
          <w:lang w:val="en-GB"/>
        </w:rPr>
        <w:tab/>
      </w:r>
      <w:r w:rsidR="00841D60">
        <w:rPr>
          <w:lang w:val="en-GB"/>
        </w:rPr>
        <w:t>P</w:t>
      </w:r>
      <w:r w:rsidR="00841D60" w:rsidRPr="0085498A">
        <w:rPr>
          <w:lang w:val="en-GB"/>
        </w:rPr>
        <w:t>roposal</w:t>
      </w:r>
    </w:p>
    <w:p w:rsidR="00841D60" w:rsidRPr="0085498A" w:rsidRDefault="00CB73FB" w:rsidP="00841D60">
      <w:pPr>
        <w:spacing w:after="120" w:line="240" w:lineRule="auto"/>
        <w:ind w:left="1134" w:right="1134"/>
        <w:rPr>
          <w:i/>
          <w:lang w:val="en-GB"/>
        </w:rPr>
      </w:pPr>
      <w:r>
        <w:rPr>
          <w:i/>
          <w:lang w:val="en-GB"/>
        </w:rPr>
        <w:t xml:space="preserve">Paragraph </w:t>
      </w:r>
      <w:r w:rsidR="006B2C53">
        <w:rPr>
          <w:rFonts w:hint="eastAsia"/>
          <w:i/>
          <w:lang w:val="en-GB" w:eastAsia="ja-JP"/>
        </w:rPr>
        <w:t>5.</w:t>
      </w:r>
      <w:r>
        <w:rPr>
          <w:i/>
          <w:lang w:val="en-GB"/>
        </w:rPr>
        <w:t>1</w:t>
      </w:r>
      <w:r w:rsidR="006B2C53">
        <w:rPr>
          <w:rFonts w:hint="eastAsia"/>
          <w:i/>
          <w:lang w:val="en-GB" w:eastAsia="ja-JP"/>
        </w:rPr>
        <w:t>.2.</w:t>
      </w:r>
      <w:r w:rsidR="00841D60" w:rsidRPr="0085498A">
        <w:rPr>
          <w:i/>
          <w:lang w:val="en-GB"/>
        </w:rPr>
        <w:t xml:space="preserve">, </w:t>
      </w:r>
      <w:r w:rsidR="00841D60" w:rsidRPr="0085498A">
        <w:rPr>
          <w:lang w:val="en-GB"/>
        </w:rPr>
        <w:t>amend to read:</w:t>
      </w:r>
    </w:p>
    <w:p w:rsidR="00CB73FB" w:rsidRPr="00484C6E" w:rsidRDefault="00CB73FB" w:rsidP="007314E3">
      <w:pPr>
        <w:pStyle w:val="SingleTxtG"/>
        <w:tabs>
          <w:tab w:val="left" w:pos="2552"/>
        </w:tabs>
        <w:ind w:left="2268" w:hanging="1134"/>
        <w:rPr>
          <w:bCs/>
          <w:color w:val="000000"/>
          <w:sz w:val="22"/>
          <w:lang w:val="en-GB"/>
        </w:rPr>
      </w:pPr>
      <w:r w:rsidRPr="00CB73FB">
        <w:rPr>
          <w:color w:val="000000"/>
          <w:szCs w:val="19"/>
          <w:shd w:val="clear" w:color="auto" w:fill="FFFFFF"/>
        </w:rPr>
        <w:t>“</w:t>
      </w:r>
      <w:r w:rsidR="007314E3" w:rsidRPr="00CD03EF">
        <w:rPr>
          <w:lang w:val="en-GB"/>
        </w:rPr>
        <w:t>5.1.2</w:t>
      </w:r>
      <w:r w:rsidR="007314E3">
        <w:rPr>
          <w:lang w:val="en-GB"/>
        </w:rPr>
        <w:t>.</w:t>
      </w:r>
      <w:r w:rsidR="007314E3" w:rsidRPr="00CD03EF">
        <w:rPr>
          <w:lang w:val="en-GB"/>
        </w:rPr>
        <w:tab/>
        <w:t>For a U-IWVTA type approval certificates to all UN Regulations listed in Annex</w:t>
      </w:r>
      <w:r w:rsidR="007314E3">
        <w:rPr>
          <w:lang w:val="en-GB"/>
        </w:rPr>
        <w:t xml:space="preserve"> </w:t>
      </w:r>
      <w:r w:rsidR="007314E3" w:rsidRPr="00CD03EF">
        <w:rPr>
          <w:lang w:val="en-GB"/>
        </w:rPr>
        <w:t>4, Part A, Section I according to the version listed in that section or any later version shall be included</w:t>
      </w:r>
      <w:r w:rsidR="00BD17BD" w:rsidRPr="00BD17BD">
        <w:rPr>
          <w:b/>
          <w:lang w:val="en-GB"/>
        </w:rPr>
        <w:t>, provided that a vehicle type is within the scope of such later version</w:t>
      </w:r>
      <w:r w:rsidR="00BA559F">
        <w:rPr>
          <w:b/>
          <w:lang w:val="en-GB"/>
        </w:rPr>
        <w:t xml:space="preserve"> and its performance pursuant to the mandatory requirements of the listed version was verified</w:t>
      </w:r>
      <w:r w:rsidR="0013117E">
        <w:rPr>
          <w:b/>
          <w:lang w:val="en-GB"/>
        </w:rPr>
        <w:t xml:space="preserve"> </w:t>
      </w:r>
      <w:r w:rsidR="0013117E" w:rsidRPr="00484C6E">
        <w:rPr>
          <w:b/>
          <w:color w:val="000000"/>
          <w:lang w:val="en-GB"/>
        </w:rPr>
        <w:t>in those certificates</w:t>
      </w:r>
      <w:r w:rsidR="007314E3" w:rsidRPr="00484C6E">
        <w:rPr>
          <w:color w:val="000000"/>
          <w:lang w:val="en-GB"/>
        </w:rPr>
        <w:t>.</w:t>
      </w:r>
      <w:r w:rsidRPr="00484C6E">
        <w:rPr>
          <w:color w:val="000000"/>
          <w:szCs w:val="19"/>
          <w:shd w:val="clear" w:color="auto" w:fill="FFFFFF"/>
          <w:lang w:val="en-GB"/>
        </w:rPr>
        <w:t>”</w:t>
      </w:r>
    </w:p>
    <w:p w:rsidR="00841D60" w:rsidRPr="0085498A" w:rsidRDefault="00841D60" w:rsidP="00841D60">
      <w:pPr>
        <w:pStyle w:val="HChG"/>
        <w:tabs>
          <w:tab w:val="clear" w:pos="851"/>
        </w:tabs>
        <w:spacing w:line="240" w:lineRule="auto"/>
        <w:ind w:hanging="567"/>
        <w:rPr>
          <w:lang w:val="en-GB"/>
        </w:rPr>
      </w:pPr>
      <w:r w:rsidRPr="0085498A">
        <w:rPr>
          <w:lang w:val="en-GB"/>
        </w:rPr>
        <w:t>II.</w:t>
      </w:r>
      <w:r w:rsidRPr="0085498A">
        <w:rPr>
          <w:lang w:val="en-GB"/>
        </w:rPr>
        <w:tab/>
        <w:t>Justification</w:t>
      </w:r>
    </w:p>
    <w:p w:rsidR="00727578" w:rsidRPr="00727578" w:rsidRDefault="00727578" w:rsidP="00AB0FC7">
      <w:pPr>
        <w:pStyle w:val="SingleTxtG"/>
        <w:rPr>
          <w:lang w:val="en-GB"/>
        </w:rPr>
      </w:pPr>
      <w:r w:rsidRPr="00727578">
        <w:rPr>
          <w:lang w:val="en-US"/>
        </w:rPr>
        <w:t>The concern reflected by this proposal refers to the general issue, whether the requirements removed from UN Regulations still remain subject to national/regional requirements.</w:t>
      </w:r>
    </w:p>
    <w:p w:rsidR="00BD17BD" w:rsidRDefault="00AB0FC7" w:rsidP="00AB0FC7">
      <w:pPr>
        <w:pStyle w:val="SingleTxtG"/>
        <w:rPr>
          <w:lang w:val="en-GB"/>
        </w:rPr>
      </w:pPr>
      <w:r w:rsidRPr="006D37B9">
        <w:rPr>
          <w:lang w:val="en-GB"/>
        </w:rPr>
        <w:t xml:space="preserve">The </w:t>
      </w:r>
      <w:r w:rsidR="00BD17BD">
        <w:rPr>
          <w:lang w:val="en-GB"/>
        </w:rPr>
        <w:t>upgrade of a UN Regulation to the next series of amendments for some reasons may exclude certain vehicles from the scope of that UN Regulation.</w:t>
      </w:r>
    </w:p>
    <w:p w:rsidR="00BD17BD" w:rsidRDefault="00BD17BD" w:rsidP="00727578">
      <w:pPr>
        <w:pStyle w:val="SingleTxtG"/>
        <w:ind w:left="1701"/>
        <w:rPr>
          <w:lang w:val="en-GB"/>
        </w:rPr>
      </w:pPr>
      <w:r>
        <w:rPr>
          <w:lang w:val="en-GB"/>
        </w:rPr>
        <w:t>Example:</w:t>
      </w:r>
    </w:p>
    <w:p w:rsidR="00BD17BD" w:rsidRDefault="00BD17BD" w:rsidP="00727578">
      <w:pPr>
        <w:pStyle w:val="SingleTxtG"/>
        <w:ind w:left="1701"/>
      </w:pPr>
      <w:r>
        <w:t xml:space="preserve">The scope of UN </w:t>
      </w:r>
      <w:proofErr w:type="spellStart"/>
      <w:r>
        <w:t>Regulation</w:t>
      </w:r>
      <w:proofErr w:type="spellEnd"/>
      <w:r>
        <w:t xml:space="preserve"> No. 29-03:</w:t>
      </w:r>
      <w:r w:rsidR="00BA559F">
        <w:t xml:space="preserve"> </w:t>
      </w:r>
      <w:r w:rsidR="00C553F0">
        <w:t>"</w:t>
      </w:r>
      <w:r>
        <w:t xml:space="preserve">This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driver’s</w:t>
      </w:r>
      <w:proofErr w:type="spellEnd"/>
      <w:r>
        <w:t xml:space="preserve"> cab of </w:t>
      </w:r>
      <w:proofErr w:type="spellStart"/>
      <w:r>
        <w:t>category</w:t>
      </w:r>
      <w:proofErr w:type="spellEnd"/>
      <w:r>
        <w:t xml:space="preserve"> N1 </w:t>
      </w:r>
      <w:proofErr w:type="spellStart"/>
      <w:r>
        <w:t>with</w:t>
      </w:r>
      <w:proofErr w:type="spellEnd"/>
      <w:r>
        <w:t xml:space="preserve"> regard to the protection of the occupants of the cab.</w:t>
      </w:r>
      <w:r w:rsidR="00C553F0">
        <w:t>"</w:t>
      </w:r>
    </w:p>
    <w:p w:rsidR="00BA559F" w:rsidRDefault="00BA559F" w:rsidP="00727578">
      <w:pPr>
        <w:pStyle w:val="SingleTxtG"/>
        <w:ind w:left="1701"/>
      </w:pPr>
      <w:r>
        <w:t xml:space="preserve">The scope of UN </w:t>
      </w:r>
      <w:proofErr w:type="spellStart"/>
      <w:r>
        <w:t>Regulation</w:t>
      </w:r>
      <w:proofErr w:type="spellEnd"/>
      <w:r>
        <w:t xml:space="preserve"> No. 29-02: </w:t>
      </w:r>
      <w:r w:rsidR="00C553F0">
        <w:t>"</w:t>
      </w:r>
      <w:r>
        <w:t xml:space="preserve">This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vehicles</w:t>
      </w:r>
      <w:proofErr w:type="spellEnd"/>
      <w:r>
        <w:t xml:space="preserve"> of </w:t>
      </w:r>
      <w:proofErr w:type="spellStart"/>
      <w:r>
        <w:t>category</w:t>
      </w:r>
      <w:proofErr w:type="spellEnd"/>
      <w:r>
        <w:t xml:space="preserve"> N1 </w:t>
      </w:r>
      <w:proofErr w:type="spellStart"/>
      <w:r>
        <w:t>with</w:t>
      </w:r>
      <w:proofErr w:type="spellEnd"/>
      <w:r>
        <w:t xml:space="preserve"> regard to the protecti</w:t>
      </w:r>
      <w:r w:rsidR="00C553F0">
        <w:t>on of the occupants of the cab."</w:t>
      </w:r>
    </w:p>
    <w:p w:rsidR="00BA559F" w:rsidRDefault="00BA559F" w:rsidP="00727578">
      <w:pPr>
        <w:pStyle w:val="SingleTxtG"/>
        <w:ind w:left="1701"/>
      </w:pPr>
      <w:r>
        <w:rPr>
          <w:lang w:val="en-GB"/>
        </w:rPr>
        <w:t xml:space="preserve">So the scope of </w:t>
      </w:r>
      <w:r>
        <w:t xml:space="preserve">UN </w:t>
      </w:r>
      <w:proofErr w:type="spellStart"/>
      <w:r>
        <w:t>Regulation</w:t>
      </w:r>
      <w:proofErr w:type="spellEnd"/>
      <w:r>
        <w:t xml:space="preserve"> No. 29-03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narrowed</w:t>
      </w:r>
      <w:proofErr w:type="spellEnd"/>
      <w:r>
        <w:t xml:space="preserve"> compare to </w:t>
      </w:r>
      <w:proofErr w:type="spellStart"/>
      <w:r>
        <w:t>that</w:t>
      </w:r>
      <w:proofErr w:type="spellEnd"/>
      <w:r>
        <w:t xml:space="preserve"> of UN </w:t>
      </w:r>
      <w:proofErr w:type="spellStart"/>
      <w:r>
        <w:t>Regulation</w:t>
      </w:r>
      <w:proofErr w:type="spellEnd"/>
      <w:r>
        <w:t xml:space="preserve"> No. 29-02.</w:t>
      </w:r>
    </w:p>
    <w:p w:rsidR="00BA559F" w:rsidRDefault="00BA559F" w:rsidP="00727578">
      <w:pPr>
        <w:pStyle w:val="SingleTxtG"/>
        <w:ind w:left="1701"/>
        <w:rPr>
          <w:lang w:val="en-GB"/>
        </w:rPr>
      </w:pPr>
      <w:r>
        <w:rPr>
          <w:lang w:val="en-GB"/>
        </w:rPr>
        <w:t xml:space="preserve">For </w:t>
      </w:r>
      <w:proofErr w:type="gramStart"/>
      <w:r>
        <w:rPr>
          <w:lang w:val="en-GB"/>
        </w:rPr>
        <w:t>a sake</w:t>
      </w:r>
      <w:proofErr w:type="gramEnd"/>
      <w:r>
        <w:rPr>
          <w:lang w:val="en-GB"/>
        </w:rPr>
        <w:t xml:space="preserve"> of justice it is necessary to note that </w:t>
      </w:r>
      <w:proofErr w:type="spellStart"/>
      <w:r>
        <w:rPr>
          <w:lang w:val="en-GB"/>
        </w:rPr>
        <w:t>Suplement</w:t>
      </w:r>
      <w:proofErr w:type="spellEnd"/>
      <w:r>
        <w:rPr>
          <w:lang w:val="en-GB"/>
        </w:rPr>
        <w:t xml:space="preserve"> 2 to UN Regulation No.</w:t>
      </w:r>
      <w:r w:rsidR="00727578">
        <w:rPr>
          <w:lang w:val="en-GB"/>
        </w:rPr>
        <w:t> </w:t>
      </w:r>
      <w:r>
        <w:rPr>
          <w:lang w:val="en-GB"/>
        </w:rPr>
        <w:t>29-03 has reinstated the recent scope of UN Regulation No. 29-02.</w:t>
      </w:r>
    </w:p>
    <w:p w:rsidR="00523D1E" w:rsidRDefault="00523D1E" w:rsidP="00BA559F">
      <w:pPr>
        <w:pStyle w:val="SingleTxtG"/>
        <w:rPr>
          <w:lang w:val="en-GB"/>
        </w:rPr>
      </w:pPr>
      <w:r>
        <w:rPr>
          <w:lang w:val="en-GB"/>
        </w:rPr>
        <w:t xml:space="preserve">Even if a vehicle type is within the scope </w:t>
      </w:r>
      <w:r w:rsidR="00F571A4">
        <w:rPr>
          <w:lang w:val="en-GB"/>
        </w:rPr>
        <w:t>of the later version of a UN Regulation, it may not pass all mandatory checks as stipulated by the previous version, if in the later version several tests became optional.</w:t>
      </w:r>
    </w:p>
    <w:p w:rsidR="00F571A4" w:rsidRDefault="00F571A4" w:rsidP="00BA559F">
      <w:pPr>
        <w:pStyle w:val="SingleTxtG"/>
        <w:rPr>
          <w:lang w:val="en-GB"/>
        </w:rPr>
      </w:pPr>
      <w:r>
        <w:rPr>
          <w:lang w:val="en-GB"/>
        </w:rPr>
        <w:t>The proposal is addressed to resolve the above described situation</w:t>
      </w:r>
      <w:r w:rsidR="00727578">
        <w:rPr>
          <w:lang w:val="en-GB"/>
        </w:rPr>
        <w:t>s</w:t>
      </w:r>
      <w:r>
        <w:rPr>
          <w:lang w:val="en-GB"/>
        </w:rPr>
        <w:t>.</w:t>
      </w:r>
    </w:p>
    <w:p w:rsidR="00F571A4" w:rsidRPr="00727578" w:rsidRDefault="00F571A4" w:rsidP="00F571A4">
      <w:pPr>
        <w:pStyle w:val="SingleTxtG"/>
        <w:rPr>
          <w:lang w:val="en-US"/>
        </w:rPr>
      </w:pPr>
      <w:r>
        <w:rPr>
          <w:lang w:val="en-GB"/>
        </w:rPr>
        <w:t xml:space="preserve">In such a circumstance a Contracting Party shall have the right to verify compliance of a vehicle type with regard to the requirements, which that Contracting Party actually mandates (i.e. corresponding to the version of a UN Regulation listed in </w:t>
      </w:r>
      <w:r w:rsidRPr="00CD03EF">
        <w:rPr>
          <w:lang w:val="en-GB"/>
        </w:rPr>
        <w:t>Annex</w:t>
      </w:r>
      <w:r>
        <w:rPr>
          <w:lang w:val="en-GB"/>
        </w:rPr>
        <w:t xml:space="preserve"> </w:t>
      </w:r>
      <w:r w:rsidRPr="00CD03EF">
        <w:rPr>
          <w:lang w:val="en-GB"/>
        </w:rPr>
        <w:t>4, Part A, Section I</w:t>
      </w:r>
      <w:r>
        <w:rPr>
          <w:lang w:val="en-GB"/>
        </w:rPr>
        <w:t xml:space="preserve"> of UN Regulation No. 0</w:t>
      </w:r>
      <w:r w:rsidR="008D3557" w:rsidRPr="00727578">
        <w:rPr>
          <w:lang w:val="en-US"/>
        </w:rPr>
        <w:t>)</w:t>
      </w:r>
      <w:r w:rsidR="00727578">
        <w:rPr>
          <w:lang w:val="en-US"/>
        </w:rPr>
        <w:t xml:space="preserve"> and not automatically accept the type approval pursuant to the later version of a UN Regulation in question</w:t>
      </w:r>
      <w:r>
        <w:rPr>
          <w:lang w:val="en-GB"/>
        </w:rPr>
        <w:t>.</w:t>
      </w:r>
    </w:p>
    <w:p w:rsidR="00727578" w:rsidRDefault="00727578" w:rsidP="00841D60">
      <w:pPr>
        <w:pStyle w:val="SingleTxtG"/>
        <w:jc w:val="center"/>
        <w:rPr>
          <w:bCs/>
          <w:lang w:val="en-GB"/>
        </w:rPr>
      </w:pPr>
    </w:p>
    <w:p w:rsidR="0041067B" w:rsidRPr="00841D60" w:rsidRDefault="00841D60" w:rsidP="00841D60">
      <w:pPr>
        <w:pStyle w:val="SingleTxtG"/>
        <w:jc w:val="center"/>
        <w:rPr>
          <w:bCs/>
          <w:lang w:val="en-GB"/>
        </w:rPr>
      </w:pPr>
      <w:r w:rsidRPr="00841D60">
        <w:rPr>
          <w:bCs/>
          <w:lang w:val="en-GB"/>
        </w:rPr>
        <w:t>_____</w:t>
      </w:r>
      <w:r w:rsidR="00004D54">
        <w:rPr>
          <w:bCs/>
          <w:lang w:val="en-GB"/>
        </w:rPr>
        <w:t>_</w:t>
      </w:r>
      <w:r w:rsidRPr="00841D60">
        <w:rPr>
          <w:bCs/>
          <w:lang w:val="en-GB"/>
        </w:rPr>
        <w:t>_____</w:t>
      </w:r>
    </w:p>
    <w:sectPr w:rsidR="0041067B" w:rsidRPr="00841D60" w:rsidSect="00AF06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7B" w:rsidRDefault="00AD657B"/>
  </w:endnote>
  <w:endnote w:type="continuationSeparator" w:id="0">
    <w:p w:rsidR="00AD657B" w:rsidRDefault="00AD657B"/>
  </w:endnote>
  <w:endnote w:type="continuationNotice" w:id="1">
    <w:p w:rsidR="00AD657B" w:rsidRDefault="00AD6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2757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9378E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106C6B" w:rsidRDefault="007E353A" w:rsidP="00070A6D">
    <w:pPr>
      <w:pStyle w:val="Foot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7" w:rsidRPr="004660E3">
      <w:rPr>
        <w:sz w:val="20"/>
      </w:rPr>
      <w:t>GE.1</w:t>
    </w:r>
    <w:r w:rsidR="00A62A78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7B" w:rsidRPr="00D27D5E" w:rsidRDefault="00AD657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657B" w:rsidRDefault="00AD657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D657B" w:rsidRDefault="00AD6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6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7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80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AD9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17E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1A4D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2DBC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23B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5A2C"/>
    <w:rsid w:val="004774D5"/>
    <w:rsid w:val="00477766"/>
    <w:rsid w:val="00477F99"/>
    <w:rsid w:val="0048239C"/>
    <w:rsid w:val="00484C6E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7465"/>
    <w:rsid w:val="00520E3E"/>
    <w:rsid w:val="00521FA0"/>
    <w:rsid w:val="0052244B"/>
    <w:rsid w:val="00523D1E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07C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658"/>
    <w:rsid w:val="006331C2"/>
    <w:rsid w:val="00634E1A"/>
    <w:rsid w:val="00637019"/>
    <w:rsid w:val="006373CC"/>
    <w:rsid w:val="006373FD"/>
    <w:rsid w:val="00637C73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378E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C5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37B9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67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4148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587"/>
    <w:rsid w:val="007156AB"/>
    <w:rsid w:val="007176C1"/>
    <w:rsid w:val="0072047B"/>
    <w:rsid w:val="00721699"/>
    <w:rsid w:val="00722EA0"/>
    <w:rsid w:val="00724DA7"/>
    <w:rsid w:val="00727578"/>
    <w:rsid w:val="0072796F"/>
    <w:rsid w:val="007279A6"/>
    <w:rsid w:val="00730966"/>
    <w:rsid w:val="007314E3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353A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557"/>
    <w:rsid w:val="008D3919"/>
    <w:rsid w:val="008D633C"/>
    <w:rsid w:val="008E23EB"/>
    <w:rsid w:val="008E254C"/>
    <w:rsid w:val="008E421A"/>
    <w:rsid w:val="008E4410"/>
    <w:rsid w:val="008E4B22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018"/>
    <w:rsid w:val="009403B5"/>
    <w:rsid w:val="00940519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87CF9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094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6D0B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57B"/>
    <w:rsid w:val="00AD79AF"/>
    <w:rsid w:val="00AE017E"/>
    <w:rsid w:val="00AE1636"/>
    <w:rsid w:val="00AE344A"/>
    <w:rsid w:val="00AE34FC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AF4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59F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17BD"/>
    <w:rsid w:val="00BD1851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01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37E5B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53F0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B73FB"/>
    <w:rsid w:val="00CC103C"/>
    <w:rsid w:val="00CC1082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31F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202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3CF0"/>
    <w:rsid w:val="00E65778"/>
    <w:rsid w:val="00E667D2"/>
    <w:rsid w:val="00E67BA4"/>
    <w:rsid w:val="00E708FB"/>
    <w:rsid w:val="00E711B3"/>
    <w:rsid w:val="00E72A5D"/>
    <w:rsid w:val="00E73900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8AB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17A2D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1A4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4A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UNECE</cp:lastModifiedBy>
  <cp:revision>3</cp:revision>
  <cp:lastPrinted>2015-11-05T18:17:00Z</cp:lastPrinted>
  <dcterms:created xsi:type="dcterms:W3CDTF">2015-11-05T14:40:00Z</dcterms:created>
  <dcterms:modified xsi:type="dcterms:W3CDTF">2015-11-05T18:17:00Z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