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A6" w:rsidRPr="00611B44" w:rsidRDefault="00B84AA6" w:rsidP="00B84AA6">
      <w:pPr>
        <w:spacing w:line="60" w:lineRule="exact"/>
        <w:rPr>
          <w:color w:val="010000"/>
          <w:sz w:val="6"/>
        </w:rPr>
        <w:sectPr w:rsidR="00B84AA6" w:rsidRPr="00611B44" w:rsidSect="00B84A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390E6A" w:rsidRPr="00390E6A" w:rsidRDefault="00390E6A" w:rsidP="00390E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90E6A">
        <w:lastRenderedPageBreak/>
        <w:t>Европейская экономическая комиссия</w:t>
      </w:r>
    </w:p>
    <w:p w:rsidR="00390E6A" w:rsidRPr="00390E6A" w:rsidRDefault="00390E6A" w:rsidP="00390E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sz w:val="10"/>
        </w:rPr>
      </w:pPr>
    </w:p>
    <w:p w:rsidR="00390E6A" w:rsidRPr="00390E6A" w:rsidRDefault="00390E6A" w:rsidP="00390E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390E6A">
        <w:rPr>
          <w:b w:val="0"/>
        </w:rPr>
        <w:t>Комитет по внутреннему транспорту</w:t>
      </w:r>
    </w:p>
    <w:p w:rsidR="00390E6A" w:rsidRPr="00390E6A" w:rsidRDefault="00390E6A" w:rsidP="00390E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90E6A" w:rsidRPr="00390E6A" w:rsidRDefault="00390E6A" w:rsidP="00390E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390E6A">
        <w:t xml:space="preserve">Всемирный форум для согласования </w:t>
      </w:r>
      <w:r w:rsidRPr="00390E6A">
        <w:br/>
        <w:t>правил в области транспортных средств</w:t>
      </w:r>
    </w:p>
    <w:p w:rsidR="00390E6A" w:rsidRPr="00390E6A" w:rsidRDefault="00390E6A" w:rsidP="00390E6A">
      <w:pPr>
        <w:spacing w:line="120" w:lineRule="exact"/>
        <w:rPr>
          <w:b/>
          <w:sz w:val="10"/>
        </w:rPr>
      </w:pPr>
    </w:p>
    <w:p w:rsidR="00390E6A" w:rsidRPr="00390E6A" w:rsidRDefault="00390E6A" w:rsidP="00390E6A">
      <w:pPr>
        <w:rPr>
          <w:b/>
        </w:rPr>
      </w:pPr>
      <w:r w:rsidRPr="00390E6A">
        <w:rPr>
          <w:b/>
        </w:rPr>
        <w:t>167-я сессия</w:t>
      </w:r>
    </w:p>
    <w:p w:rsidR="00390E6A" w:rsidRPr="00390E6A" w:rsidRDefault="00390E6A" w:rsidP="00390E6A">
      <w:r w:rsidRPr="00390E6A">
        <w:t>Женева, 10−13 ноября 2015 года</w:t>
      </w:r>
    </w:p>
    <w:p w:rsidR="00390E6A" w:rsidRPr="00390E6A" w:rsidRDefault="00390E6A" w:rsidP="00390E6A">
      <w:r w:rsidRPr="00390E6A">
        <w:t>Пункт 8.3 предварительной повестки дня</w:t>
      </w:r>
    </w:p>
    <w:p w:rsidR="00390E6A" w:rsidRPr="00390E6A" w:rsidRDefault="00390E6A" w:rsidP="00390E6A">
      <w:pPr>
        <w:rPr>
          <w:b/>
        </w:rPr>
      </w:pPr>
      <w:r w:rsidRPr="00390E6A">
        <w:rPr>
          <w:b/>
        </w:rPr>
        <w:t xml:space="preserve">Прочие вопросы – Предложение по поправкам </w:t>
      </w:r>
      <w:r w:rsidRPr="00390E6A">
        <w:rPr>
          <w:b/>
        </w:rPr>
        <w:br/>
        <w:t xml:space="preserve">к Сводной резолюции о конструкции транспортных </w:t>
      </w:r>
      <w:r w:rsidRPr="00390E6A">
        <w:rPr>
          <w:b/>
        </w:rPr>
        <w:br/>
        <w:t xml:space="preserve">средств (СР.3), касающимся рекомендаций </w:t>
      </w:r>
      <w:r w:rsidRPr="00390E6A">
        <w:rPr>
          <w:b/>
        </w:rPr>
        <w:br/>
        <w:t>по качеству рыночного топлива</w:t>
      </w:r>
    </w:p>
    <w:p w:rsidR="00390E6A" w:rsidRPr="00390E6A" w:rsidRDefault="00390E6A" w:rsidP="00390E6A">
      <w:pPr>
        <w:spacing w:line="120" w:lineRule="exact"/>
        <w:rPr>
          <w:b/>
          <w:sz w:val="10"/>
        </w:rPr>
      </w:pPr>
    </w:p>
    <w:p w:rsidR="00390E6A" w:rsidRPr="00390E6A" w:rsidRDefault="00390E6A" w:rsidP="00390E6A">
      <w:pPr>
        <w:spacing w:line="120" w:lineRule="exact"/>
        <w:rPr>
          <w:b/>
          <w:sz w:val="10"/>
        </w:rPr>
      </w:pPr>
    </w:p>
    <w:p w:rsidR="00390E6A" w:rsidRPr="00390E6A" w:rsidRDefault="00390E6A" w:rsidP="00390E6A">
      <w:pPr>
        <w:spacing w:line="120" w:lineRule="exact"/>
        <w:rPr>
          <w:b/>
          <w:sz w:val="10"/>
        </w:rPr>
      </w:pPr>
    </w:p>
    <w:p w:rsidR="00390E6A" w:rsidRPr="00390E6A" w:rsidRDefault="00390E6A" w:rsidP="00390E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90E6A">
        <w:tab/>
      </w:r>
      <w:r w:rsidRPr="00390E6A">
        <w:tab/>
        <w:t>Предложение по поправкам к Сводной резолюции о</w:t>
      </w:r>
      <w:r w:rsidR="009C313D">
        <w:rPr>
          <w:lang w:val="en-US"/>
        </w:rPr>
        <w:t> </w:t>
      </w:r>
      <w:r w:rsidRPr="00390E6A">
        <w:t>конструкции транспортных средств (СР.3)</w:t>
      </w:r>
    </w:p>
    <w:p w:rsidR="00390E6A" w:rsidRPr="00390E6A" w:rsidRDefault="00390E6A" w:rsidP="00390E6A">
      <w:pPr>
        <w:pStyle w:val="SingleTxt"/>
        <w:spacing w:after="0" w:line="120" w:lineRule="exact"/>
        <w:rPr>
          <w:sz w:val="10"/>
        </w:rPr>
      </w:pPr>
    </w:p>
    <w:p w:rsidR="00390E6A" w:rsidRPr="00390E6A" w:rsidRDefault="00390E6A" w:rsidP="00390E6A">
      <w:pPr>
        <w:pStyle w:val="SingleTxt"/>
        <w:spacing w:after="0" w:line="120" w:lineRule="exact"/>
        <w:rPr>
          <w:sz w:val="10"/>
        </w:rPr>
      </w:pPr>
    </w:p>
    <w:p w:rsidR="00390E6A" w:rsidRPr="00390E6A" w:rsidRDefault="00390E6A" w:rsidP="00390E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C313D">
        <w:tab/>
      </w:r>
      <w:r w:rsidRPr="009C313D">
        <w:tab/>
      </w:r>
      <w:r w:rsidRPr="00390E6A">
        <w:t>Представлено Рабочей группой по проблемам энергии и</w:t>
      </w:r>
      <w:r w:rsidR="00DB1BB3">
        <w:t> </w:t>
      </w:r>
      <w:r w:rsidRPr="00390E6A">
        <w:t>загрязнения</w:t>
      </w:r>
      <w:r w:rsidRPr="009C313D">
        <w:rPr>
          <w:b w:val="0"/>
          <w:sz w:val="20"/>
          <w:szCs w:val="20"/>
        </w:rPr>
        <w:footnoteReference w:customMarkFollows="1" w:id="1"/>
        <w:t>*</w:t>
      </w:r>
    </w:p>
    <w:p w:rsidR="00390E6A" w:rsidRPr="00390E6A" w:rsidRDefault="00390E6A" w:rsidP="00390E6A">
      <w:pPr>
        <w:pStyle w:val="SingleTxt"/>
        <w:spacing w:after="0" w:line="120" w:lineRule="exact"/>
        <w:rPr>
          <w:sz w:val="10"/>
        </w:rPr>
      </w:pPr>
    </w:p>
    <w:p w:rsidR="00390E6A" w:rsidRPr="00390E6A" w:rsidRDefault="00390E6A" w:rsidP="00390E6A">
      <w:pPr>
        <w:pStyle w:val="SingleTxt"/>
        <w:spacing w:after="0" w:line="120" w:lineRule="exact"/>
        <w:rPr>
          <w:sz w:val="10"/>
        </w:rPr>
      </w:pPr>
    </w:p>
    <w:p w:rsidR="00B84AA6" w:rsidRPr="00DB1BB3" w:rsidRDefault="00390E6A" w:rsidP="00390E6A">
      <w:pPr>
        <w:pStyle w:val="SingleTxt"/>
      </w:pPr>
      <w:r w:rsidRPr="00DB1BB3">
        <w:tab/>
      </w:r>
      <w:r w:rsidRPr="00390E6A">
        <w:t>Приведенный ниже текст был одобрен Договаривающимися сторонами С</w:t>
      </w:r>
      <w:r w:rsidRPr="00390E6A">
        <w:t>о</w:t>
      </w:r>
      <w:r w:rsidRPr="00390E6A">
        <w:t>глашения 1958 года на семьдесят первой сессии Рабочей группы по проблемам энергии и загрязнения окружающей среды (GRPE) (ECE/TRANS/WP.29/GRPE/71, пункт 62). В его основу положен документ ECE/TRANS/WP.29/GRPE/2015/9 с поправками, содержащимися в приложении VI к докладу. Этот те</w:t>
      </w:r>
      <w:proofErr w:type="gramStart"/>
      <w:r w:rsidRPr="00390E6A">
        <w:t>кст пр</w:t>
      </w:r>
      <w:proofErr w:type="gramEnd"/>
      <w:r w:rsidRPr="00390E6A">
        <w:t>едставлен на дальнейшее рассмотрение Всемирному форуму для согласования правил в о</w:t>
      </w:r>
      <w:r w:rsidRPr="00390E6A">
        <w:t>б</w:t>
      </w:r>
      <w:r w:rsidRPr="00390E6A">
        <w:t>ласти транспортных средств (WP.29) на его сессии в ноябре 2015 года.</w:t>
      </w:r>
    </w:p>
    <w:p w:rsidR="00390E6A" w:rsidRDefault="00390E6A" w:rsidP="00390E6A">
      <w:pPr>
        <w:pStyle w:val="SingleTxt"/>
      </w:pPr>
      <w:r w:rsidRPr="00390E6A">
        <w:br w:type="page"/>
      </w:r>
      <w:r w:rsidRPr="00390E6A">
        <w:rPr>
          <w:i/>
          <w:iCs/>
        </w:rPr>
        <w:lastRenderedPageBreak/>
        <w:t>Приложение</w:t>
      </w:r>
      <w:r w:rsidRPr="00390E6A">
        <w:rPr>
          <w:i/>
        </w:rPr>
        <w:t xml:space="preserve"> 4, </w:t>
      </w:r>
      <w:r w:rsidRPr="00390E6A">
        <w:rPr>
          <w:iCs/>
        </w:rPr>
        <w:t>исключить и заменить следующим текстом</w:t>
      </w:r>
      <w:r w:rsidRPr="00390E6A">
        <w:t>:</w:t>
      </w:r>
    </w:p>
    <w:p w:rsidR="00B6725D" w:rsidRPr="00B6725D" w:rsidRDefault="00B6725D" w:rsidP="00B6725D">
      <w:pPr>
        <w:pStyle w:val="SingleTxt"/>
        <w:spacing w:after="0" w:line="120" w:lineRule="exact"/>
        <w:rPr>
          <w:sz w:val="10"/>
        </w:rPr>
      </w:pPr>
    </w:p>
    <w:p w:rsidR="00B6725D" w:rsidRPr="00B6725D" w:rsidRDefault="00B6725D" w:rsidP="00B6725D">
      <w:pPr>
        <w:pStyle w:val="SingleTxt"/>
        <w:spacing w:after="0" w:line="120" w:lineRule="exact"/>
        <w:rPr>
          <w:sz w:val="10"/>
        </w:rPr>
      </w:pPr>
    </w:p>
    <w:p w:rsidR="00390E6A" w:rsidRDefault="00B6725D" w:rsidP="00B6725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C313D" w:rsidRPr="00DE00CE">
        <w:rPr>
          <w:b w:val="0"/>
        </w:rPr>
        <w:t>«</w:t>
      </w:r>
      <w:bookmarkStart w:id="1" w:name="_Toc377654868"/>
      <w:r w:rsidR="00390E6A" w:rsidRPr="00390E6A">
        <w:t>Приложение 4</w:t>
      </w:r>
      <w:bookmarkEnd w:id="1"/>
    </w:p>
    <w:p w:rsidR="00B6725D" w:rsidRPr="00B6725D" w:rsidRDefault="00B6725D" w:rsidP="00B6725D">
      <w:pPr>
        <w:pStyle w:val="SingleTxt"/>
        <w:spacing w:after="0" w:line="120" w:lineRule="exact"/>
        <w:rPr>
          <w:sz w:val="10"/>
        </w:rPr>
      </w:pPr>
    </w:p>
    <w:p w:rsidR="00B6725D" w:rsidRPr="00B6725D" w:rsidRDefault="00B6725D" w:rsidP="00B6725D">
      <w:pPr>
        <w:pStyle w:val="SingleTxt"/>
        <w:spacing w:after="0" w:line="120" w:lineRule="exact"/>
        <w:rPr>
          <w:sz w:val="10"/>
        </w:rPr>
      </w:pPr>
    </w:p>
    <w:p w:rsidR="00390E6A" w:rsidRPr="00390E6A" w:rsidRDefault="00B6725D" w:rsidP="00B6725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90E6A" w:rsidRPr="00390E6A">
        <w:t>Рекомендация по качеству рыночного топлива</w:t>
      </w:r>
    </w:p>
    <w:p w:rsidR="00B6725D" w:rsidRPr="00B6725D" w:rsidRDefault="00B6725D" w:rsidP="00B6725D">
      <w:pPr>
        <w:pStyle w:val="SingleTxt"/>
        <w:spacing w:after="0" w:line="120" w:lineRule="exact"/>
        <w:rPr>
          <w:sz w:val="10"/>
        </w:rPr>
      </w:pPr>
    </w:p>
    <w:p w:rsidR="00B6725D" w:rsidRPr="00B6725D" w:rsidRDefault="00B6725D" w:rsidP="00B6725D">
      <w:pPr>
        <w:pStyle w:val="SingleTxt"/>
        <w:spacing w:after="0" w:line="120" w:lineRule="exact"/>
        <w:rPr>
          <w:sz w:val="10"/>
        </w:rPr>
      </w:pPr>
    </w:p>
    <w:p w:rsidR="00390E6A" w:rsidRPr="00390E6A" w:rsidRDefault="00390E6A" w:rsidP="00B6725D">
      <w:pPr>
        <w:pStyle w:val="SingleTxt"/>
        <w:tabs>
          <w:tab w:val="clear" w:pos="1267"/>
          <w:tab w:val="clear" w:pos="1742"/>
          <w:tab w:val="clear" w:pos="2218"/>
        </w:tabs>
        <w:ind w:left="2534" w:hanging="1267"/>
      </w:pPr>
      <w:r w:rsidRPr="00390E6A">
        <w:t>1.</w:t>
      </w:r>
      <w:r w:rsidRPr="00390E6A">
        <w:tab/>
        <w:t>Цель данной рекомендации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ind w:left="2534" w:hanging="1267"/>
      </w:pPr>
      <w:r>
        <w:tab/>
      </w:r>
      <w:r w:rsidR="00390E6A" w:rsidRPr="00390E6A">
        <w:t>Данная рекомендация разработана в целях информирования прав</w:t>
      </w:r>
      <w:r w:rsidR="00390E6A" w:rsidRPr="00390E6A">
        <w:t>и</w:t>
      </w:r>
      <w:r w:rsidR="00390E6A" w:rsidRPr="00390E6A">
        <w:t>тельств о качестве рыночного топлива, которое необходимо для надлежащей работы технических систем ограничения выбросов з</w:t>
      </w:r>
      <w:r w:rsidR="00390E6A" w:rsidRPr="00390E6A">
        <w:t>а</w:t>
      </w:r>
      <w:r w:rsidR="00390E6A" w:rsidRPr="00390E6A">
        <w:t>грязняющих веще</w:t>
      </w:r>
      <w:proofErr w:type="gramStart"/>
      <w:r w:rsidR="00390E6A" w:rsidRPr="00390E6A">
        <w:t>ств тр</w:t>
      </w:r>
      <w:proofErr w:type="gramEnd"/>
      <w:r w:rsidR="00390E6A" w:rsidRPr="00390E6A">
        <w:t>анспортными средствами. Предельные нормы выбросов для транспортных средств, устанавливаемые р</w:t>
      </w:r>
      <w:r w:rsidR="00390E6A" w:rsidRPr="00390E6A">
        <w:t>е</w:t>
      </w:r>
      <w:r w:rsidR="00390E6A" w:rsidRPr="00390E6A">
        <w:t>гулирующими органами, и соответствующие им нормативы по к</w:t>
      </w:r>
      <w:r w:rsidR="00390E6A" w:rsidRPr="00390E6A">
        <w:t>а</w:t>
      </w:r>
      <w:r w:rsidR="00390E6A" w:rsidRPr="00390E6A">
        <w:t>честву рыночного топлива должны удовлетворять принятым в да</w:t>
      </w:r>
      <w:r w:rsidR="00390E6A" w:rsidRPr="00390E6A">
        <w:t>н</w:t>
      </w:r>
      <w:r w:rsidR="00390E6A" w:rsidRPr="00390E6A">
        <w:t>ной стране требованиям к качеству атмосферного воздуха.</w:t>
      </w:r>
    </w:p>
    <w:p w:rsidR="00390E6A" w:rsidRPr="00390E6A" w:rsidRDefault="00390E6A" w:rsidP="00B6725D">
      <w:pPr>
        <w:pStyle w:val="SingleTxt"/>
        <w:tabs>
          <w:tab w:val="clear" w:pos="1267"/>
          <w:tab w:val="clear" w:pos="1742"/>
          <w:tab w:val="clear" w:pos="2218"/>
        </w:tabs>
        <w:ind w:left="2534" w:hanging="1267"/>
      </w:pPr>
      <w:r w:rsidRPr="00390E6A">
        <w:t>2.</w:t>
      </w:r>
      <w:r w:rsidRPr="00390E6A">
        <w:tab/>
        <w:t xml:space="preserve">Сфера применения рекомендации </w:t>
      </w:r>
    </w:p>
    <w:p w:rsidR="00390E6A" w:rsidRPr="00390E6A" w:rsidRDefault="00390E6A" w:rsidP="00B6725D">
      <w:pPr>
        <w:pStyle w:val="SingleTxt"/>
        <w:tabs>
          <w:tab w:val="clear" w:pos="1267"/>
          <w:tab w:val="clear" w:pos="1742"/>
          <w:tab w:val="clear" w:pos="2218"/>
        </w:tabs>
        <w:ind w:left="2534" w:hanging="1267"/>
      </w:pPr>
      <w:r w:rsidRPr="00390E6A">
        <w:tab/>
        <w:t>Настоящая рекомендация касается основных параметров качества топлива, которые непосредственно воздействуют на эффективность и долговечность двигателя, а также на оборудование для огранич</w:t>
      </w:r>
      <w:r w:rsidRPr="00390E6A">
        <w:t>е</w:t>
      </w:r>
      <w:r w:rsidRPr="00390E6A">
        <w:t>ния выбросов и оказывают влияние на их содержание.</w:t>
      </w:r>
    </w:p>
    <w:p w:rsidR="00390E6A" w:rsidRPr="00390E6A" w:rsidRDefault="00390E6A" w:rsidP="00B6725D">
      <w:pPr>
        <w:pStyle w:val="SingleTxt"/>
        <w:tabs>
          <w:tab w:val="clear" w:pos="1267"/>
          <w:tab w:val="clear" w:pos="1742"/>
          <w:tab w:val="clear" w:pos="2218"/>
        </w:tabs>
        <w:ind w:left="2534" w:hanging="1267"/>
      </w:pPr>
      <w:r w:rsidRPr="00390E6A">
        <w:t>3.</w:t>
      </w:r>
      <w:r w:rsidRPr="00390E6A">
        <w:tab/>
        <w:t>Исключения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ind w:left="2534" w:hanging="1267"/>
      </w:pPr>
      <w:r>
        <w:tab/>
      </w:r>
      <w:r w:rsidR="00390E6A" w:rsidRPr="00390E6A">
        <w:t>Настоящая рекомендация не возлагает на Договаривающиеся ст</w:t>
      </w:r>
      <w:r w:rsidR="00390E6A" w:rsidRPr="00390E6A">
        <w:t>о</w:t>
      </w:r>
      <w:r w:rsidR="00390E6A" w:rsidRPr="00390E6A">
        <w:t>роны Соглашения 1958 года никакого обязательства признавать на своей территории виды топлива, соответствующие параметрам, указанным в настоящей рекомендации, которые, возможно, введены в практику другими Договаривающимися  сторонами или другими странами.  В случае тех видов топлива, которые поступают в с</w:t>
      </w:r>
      <w:r w:rsidR="00390E6A" w:rsidRPr="00390E6A">
        <w:t>и</w:t>
      </w:r>
      <w:r w:rsidR="00390E6A" w:rsidRPr="00390E6A">
        <w:t>стему сбыта в Договаривающихся сторонах, необходимо соблюдать применимые в них законодательные акты и стандарты, регламент</w:t>
      </w:r>
      <w:r w:rsidR="00390E6A" w:rsidRPr="00390E6A">
        <w:t>и</w:t>
      </w:r>
      <w:r w:rsidR="00390E6A" w:rsidRPr="00390E6A">
        <w:t>рующее качество топлива.</w:t>
      </w:r>
    </w:p>
    <w:p w:rsidR="00390E6A" w:rsidRPr="00390E6A" w:rsidRDefault="00390E6A" w:rsidP="00B6725D">
      <w:pPr>
        <w:pStyle w:val="SingleTxt"/>
        <w:tabs>
          <w:tab w:val="clear" w:pos="1267"/>
          <w:tab w:val="clear" w:pos="1742"/>
          <w:tab w:val="clear" w:pos="2218"/>
        </w:tabs>
        <w:ind w:left="2534" w:hanging="1267"/>
      </w:pPr>
      <w:r w:rsidRPr="00390E6A">
        <w:t>4.</w:t>
      </w:r>
      <w:r w:rsidRPr="00390E6A">
        <w:tab/>
        <w:t>Сокращения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tab/>
      </w:r>
      <w:r w:rsidR="00390E6A" w:rsidRPr="00390E6A">
        <w:t xml:space="preserve">ИППКВ </w:t>
      </w:r>
      <w:r w:rsidR="00390E6A" w:rsidRPr="00390E6A">
        <w:tab/>
        <w:t xml:space="preserve">Исследовательская программа повышения качества </w:t>
      </w:r>
      <w:r w:rsidR="00390E6A" w:rsidRPr="00390E6A">
        <w:tab/>
      </w:r>
      <w:r w:rsidR="00390E6A" w:rsidRPr="00390E6A">
        <w:tab/>
      </w:r>
      <w:r w:rsidR="00390E6A" w:rsidRPr="00390E6A">
        <w:tab/>
      </w:r>
      <w:r w:rsidR="00390E6A" w:rsidRPr="00390E6A">
        <w:tab/>
      </w:r>
      <w:r>
        <w:tab/>
      </w:r>
      <w:r w:rsidR="00390E6A" w:rsidRPr="00390E6A">
        <w:t>воздуха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tab/>
      </w:r>
      <w:r w:rsidR="00390E6A" w:rsidRPr="00390E6A">
        <w:t>ЕКС</w:t>
      </w:r>
      <w:r w:rsidR="00390E6A" w:rsidRPr="00390E6A">
        <w:tab/>
      </w:r>
      <w:r w:rsidR="00390E6A" w:rsidRPr="00390E6A">
        <w:tab/>
        <w:t>Европейский комитет по стандартизации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tab/>
      </w:r>
      <w:r w:rsidR="00390E6A" w:rsidRPr="00390E6A">
        <w:t>УОК</w:t>
      </w:r>
      <w:r w:rsidR="00390E6A" w:rsidRPr="00390E6A">
        <w:tab/>
      </w:r>
      <w:r w:rsidR="00390E6A" w:rsidRPr="00390E6A">
        <w:tab/>
        <w:t xml:space="preserve">Углеродистый остаток по </w:t>
      </w:r>
      <w:proofErr w:type="spellStart"/>
      <w:r w:rsidR="00390E6A" w:rsidRPr="00390E6A">
        <w:t>Конрадсону</w:t>
      </w:r>
      <w:proofErr w:type="spellEnd"/>
      <w:r>
        <w:t xml:space="preserve"> </w:t>
      </w:r>
      <w:r w:rsidR="00390E6A" w:rsidRPr="00390E6A">
        <w:t>(показ</w:t>
      </w:r>
      <w:proofErr w:type="gramStart"/>
      <w:r w:rsidR="00390E6A" w:rsidRPr="00390E6A">
        <w:t>а</w:t>
      </w:r>
      <w:r>
        <w:t>-</w:t>
      </w:r>
      <w:proofErr w:type="gramEnd"/>
      <w:r>
        <w:br/>
      </w:r>
      <w:r>
        <w:tab/>
      </w:r>
      <w:r>
        <w:tab/>
      </w:r>
      <w:r>
        <w:tab/>
      </w:r>
      <w:proofErr w:type="spellStart"/>
      <w:r w:rsidR="00390E6A" w:rsidRPr="00390E6A">
        <w:t>тель</w:t>
      </w:r>
      <w:proofErr w:type="spellEnd"/>
      <w:r w:rsidR="00390E6A" w:rsidRPr="00390E6A">
        <w:t xml:space="preserve"> тенденции топлива создавать слой нагара)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tab/>
      </w:r>
      <w:r w:rsidR="00390E6A" w:rsidRPr="00390E6A">
        <w:t>ТЗХФ</w:t>
      </w:r>
      <w:r w:rsidR="00390E6A" w:rsidRPr="00390E6A">
        <w:tab/>
      </w:r>
      <w:r w:rsidR="00390E6A" w:rsidRPr="00390E6A">
        <w:tab/>
        <w:t xml:space="preserve">Точка закупорки холодного фильтра </w:t>
      </w:r>
      <w:r w:rsidR="00390E6A" w:rsidRPr="00390E6A">
        <w:tab/>
        <w:t xml:space="preserve">(измеритель </w:t>
      </w:r>
      <w:r>
        <w:br/>
      </w:r>
      <w:r>
        <w:tab/>
      </w:r>
      <w:r>
        <w:tab/>
      </w:r>
      <w:r>
        <w:tab/>
      </w:r>
      <w:r w:rsidR="00390E6A" w:rsidRPr="00390E6A">
        <w:t xml:space="preserve">самой низкой температуры, при которой сохраняется </w:t>
      </w:r>
      <w:r>
        <w:tab/>
      </w:r>
      <w:r>
        <w:tab/>
      </w:r>
      <w:r>
        <w:tab/>
      </w:r>
      <w:r w:rsidR="00390E6A" w:rsidRPr="00390E6A">
        <w:t xml:space="preserve">беспрепятственная </w:t>
      </w:r>
      <w:proofErr w:type="spellStart"/>
      <w:r w:rsidR="00390E6A" w:rsidRPr="00390E6A">
        <w:t>фильтруемость</w:t>
      </w:r>
      <w:proofErr w:type="spellEnd"/>
      <w:r w:rsidR="00390E6A" w:rsidRPr="00390E6A">
        <w:t xml:space="preserve"> топлива)</w:t>
      </w:r>
    </w:p>
    <w:p w:rsidR="00B6725D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tab/>
      </w:r>
      <w:r w:rsidR="00390E6A" w:rsidRPr="00390E6A">
        <w:rPr>
          <w:lang w:val="en-US"/>
        </w:rPr>
        <w:t>FAME</w:t>
      </w:r>
      <w:r w:rsidR="00390E6A" w:rsidRPr="00390E6A">
        <w:tab/>
      </w:r>
      <w:r w:rsidR="00390E6A" w:rsidRPr="00390E6A">
        <w:tab/>
        <w:t>Метиловые эфиры жирных кислот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tab/>
      </w:r>
      <w:r w:rsidR="00390E6A" w:rsidRPr="00390E6A">
        <w:t>КТК</w:t>
      </w:r>
      <w:r w:rsidR="00390E6A" w:rsidRPr="00390E6A">
        <w:tab/>
      </w:r>
      <w:r w:rsidR="00390E6A" w:rsidRPr="00390E6A">
        <w:tab/>
        <w:t>Конечная точка кипения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tab/>
      </w:r>
      <w:r w:rsidR="00390E6A" w:rsidRPr="00390E6A">
        <w:t>ДСФ</w:t>
      </w:r>
      <w:r w:rsidR="00390E6A" w:rsidRPr="00390E6A">
        <w:tab/>
      </w:r>
      <w:r w:rsidR="00390E6A" w:rsidRPr="00390E6A">
        <w:tab/>
        <w:t>Дизельный сажевый фильтр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tab/>
      </w:r>
      <w:r w:rsidR="00390E6A" w:rsidRPr="00390E6A">
        <w:t>HC</w:t>
      </w:r>
      <w:r w:rsidR="00390E6A" w:rsidRPr="00390E6A">
        <w:tab/>
      </w:r>
      <w:r w:rsidR="00390E6A" w:rsidRPr="00390E6A">
        <w:tab/>
        <w:t>Углеводороды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tab/>
      </w:r>
      <w:r w:rsidR="00390E6A" w:rsidRPr="00390E6A">
        <w:t>ЯКАП</w:t>
      </w:r>
      <w:r w:rsidR="003D2B06">
        <w:tab/>
      </w:r>
      <w:r w:rsidR="00390E6A" w:rsidRPr="00390E6A">
        <w:tab/>
        <w:t>Программа борьбы с загрязнением воздуха в Японии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tab/>
      </w:r>
      <w:r w:rsidR="00390E6A" w:rsidRPr="00390E6A">
        <w:t>БД</w:t>
      </w:r>
      <w:r w:rsidR="00390E6A" w:rsidRPr="00390E6A">
        <w:tab/>
      </w:r>
      <w:r w:rsidR="00390E6A" w:rsidRPr="00390E6A">
        <w:tab/>
        <w:t>Бортовая диагностика</w:t>
      </w:r>
    </w:p>
    <w:p w:rsidR="00B6725D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tab/>
      </w:r>
      <w:r w:rsidR="00390E6A" w:rsidRPr="00390E6A">
        <w:t>MON</w:t>
      </w:r>
      <w:r w:rsidR="00390E6A" w:rsidRPr="00390E6A">
        <w:tab/>
      </w:r>
      <w:r w:rsidR="00390E6A" w:rsidRPr="00390E6A">
        <w:tab/>
        <w:t>Октановое число по моторному методу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tab/>
      </w:r>
      <w:r w:rsidR="00390E6A" w:rsidRPr="00390E6A">
        <w:t>ПАУ</w:t>
      </w:r>
      <w:r w:rsidR="00390E6A" w:rsidRPr="00390E6A">
        <w:tab/>
      </w:r>
      <w:r w:rsidR="00390E6A" w:rsidRPr="00390E6A">
        <w:tab/>
        <w:t>Полициклические ароматические углеводороды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tab/>
      </w:r>
      <w:r w:rsidR="00390E6A" w:rsidRPr="00390E6A">
        <w:t>ДЧ</w:t>
      </w:r>
      <w:r w:rsidR="00390E6A" w:rsidRPr="00390E6A">
        <w:tab/>
      </w:r>
      <w:r w:rsidR="00390E6A" w:rsidRPr="00390E6A">
        <w:tab/>
        <w:t>Дисперсные частицы</w:t>
      </w:r>
    </w:p>
    <w:p w:rsidR="00B6725D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tab/>
      </w:r>
      <w:r w:rsidR="00390E6A" w:rsidRPr="00390E6A">
        <w:t>RON</w:t>
      </w:r>
      <w:r w:rsidR="00390E6A" w:rsidRPr="00390E6A">
        <w:tab/>
      </w:r>
      <w:r w:rsidR="00390E6A" w:rsidRPr="00390E6A">
        <w:tab/>
        <w:t>Октановое число по исследовательскому методу</w:t>
      </w:r>
    </w:p>
    <w:p w:rsidR="00B6725D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tab/>
      </w:r>
      <w:proofErr w:type="gramStart"/>
      <w:r w:rsidR="00390E6A" w:rsidRPr="00390E6A">
        <w:t>УПР</w:t>
      </w:r>
      <w:proofErr w:type="gramEnd"/>
      <w:r w:rsidR="00390E6A" w:rsidRPr="00390E6A">
        <w:tab/>
      </w:r>
      <w:r w:rsidR="00390E6A" w:rsidRPr="00390E6A">
        <w:tab/>
        <w:t>Упругость пара по Рейду</w:t>
      </w:r>
    </w:p>
    <w:p w:rsidR="00B6725D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lastRenderedPageBreak/>
        <w:tab/>
      </w:r>
      <w:r w:rsidR="00390E6A" w:rsidRPr="00390E6A">
        <w:t>ТЭС</w:t>
      </w:r>
      <w:r w:rsidR="00390E6A" w:rsidRPr="00390E6A">
        <w:tab/>
      </w:r>
      <w:r w:rsidR="00390E6A" w:rsidRPr="00390E6A">
        <w:tab/>
        <w:t>Тетраэтилсвинец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after="0"/>
        <w:ind w:left="2534" w:hanging="1267"/>
      </w:pPr>
      <w:r>
        <w:tab/>
      </w:r>
      <w:r w:rsidR="00390E6A" w:rsidRPr="00390E6A">
        <w:t>ИПП</w:t>
      </w:r>
      <w:r w:rsidR="00390E6A" w:rsidRPr="00390E6A">
        <w:tab/>
      </w:r>
      <w:r w:rsidR="00390E6A" w:rsidRPr="00390E6A">
        <w:tab/>
        <w:t>Индекс паровой пробки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before="120"/>
        <w:ind w:left="2534" w:hanging="1267"/>
      </w:pPr>
      <w:r>
        <w:tab/>
      </w:r>
      <w:r w:rsidR="00390E6A" w:rsidRPr="00390E6A">
        <w:t>В целях упрощения формата таблиц в настоящем приложении и д</w:t>
      </w:r>
      <w:r w:rsidR="00390E6A" w:rsidRPr="00390E6A">
        <w:t>о</w:t>
      </w:r>
      <w:r w:rsidR="00390E6A" w:rsidRPr="00390E6A">
        <w:t>бавлениях к нему Правила ООН и серии поправок к ним указыв</w:t>
      </w:r>
      <w:r w:rsidR="00390E6A" w:rsidRPr="00390E6A">
        <w:t>а</w:t>
      </w:r>
      <w:r w:rsidR="00390E6A" w:rsidRPr="00390E6A">
        <w:t xml:space="preserve">ются в краткой форме следующим образом: серия поправок </w:t>
      </w:r>
      <w:r w:rsidR="00390E6A" w:rsidRPr="00390E6A">
        <w:rPr>
          <w:i/>
        </w:rPr>
        <w:t>YY</w:t>
      </w:r>
      <w:r w:rsidR="00390E6A" w:rsidRPr="00390E6A">
        <w:rPr>
          <w:iCs/>
        </w:rPr>
        <w:t xml:space="preserve"> к Правилам № </w:t>
      </w:r>
      <w:r w:rsidR="00390E6A" w:rsidRPr="00390E6A">
        <w:rPr>
          <w:i/>
        </w:rPr>
        <w:t>ХХ</w:t>
      </w:r>
      <w:r w:rsidR="00390E6A" w:rsidRPr="00390E6A">
        <w:rPr>
          <w:iCs/>
        </w:rPr>
        <w:t xml:space="preserve"> ООН</w:t>
      </w:r>
      <w:r w:rsidR="00390E6A" w:rsidRPr="00390E6A">
        <w:t xml:space="preserve"> указывается в виде </w:t>
      </w:r>
      <w:r w:rsidR="009C313D">
        <w:t>«</w:t>
      </w:r>
      <w:r w:rsidR="00390E6A" w:rsidRPr="00390E6A">
        <w:t>R</w:t>
      </w:r>
      <w:r w:rsidR="00390E6A" w:rsidRPr="00390E6A">
        <w:rPr>
          <w:i/>
        </w:rPr>
        <w:t>XX</w:t>
      </w:r>
      <w:r w:rsidR="00390E6A" w:rsidRPr="00390E6A">
        <w:t>.</w:t>
      </w:r>
      <w:r w:rsidR="00390E6A" w:rsidRPr="00390E6A">
        <w:rPr>
          <w:i/>
        </w:rPr>
        <w:t>YY</w:t>
      </w:r>
      <w:r w:rsidR="009C313D">
        <w:t>»</w:t>
      </w:r>
      <w:r w:rsidR="00390E6A" w:rsidRPr="00390E6A">
        <w:rPr>
          <w:i/>
        </w:rPr>
        <w:t>.</w:t>
      </w:r>
    </w:p>
    <w:p w:rsidR="00390E6A" w:rsidRPr="00390E6A" w:rsidRDefault="00390E6A" w:rsidP="00B6725D">
      <w:pPr>
        <w:pStyle w:val="SingleTxt"/>
        <w:tabs>
          <w:tab w:val="clear" w:pos="1267"/>
          <w:tab w:val="clear" w:pos="1742"/>
          <w:tab w:val="clear" w:pos="2218"/>
        </w:tabs>
        <w:spacing w:before="120"/>
        <w:ind w:left="2534" w:hanging="1267"/>
      </w:pPr>
      <w:r w:rsidRPr="00390E6A">
        <w:t>5.</w:t>
      </w:r>
      <w:r w:rsidRPr="00390E6A">
        <w:tab/>
        <w:t>Введение</w:t>
      </w:r>
    </w:p>
    <w:p w:rsidR="00390E6A" w:rsidRPr="00390E6A" w:rsidRDefault="00390E6A" w:rsidP="00B6725D">
      <w:pPr>
        <w:pStyle w:val="SingleTxt"/>
        <w:tabs>
          <w:tab w:val="clear" w:pos="1267"/>
          <w:tab w:val="clear" w:pos="1742"/>
          <w:tab w:val="clear" w:pos="2218"/>
        </w:tabs>
        <w:spacing w:before="120"/>
        <w:ind w:left="2534" w:hanging="1267"/>
      </w:pPr>
      <w:r w:rsidRPr="00390E6A">
        <w:tab/>
        <w:t>В настоящее время в целом признается, что качество рыночного топлива играет ключевую роль, определяющую уровень и тип в</w:t>
      </w:r>
      <w:r w:rsidRPr="00390E6A">
        <w:t>ы</w:t>
      </w:r>
      <w:r w:rsidRPr="00390E6A">
        <w:t>бросов загрязняющих веществ автотранспортными средствами. Правила и спецификации на качество рыночного топлива пока еще не согласованы должным образом (даже в пределах того или иного региона) и не во всех случаях полностью учитывают потребности двигателестроения, что отнюдь не способствует соблюдению де</w:t>
      </w:r>
      <w:r w:rsidRPr="00390E6A">
        <w:t>й</w:t>
      </w:r>
      <w:r w:rsidRPr="00390E6A">
        <w:t>ствующих правил, регламентирующих выбросы загрязняющих в</w:t>
      </w:r>
      <w:r w:rsidRPr="00390E6A">
        <w:t>е</w:t>
      </w:r>
      <w:r w:rsidRPr="00390E6A">
        <w:t>ществ. Поскольку многие регионы и города мира страдают от ни</w:t>
      </w:r>
      <w:r w:rsidRPr="00390E6A">
        <w:t>з</w:t>
      </w:r>
      <w:r w:rsidRPr="00390E6A">
        <w:t>кого качества воздуха и в этой связи стремятся вводить в действие более жесткие правила, регулирующие выбросы загрязняющих в</w:t>
      </w:r>
      <w:r w:rsidRPr="00390E6A">
        <w:t>е</w:t>
      </w:r>
      <w:r w:rsidRPr="00390E6A">
        <w:t>ществ автотранспортными средствами, это предполагает необход</w:t>
      </w:r>
      <w:r w:rsidRPr="00390E6A">
        <w:t>и</w:t>
      </w:r>
      <w:r w:rsidRPr="00390E6A">
        <w:t>мость применения более передовых технологий ограничения в</w:t>
      </w:r>
      <w:r w:rsidRPr="00390E6A">
        <w:t>ы</w:t>
      </w:r>
      <w:r w:rsidRPr="00390E6A">
        <w:t>бросов двигателями, что обусловливает настоятельную необход</w:t>
      </w:r>
      <w:r w:rsidRPr="00390E6A">
        <w:t>и</w:t>
      </w:r>
      <w:r w:rsidRPr="00390E6A">
        <w:t>мость повышения качества рыночного топлива.</w:t>
      </w:r>
    </w:p>
    <w:p w:rsidR="00390E6A" w:rsidRPr="00390E6A" w:rsidRDefault="00390E6A" w:rsidP="00B6725D">
      <w:pPr>
        <w:pStyle w:val="SingleTxt"/>
        <w:tabs>
          <w:tab w:val="clear" w:pos="1267"/>
          <w:tab w:val="clear" w:pos="1742"/>
          <w:tab w:val="clear" w:pos="2218"/>
        </w:tabs>
        <w:spacing w:before="120"/>
        <w:ind w:left="2534" w:hanging="1267"/>
      </w:pPr>
      <w:r w:rsidRPr="00390E6A">
        <w:tab/>
        <w:t>Настоящая рекомендация содержит определения ключевых пар</w:t>
      </w:r>
      <w:r w:rsidRPr="00390E6A">
        <w:t>а</w:t>
      </w:r>
      <w:r w:rsidRPr="00390E6A">
        <w:t>метров топлива, которые связаны с уровнями выбросов, предп</w:t>
      </w:r>
      <w:r w:rsidRPr="00390E6A">
        <w:t>и</w:t>
      </w:r>
      <w:r w:rsidRPr="00390E6A">
        <w:t>санными нормативными актами, и предусматривает минимальные требования к качеству топливу, соответствующего тем технолог</w:t>
      </w:r>
      <w:r w:rsidRPr="00390E6A">
        <w:t>и</w:t>
      </w:r>
      <w:r w:rsidRPr="00390E6A">
        <w:t>ям, которые необходимы для обеспечения и поддержания выбросов на таких предписанных уровнях.  Вместе с тем следует признать, что на выбросы загрязняющих веществ из выхлопной трубы вли</w:t>
      </w:r>
      <w:r w:rsidRPr="00390E6A">
        <w:t>я</w:t>
      </w:r>
      <w:r w:rsidRPr="00390E6A">
        <w:t>ют и другие параметры, поэтому может оказаться, что соблюдение этого перечня недостаточно для того, чтобы обеспечить возмо</w:t>
      </w:r>
      <w:r w:rsidRPr="00390E6A">
        <w:t>ж</w:t>
      </w:r>
      <w:r w:rsidRPr="00390E6A">
        <w:t>ность устойчивого соблюдения соответствующих норм выбросов транспортными средствами всех концептуальных моделей.</w:t>
      </w:r>
    </w:p>
    <w:p w:rsidR="00390E6A" w:rsidRPr="00390E6A" w:rsidRDefault="00390E6A" w:rsidP="00B6725D">
      <w:pPr>
        <w:pStyle w:val="SingleTxt"/>
        <w:tabs>
          <w:tab w:val="clear" w:pos="1267"/>
          <w:tab w:val="clear" w:pos="1742"/>
          <w:tab w:val="clear" w:pos="2218"/>
        </w:tabs>
        <w:spacing w:before="120"/>
        <w:ind w:left="2534" w:hanging="1267"/>
      </w:pPr>
      <w:r w:rsidRPr="00390E6A">
        <w:tab/>
        <w:t>В этой связи данный перечень увязан с уровнями выбросов, уст</w:t>
      </w:r>
      <w:r w:rsidRPr="00390E6A">
        <w:t>а</w:t>
      </w:r>
      <w:r w:rsidRPr="00390E6A">
        <w:t>новленными в различных сериях поправок к Правилам ООН: № 83 и 49 вплоть до R83.05 (строка B) и R49.03 (строка B1) и к Прав</w:t>
      </w:r>
      <w:r w:rsidRPr="00390E6A">
        <w:t>и</w:t>
      </w:r>
      <w:r w:rsidRPr="00390E6A">
        <w:t>лам ООН № 96 вплоть до R96.02.  Для того чтобы поддерживать настоящие рекомендации на уровне технического прогресса, со временем может оказаться необходимым предусмотреть их расш</w:t>
      </w:r>
      <w:r w:rsidRPr="00390E6A">
        <w:t>и</w:t>
      </w:r>
      <w:r w:rsidRPr="00390E6A">
        <w:t>рение с целью отразить в них более современные и более строгие уровни выбросов.</w:t>
      </w:r>
    </w:p>
    <w:p w:rsidR="00390E6A" w:rsidRPr="00390E6A" w:rsidRDefault="00390E6A" w:rsidP="00B6725D">
      <w:pPr>
        <w:pStyle w:val="SingleTxt"/>
        <w:tabs>
          <w:tab w:val="clear" w:pos="1267"/>
          <w:tab w:val="clear" w:pos="1742"/>
          <w:tab w:val="clear" w:pos="2218"/>
        </w:tabs>
        <w:spacing w:before="120"/>
        <w:ind w:left="2534" w:hanging="1267"/>
      </w:pPr>
      <w:r w:rsidRPr="00390E6A">
        <w:tab/>
        <w:t>Международные стандарты на топливо (например, ЕКС) были ра</w:t>
      </w:r>
      <w:r w:rsidRPr="00390E6A">
        <w:t>з</w:t>
      </w:r>
      <w:r w:rsidRPr="00390E6A">
        <w:t>работаны на основе спецификаций на выбросы с учетом технол</w:t>
      </w:r>
      <w:r w:rsidRPr="00390E6A">
        <w:t>о</w:t>
      </w:r>
      <w:r w:rsidRPr="00390E6A">
        <w:t>гий производства топлива под воздействием европейского закон</w:t>
      </w:r>
      <w:r w:rsidRPr="00390E6A">
        <w:t>о</w:t>
      </w:r>
      <w:r w:rsidRPr="00390E6A">
        <w:t>дательства. Эти стандарты ЕКС, технические аспекты которых б</w:t>
      </w:r>
      <w:r w:rsidRPr="00390E6A">
        <w:t>ы</w:t>
      </w:r>
      <w:r w:rsidRPr="00390E6A">
        <w:t>ли разработаны во взаимодействии с различными субъектами, участвующими в работе ЕКС, предусматривают такие виды топл</w:t>
      </w:r>
      <w:r w:rsidRPr="00390E6A">
        <w:t>и</w:t>
      </w:r>
      <w:r w:rsidRPr="00390E6A">
        <w:t>ва на европейском рынке, которые по существу соответствуют п</w:t>
      </w:r>
      <w:r w:rsidRPr="00390E6A">
        <w:t>о</w:t>
      </w:r>
      <w:r w:rsidRPr="00390E6A">
        <w:t>ставленной цели.</w:t>
      </w:r>
    </w:p>
    <w:p w:rsidR="00390E6A" w:rsidRPr="00390E6A" w:rsidRDefault="00390E6A" w:rsidP="00B6725D">
      <w:pPr>
        <w:pStyle w:val="SingleTxt"/>
        <w:tabs>
          <w:tab w:val="clear" w:pos="1267"/>
          <w:tab w:val="clear" w:pos="1742"/>
          <w:tab w:val="clear" w:pos="2218"/>
        </w:tabs>
        <w:spacing w:before="120"/>
        <w:ind w:left="2534" w:hanging="1267"/>
      </w:pPr>
      <w:r w:rsidRPr="00390E6A">
        <w:lastRenderedPageBreak/>
        <w:tab/>
        <w:t>Это параллельное применение надлежащих стандартов на рыно</w:t>
      </w:r>
      <w:r w:rsidRPr="00390E6A">
        <w:t>ч</w:t>
      </w:r>
      <w:r w:rsidRPr="00390E6A">
        <w:t>ное топливо должно являться важным компонентом комплексного подхода Договаривающихся сторон, который позволял бы им доб</w:t>
      </w:r>
      <w:r w:rsidRPr="00390E6A">
        <w:t>и</w:t>
      </w:r>
      <w:r w:rsidRPr="00390E6A">
        <w:t>ваться более существенного и долговременного сокращения выбр</w:t>
      </w:r>
      <w:r w:rsidRPr="00390E6A">
        <w:t>о</w:t>
      </w:r>
      <w:r w:rsidRPr="00390E6A">
        <w:t>сов в течение срока эксплуатации всех автотранспортных средств.</w:t>
      </w:r>
    </w:p>
    <w:p w:rsidR="00390E6A" w:rsidRPr="00390E6A" w:rsidRDefault="00390E6A" w:rsidP="00B6725D">
      <w:pPr>
        <w:pStyle w:val="SingleTxt"/>
        <w:tabs>
          <w:tab w:val="clear" w:pos="1267"/>
          <w:tab w:val="clear" w:pos="1742"/>
          <w:tab w:val="clear" w:pos="2218"/>
        </w:tabs>
        <w:spacing w:before="120"/>
        <w:ind w:left="2534" w:hanging="1267"/>
      </w:pPr>
      <w:r w:rsidRPr="00390E6A">
        <w:t>6.</w:t>
      </w:r>
      <w:r w:rsidRPr="00390E6A">
        <w:tab/>
        <w:t>Содержание добавления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before="120"/>
        <w:ind w:left="2534" w:hanging="1267"/>
      </w:pPr>
      <w:r>
        <w:tab/>
      </w:r>
      <w:r w:rsidR="00390E6A" w:rsidRPr="00390E6A">
        <w:t>В добавлении 1 показано развитие во времени системы стандартов на выбросы дорожными транспортными средствами и внедорожной подвижной техникой и на качество топлива (на основе стандартов ЕКС).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before="120"/>
        <w:ind w:left="2534" w:hanging="1267"/>
      </w:pPr>
      <w:r>
        <w:tab/>
      </w:r>
      <w:r w:rsidR="00390E6A" w:rsidRPr="00390E6A">
        <w:t>В добавлении 2 содержатся детальные параметры топлива, разр</w:t>
      </w:r>
      <w:r w:rsidR="00390E6A" w:rsidRPr="00390E6A">
        <w:t>а</w:t>
      </w:r>
      <w:r w:rsidR="00390E6A" w:rsidRPr="00390E6A">
        <w:t>ботанные с учетом повышения стандартов ООН на выбросы, кот</w:t>
      </w:r>
      <w:r w:rsidR="00390E6A" w:rsidRPr="00390E6A">
        <w:t>о</w:t>
      </w:r>
      <w:r w:rsidR="00390E6A" w:rsidRPr="00390E6A">
        <w:t>рые предполагают потребность в более современной технологии последующей обработки отработавших газов, которая зависит от качества рыночного топлива.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before="120"/>
        <w:ind w:left="2534" w:hanging="1267"/>
      </w:pPr>
      <w:r>
        <w:tab/>
      </w:r>
      <w:r w:rsidR="00390E6A" w:rsidRPr="00390E6A">
        <w:t xml:space="preserve">В добавлении 3 показана связь между сериями Правил ООН № 83, 49 и 96 и параллельными стандартами типа </w:t>
      </w:r>
      <w:r w:rsidR="009C313D">
        <w:t>«</w:t>
      </w:r>
      <w:r w:rsidR="00390E6A" w:rsidRPr="00390E6A">
        <w:t>Евро</w:t>
      </w:r>
      <w:r w:rsidR="009C313D">
        <w:t>»</w:t>
      </w:r>
      <w:r w:rsidR="00390E6A" w:rsidRPr="00390E6A">
        <w:t>.</w:t>
      </w:r>
    </w:p>
    <w:p w:rsidR="00390E6A" w:rsidRPr="00390E6A" w:rsidRDefault="00B6725D" w:rsidP="00B6725D">
      <w:pPr>
        <w:pStyle w:val="SingleTxt"/>
        <w:tabs>
          <w:tab w:val="clear" w:pos="1267"/>
          <w:tab w:val="clear" w:pos="1742"/>
          <w:tab w:val="clear" w:pos="2218"/>
        </w:tabs>
        <w:spacing w:before="120"/>
        <w:ind w:left="2534" w:hanging="1267"/>
      </w:pPr>
      <w:r>
        <w:tab/>
      </w:r>
      <w:r w:rsidR="00390E6A" w:rsidRPr="00390E6A">
        <w:t>В добавлении 4 указано руководство по эффективной практике в области топливного хозяйства.</w:t>
      </w:r>
    </w:p>
    <w:p w:rsidR="00390E6A" w:rsidRPr="00390E6A" w:rsidRDefault="00390E6A" w:rsidP="00B6725D">
      <w:pPr>
        <w:pStyle w:val="SingleTxt"/>
        <w:tabs>
          <w:tab w:val="clear" w:pos="1267"/>
          <w:tab w:val="clear" w:pos="1742"/>
          <w:tab w:val="clear" w:pos="2218"/>
        </w:tabs>
        <w:spacing w:before="120"/>
        <w:ind w:left="2534" w:hanging="1267"/>
      </w:pPr>
      <w:r w:rsidRPr="00390E6A">
        <w:t>7.</w:t>
      </w:r>
      <w:r w:rsidRPr="00390E6A">
        <w:tab/>
        <w:t>Качество рыночного топлива</w:t>
      </w:r>
    </w:p>
    <w:p w:rsidR="00390E6A" w:rsidRPr="00390E6A" w:rsidRDefault="00390E6A" w:rsidP="00B6725D">
      <w:pPr>
        <w:pStyle w:val="SingleTxt"/>
        <w:tabs>
          <w:tab w:val="clear" w:pos="1267"/>
          <w:tab w:val="clear" w:pos="1742"/>
          <w:tab w:val="clear" w:pos="2218"/>
        </w:tabs>
        <w:spacing w:before="120"/>
        <w:ind w:left="2534" w:hanging="1267"/>
      </w:pPr>
      <w:r w:rsidRPr="00390E6A">
        <w:tab/>
      </w:r>
      <w:proofErr w:type="gramStart"/>
      <w:r w:rsidRPr="00390E6A">
        <w:t>Четко подтвержденная связь между стандартами на выбросы и к</w:t>
      </w:r>
      <w:r w:rsidRPr="00390E6A">
        <w:t>а</w:t>
      </w:r>
      <w:r w:rsidRPr="00390E6A">
        <w:t>чеством рыночного топлива, которые соблюдаются в Европейском союзе, Японии и Соединенных Штатах Америки, должны собл</w:t>
      </w:r>
      <w:r w:rsidRPr="00390E6A">
        <w:t>ю</w:t>
      </w:r>
      <w:r w:rsidRPr="00390E6A">
        <w:t>даться в остальных регионах мира, которые в настоящее время впервые вводят в действие или принимают более жесткие станда</w:t>
      </w:r>
      <w:r w:rsidRPr="00390E6A">
        <w:t>р</w:t>
      </w:r>
      <w:r w:rsidRPr="00390E6A">
        <w:t>ты на выбросы для  дорожных транспортных средств и внедоро</w:t>
      </w:r>
      <w:r w:rsidRPr="00390E6A">
        <w:t>ж</w:t>
      </w:r>
      <w:r w:rsidRPr="00390E6A">
        <w:t>ной подвижной техники (ВПТ).</w:t>
      </w:r>
      <w:proofErr w:type="gramEnd"/>
    </w:p>
    <w:p w:rsidR="00390E6A" w:rsidRDefault="00DE00CE" w:rsidP="00B6725D">
      <w:pPr>
        <w:pStyle w:val="SingleTxt"/>
        <w:tabs>
          <w:tab w:val="clear" w:pos="1267"/>
          <w:tab w:val="clear" w:pos="1742"/>
          <w:tab w:val="clear" w:pos="2218"/>
        </w:tabs>
        <w:spacing w:before="120"/>
        <w:ind w:left="2534" w:hanging="1267"/>
      </w:pPr>
      <w:r>
        <w:t>7.1</w:t>
      </w:r>
      <w:r w:rsidR="00390E6A" w:rsidRPr="00390E6A">
        <w:tab/>
        <w:t>Бензин – дорожные транспортные средства</w:t>
      </w:r>
    </w:p>
    <w:p w:rsidR="003D2B06" w:rsidRPr="003D2B06" w:rsidRDefault="003D2B06" w:rsidP="003D2B06">
      <w:pPr>
        <w:pStyle w:val="SingleTxt"/>
        <w:tabs>
          <w:tab w:val="clear" w:pos="1267"/>
          <w:tab w:val="clear" w:pos="1742"/>
          <w:tab w:val="clear" w:pos="2218"/>
        </w:tabs>
        <w:spacing w:after="0" w:line="120" w:lineRule="exact"/>
        <w:ind w:left="2534" w:hanging="1267"/>
        <w:rPr>
          <w:sz w:val="10"/>
        </w:rPr>
      </w:pPr>
    </w:p>
    <w:p w:rsidR="003D2B06" w:rsidRPr="003D2B06" w:rsidRDefault="003D2B06" w:rsidP="003D2B06">
      <w:pPr>
        <w:pStyle w:val="SingleTxt"/>
        <w:tabs>
          <w:tab w:val="clear" w:pos="1267"/>
          <w:tab w:val="clear" w:pos="1742"/>
          <w:tab w:val="clear" w:pos="2218"/>
        </w:tabs>
        <w:spacing w:after="0" w:line="120" w:lineRule="exact"/>
        <w:ind w:left="2534" w:hanging="1267"/>
        <w:rPr>
          <w:sz w:val="10"/>
        </w:rPr>
      </w:pPr>
    </w:p>
    <w:tbl>
      <w:tblPr>
        <w:tblW w:w="0" w:type="auto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1722"/>
        <w:gridCol w:w="2003"/>
        <w:gridCol w:w="2003"/>
        <w:gridCol w:w="1859"/>
      </w:tblGrid>
      <w:tr w:rsidR="00390E6A" w:rsidRPr="00DB1BB3" w:rsidTr="00E85031">
        <w:trPr>
          <w:trHeight w:val="358"/>
        </w:trPr>
        <w:tc>
          <w:tcPr>
            <w:tcW w:w="255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  <w:lang w:eastAsia="de-DE"/>
              </w:rPr>
            </w:pPr>
            <w:r w:rsidRPr="00DB1BB3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Неэтилированный бензин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  <w:lang w:eastAsia="de-DE"/>
              </w:rPr>
            </w:pPr>
            <w:r w:rsidRPr="00DB1BB3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R83.03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  <w:lang w:eastAsia="de-DE"/>
              </w:rPr>
            </w:pPr>
            <w:r w:rsidRPr="00DB1BB3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R83.05 (строка A)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  <w:lang w:eastAsia="de-DE"/>
              </w:rPr>
            </w:pPr>
            <w:r w:rsidRPr="00DB1BB3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R83.05 (строка B)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  <w:lang w:eastAsia="de-DE"/>
              </w:rPr>
            </w:pPr>
            <w:r w:rsidRPr="00DB1BB3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  <w:lang w:eastAsia="de-DE"/>
              </w:rPr>
              <w:t>Метод исследования</w:t>
            </w: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Свинец [</w:t>
            </w:r>
            <w:proofErr w:type="gramStart"/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г</w:t>
            </w:r>
            <w:proofErr w:type="gramEnd"/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/л]</w:t>
            </w:r>
          </w:p>
        </w:tc>
        <w:tc>
          <w:tcPr>
            <w:tcW w:w="172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Искусственно не добавляется,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br/>
              <w:t xml:space="preserve">предельное содержание </w:t>
            </w: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≤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0,013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Искусственно не добавляется,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br/>
              <w:t xml:space="preserve">предельное содержание </w:t>
            </w: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≤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0,005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Искусственно не добавляется,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br/>
              <w:t xml:space="preserve">предельное содержание </w:t>
            </w: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≤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0,005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EN 237</w:t>
            </w: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Сера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[мг/кг]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≤ 500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≤ 150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50 </w:t>
            </w: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vertAlign w:val="superscript"/>
                <w:lang w:eastAsia="de-DE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EN ISO 20846</w:t>
            </w: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br/>
              <w:t>EN ISO 20884</w:t>
            </w: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Металлические присадки [мг/л]</w:t>
            </w:r>
          </w:p>
        </w:tc>
        <w:tc>
          <w:tcPr>
            <w:tcW w:w="7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BC04D9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–––––––––––––––––</w:t>
            </w:r>
            <w:r w:rsidR="00390E6A"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Не допускаются </w:t>
            </w:r>
            <w:r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–––––––––––––––––</w:t>
            </w: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Кислород [% по массе]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2,7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2,7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2,7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EN 1601</w:t>
            </w: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br/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EN 13132</w:t>
            </w: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proofErr w:type="spellStart"/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Оксигенаты</w:t>
            </w:r>
            <w:proofErr w:type="spellEnd"/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[% по объему]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90E6A" w:rsidRPr="00DB1BB3" w:rsidDel="0045407A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90E6A" w:rsidRPr="00DB1BB3" w:rsidRDefault="00BC04D9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–</w:t>
            </w:r>
            <w:r w:rsidR="00390E6A"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метанол</w:t>
            </w:r>
          </w:p>
        </w:tc>
        <w:tc>
          <w:tcPr>
            <w:tcW w:w="1722" w:type="dxa"/>
            <w:tcBorders>
              <w:left w:val="nil"/>
              <w:right w:val="single" w:sz="6" w:space="0" w:color="auto"/>
            </w:tcBorders>
            <w:vAlign w:val="center"/>
          </w:tcPr>
          <w:p w:rsidR="00390E6A" w:rsidRPr="00DB1BB3" w:rsidDel="0045407A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vertAlign w:val="superscript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3,0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vertAlign w:val="superscript"/>
                <w:lang w:eastAsia="de-DE"/>
              </w:rPr>
              <w:t>2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3,0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vertAlign w:val="superscript"/>
                <w:lang w:eastAsia="de-DE"/>
              </w:rPr>
              <w:t>2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3,0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vertAlign w:val="superscript"/>
                <w:lang w:eastAsia="de-DE"/>
              </w:rPr>
              <w:t>2</w:t>
            </w:r>
          </w:p>
        </w:tc>
        <w:tc>
          <w:tcPr>
            <w:tcW w:w="1859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EN 1601</w:t>
            </w: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br/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EN 13132</w:t>
            </w: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90E6A" w:rsidRPr="00DB1BB3" w:rsidRDefault="00BC04D9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–</w:t>
            </w:r>
            <w:r w:rsidR="00390E6A"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этанол</w:t>
            </w:r>
          </w:p>
        </w:tc>
        <w:tc>
          <w:tcPr>
            <w:tcW w:w="1722" w:type="dxa"/>
            <w:tcBorders>
              <w:left w:val="nil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5,0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5,0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5,0</w:t>
            </w: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90E6A" w:rsidRPr="00DB1BB3" w:rsidRDefault="00BC04D9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–</w:t>
            </w:r>
            <w:r w:rsidR="00390E6A"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изопропиловый спирт</w:t>
            </w:r>
          </w:p>
        </w:tc>
        <w:tc>
          <w:tcPr>
            <w:tcW w:w="1722" w:type="dxa"/>
            <w:tcBorders>
              <w:left w:val="nil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10,0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10,0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10,0</w:t>
            </w: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90E6A" w:rsidRPr="00DB1BB3" w:rsidRDefault="00BC04D9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–</w:t>
            </w:r>
            <w:r w:rsidR="00390E6A"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изобутиловый спирт</w:t>
            </w:r>
          </w:p>
        </w:tc>
        <w:tc>
          <w:tcPr>
            <w:tcW w:w="1722" w:type="dxa"/>
            <w:tcBorders>
              <w:left w:val="nil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10,0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10,0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10,0</w:t>
            </w: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90E6A" w:rsidRPr="00DB1BB3" w:rsidRDefault="00BC04D9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–</w:t>
            </w:r>
            <w:r w:rsidR="00390E6A"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="00390E6A"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трибутиловый</w:t>
            </w:r>
            <w:proofErr w:type="spellEnd"/>
            <w:r w:rsidR="00390E6A"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спирт</w:t>
            </w:r>
          </w:p>
        </w:tc>
        <w:tc>
          <w:tcPr>
            <w:tcW w:w="1722" w:type="dxa"/>
            <w:tcBorders>
              <w:left w:val="nil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≤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7,0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≤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7,0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≤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7,0</w:t>
            </w: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90E6A" w:rsidRPr="00DB1BB3" w:rsidRDefault="00BC04D9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–</w:t>
            </w:r>
            <w:r w:rsidR="00390E6A"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эфиры</w:t>
            </w:r>
          </w:p>
        </w:tc>
        <w:tc>
          <w:tcPr>
            <w:tcW w:w="1722" w:type="dxa"/>
            <w:tcBorders>
              <w:left w:val="nil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15,0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15,0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15,0</w:t>
            </w: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BC04D9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–</w:t>
            </w:r>
            <w:r w:rsidR="00390E6A"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другие </w:t>
            </w:r>
            <w:proofErr w:type="spellStart"/>
            <w:r w:rsidR="00390E6A"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оксигенаты</w:t>
            </w:r>
            <w:proofErr w:type="spellEnd"/>
          </w:p>
        </w:tc>
        <w:tc>
          <w:tcPr>
            <w:tcW w:w="172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10,0</w:t>
            </w:r>
          </w:p>
        </w:tc>
        <w:tc>
          <w:tcPr>
            <w:tcW w:w="2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10,0</w:t>
            </w:r>
          </w:p>
        </w:tc>
        <w:tc>
          <w:tcPr>
            <w:tcW w:w="2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10,0</w:t>
            </w: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proofErr w:type="gramStart"/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lastRenderedPageBreak/>
              <w:t>УПР</w:t>
            </w:r>
            <w:proofErr w:type="gramEnd"/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[кПа]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35 </w:t>
            </w:r>
            <w:r w:rsidR="00BC04D9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–</w:t>
            </w: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100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45 – 100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45 – 100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EN 13016/l DVPE</w:t>
            </w: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Плотность [</w:t>
            </w:r>
            <w:proofErr w:type="gramStart"/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кг</w:t>
            </w:r>
            <w:proofErr w:type="gramEnd"/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/м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vertAlign w:val="superscript"/>
                <w:lang w:eastAsia="de-DE"/>
              </w:rPr>
              <w:t>3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]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725 – 780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720 – 775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720 – 775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EN ISO 3675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br/>
              <w:t>EN ISO 12185</w:t>
            </w:r>
          </w:p>
        </w:tc>
      </w:tr>
      <w:tr w:rsidR="00390E6A" w:rsidRPr="00DB1BB3" w:rsidTr="00E85031">
        <w:trPr>
          <w:trHeight w:val="326"/>
        </w:trPr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RON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≥ 95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≥ 95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≥ 95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EN ISO 5164</w:t>
            </w:r>
          </w:p>
        </w:tc>
      </w:tr>
      <w:tr w:rsidR="00390E6A" w:rsidRPr="00DB1BB3" w:rsidTr="00E85031">
        <w:trPr>
          <w:trHeight w:val="476"/>
        </w:trPr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MON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≥ 85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≥ 85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≥ 85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EN ISO 5163</w:t>
            </w: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Бензол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[% по объему]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EN 238</w:t>
            </w: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br/>
              <w:t>EN 14517</w:t>
            </w: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Ароматические соединения</w:t>
            </w:r>
            <w:proofErr w:type="gramStart"/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[% </w:t>
            </w:r>
            <w:r w:rsidR="00BC04D9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–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</w:t>
            </w:r>
            <w:proofErr w:type="gramEnd"/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по объему]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BC04D9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–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42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≤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35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EN 14517</w:t>
            </w: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br/>
              <w:t>EN15553</w:t>
            </w: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Олефины</w:t>
            </w:r>
            <w:proofErr w:type="gramStart"/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[% </w:t>
            </w:r>
            <w:r w:rsidR="00BC04D9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–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</w:t>
            </w:r>
            <w:proofErr w:type="gramEnd"/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по объему]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BC04D9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–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≤ 18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≤ 18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EN 14517</w:t>
            </w:r>
          </w:p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EN15553</w:t>
            </w:r>
          </w:p>
        </w:tc>
      </w:tr>
      <w:tr w:rsidR="00390E6A" w:rsidRPr="00DB1BB3" w:rsidTr="00E85031">
        <w:trPr>
          <w:trHeight w:val="20"/>
        </w:trPr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ИПП (10УП +</w:t>
            </w:r>
            <w:r w:rsidR="00B1074D"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E70)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BC04D9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–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1 050 – 1 250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1 050 – 1 250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</w:p>
        </w:tc>
      </w:tr>
      <w:tr w:rsidR="00390E6A" w:rsidRPr="00DB1BB3" w:rsidTr="005E1D22">
        <w:trPr>
          <w:trHeight w:val="20"/>
        </w:trPr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  <w:highlight w:val="yellow"/>
                <w:lang w:eastAsia="de-DE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  <w:lang w:eastAsia="de-DE"/>
              </w:rPr>
              <w:t xml:space="preserve">Остаток [%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по объему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  <w:lang w:eastAsia="de-DE"/>
              </w:rPr>
              <w:t>]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  <w:lang w:eastAsia="de-DE"/>
              </w:rPr>
              <w:t>&lt; 2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  <w:lang w:eastAsia="de-DE"/>
              </w:rPr>
              <w:t>&lt; 2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  <w:lang w:eastAsia="de-DE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  <w:lang w:eastAsia="de-DE"/>
              </w:rPr>
              <w:t>&lt; 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0E6A" w:rsidRPr="00DB1BB3" w:rsidRDefault="00390E6A" w:rsidP="00BC04D9">
            <w:pPr>
              <w:suppressAutoHyphens/>
              <w:autoSpaceDE w:val="0"/>
              <w:autoSpaceDN w:val="0"/>
              <w:spacing w:line="210" w:lineRule="exact"/>
              <w:jc w:val="center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17"/>
                <w:highlight w:val="yellow"/>
                <w:lang w:eastAsia="de-DE"/>
              </w:rPr>
            </w:pPr>
            <w:r w:rsidRPr="00DB1BB3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17"/>
                <w:lang w:eastAsia="de-DE"/>
              </w:rPr>
              <w:t>EN ISO 3405</w:t>
            </w:r>
          </w:p>
        </w:tc>
      </w:tr>
      <w:tr w:rsidR="00390E6A" w:rsidRPr="00390E6A" w:rsidTr="005E1D22">
        <w:trPr>
          <w:trHeight w:val="20"/>
        </w:trPr>
        <w:tc>
          <w:tcPr>
            <w:tcW w:w="10137" w:type="dxa"/>
            <w:gridSpan w:val="5"/>
            <w:tcBorders>
              <w:top w:val="single" w:sz="12" w:space="0" w:color="auto"/>
            </w:tcBorders>
            <w:vAlign w:val="center"/>
          </w:tcPr>
          <w:p w:rsidR="003D2B06" w:rsidRPr="003D2B06" w:rsidRDefault="003D2B06" w:rsidP="00BC04D9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47" w:hanging="288"/>
              <w:rPr>
                <w:w w:val="100"/>
                <w:sz w:val="10"/>
              </w:rPr>
            </w:pPr>
          </w:p>
          <w:p w:rsidR="00390E6A" w:rsidRPr="00390E6A" w:rsidRDefault="00B1074D" w:rsidP="00BC04D9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47" w:hanging="288"/>
              <w:rPr>
                <w:w w:val="100"/>
              </w:rPr>
            </w:pPr>
            <w:r>
              <w:rPr>
                <w:w w:val="100"/>
                <w:vertAlign w:val="superscript"/>
              </w:rPr>
              <w:tab/>
            </w:r>
            <w:r w:rsidR="00390E6A" w:rsidRPr="00390E6A">
              <w:rPr>
                <w:w w:val="100"/>
                <w:vertAlign w:val="superscript"/>
              </w:rPr>
              <w:t>1</w:t>
            </w:r>
            <w:proofErr w:type="gramStart"/>
            <w:r>
              <w:rPr>
                <w:w w:val="100"/>
              </w:rPr>
              <w:tab/>
            </w:r>
            <w:r w:rsidR="00390E6A" w:rsidRPr="00390E6A">
              <w:rPr>
                <w:w w:val="100"/>
              </w:rPr>
              <w:t>С</w:t>
            </w:r>
            <w:proofErr w:type="gramEnd"/>
            <w:r w:rsidR="00390E6A" w:rsidRPr="00390E6A">
              <w:rPr>
                <w:w w:val="100"/>
              </w:rPr>
              <w:t>оответствует решению Программы Организации Объединенных Наций по окружающей среде (ЮНЕП), принятому на четвертом глобальном совещании Партнерства в интересах применения экологически чистых видов топлива и транспортных средств (ПЧТТ), состоявшемся 14 и 15 декабря 2005 года в Найроби, Кения.</w:t>
            </w:r>
          </w:p>
          <w:p w:rsidR="00390E6A" w:rsidRPr="00390E6A" w:rsidRDefault="00B1074D" w:rsidP="00BC04D9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47" w:hanging="288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vertAlign w:val="superscript"/>
              </w:rPr>
              <w:tab/>
            </w:r>
            <w:r w:rsidR="00390E6A" w:rsidRPr="00390E6A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vertAlign w:val="superscript"/>
              </w:rPr>
              <w:tab/>
            </w:r>
            <w:r w:rsidR="00390E6A" w:rsidRPr="003D2B06">
              <w:rPr>
                <w:w w:val="100"/>
              </w:rPr>
              <w:t>Промышленность рекомендует не допускать наличия метанола (не обнаруживаемое содержание).</w:t>
            </w:r>
          </w:p>
        </w:tc>
      </w:tr>
    </w:tbl>
    <w:p w:rsidR="00390E6A" w:rsidRPr="00B1074D" w:rsidRDefault="00390E6A" w:rsidP="003D2B06">
      <w:pPr>
        <w:pStyle w:val="SingleTxt"/>
        <w:spacing w:after="0" w:line="120" w:lineRule="exact"/>
        <w:rPr>
          <w:sz w:val="10"/>
        </w:rPr>
      </w:pPr>
    </w:p>
    <w:p w:rsidR="003D2B06" w:rsidRPr="00B1074D" w:rsidRDefault="003D2B06" w:rsidP="003D2B06">
      <w:pPr>
        <w:pStyle w:val="SingleTxt"/>
        <w:spacing w:after="0" w:line="120" w:lineRule="exact"/>
        <w:rPr>
          <w:sz w:val="10"/>
        </w:rPr>
      </w:pPr>
    </w:p>
    <w:p w:rsidR="00390E6A" w:rsidRDefault="00DE00CE" w:rsidP="00390E6A">
      <w:pPr>
        <w:pStyle w:val="SingleTxt"/>
        <w:rPr>
          <w:bCs/>
        </w:rPr>
      </w:pPr>
      <w:r>
        <w:t>7.2</w:t>
      </w:r>
      <w:r w:rsidR="00390E6A" w:rsidRPr="00390E6A">
        <w:rPr>
          <w:b/>
        </w:rPr>
        <w:tab/>
      </w:r>
      <w:r w:rsidR="00390E6A" w:rsidRPr="00390E6A">
        <w:rPr>
          <w:bCs/>
        </w:rPr>
        <w:t>Классы летучести неэтилированного бензина</w:t>
      </w:r>
    </w:p>
    <w:p w:rsidR="003D2B06" w:rsidRPr="003D2B06" w:rsidRDefault="003D2B06" w:rsidP="003D2B06">
      <w:pPr>
        <w:pStyle w:val="SingleTxt"/>
        <w:spacing w:after="0" w:line="120" w:lineRule="exact"/>
        <w:rPr>
          <w:bCs/>
          <w:sz w:val="10"/>
        </w:rPr>
      </w:pPr>
    </w:p>
    <w:p w:rsidR="003D2B06" w:rsidRPr="003D2B06" w:rsidRDefault="003D2B06" w:rsidP="003D2B06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1177"/>
        <w:gridCol w:w="1177"/>
        <w:gridCol w:w="1198"/>
        <w:gridCol w:w="1127"/>
        <w:gridCol w:w="1201"/>
        <w:gridCol w:w="1201"/>
      </w:tblGrid>
      <w:tr w:rsidR="00390E6A" w:rsidRPr="00DB1BB3" w:rsidTr="00390E6A"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90E6A" w:rsidRPr="00DB1BB3" w:rsidRDefault="00644233" w:rsidP="00644233">
            <w:pPr>
              <w:tabs>
                <w:tab w:val="left" w:pos="9639"/>
              </w:tabs>
              <w:suppressAutoHyphens/>
              <w:spacing w:before="60" w:after="60" w:line="240" w:lineRule="atLeast"/>
              <w:ind w:left="147" w:right="91"/>
              <w:jc w:val="center"/>
              <w:outlineLvl w:val="0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  <w:vertAlign w:val="superscript"/>
              </w:rPr>
            </w:pPr>
            <w:r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Класс</w:t>
            </w:r>
            <w:r w:rsidR="00390E6A" w:rsidRPr="00DB1BB3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  <w:vertAlign w:val="superscript"/>
              </w:rPr>
              <w:t>(</w:t>
            </w:r>
            <w:r w:rsidR="00390E6A" w:rsidRPr="00DB1BB3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*</w:t>
            </w:r>
            <w:r w:rsidR="00390E6A" w:rsidRPr="00DB1BB3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90E6A" w:rsidRPr="00DB1BB3" w:rsidRDefault="00390E6A" w:rsidP="00390E6A">
            <w:pPr>
              <w:tabs>
                <w:tab w:val="left" w:pos="9639"/>
              </w:tabs>
              <w:suppressAutoHyphens/>
              <w:spacing w:before="60" w:after="60" w:line="240" w:lineRule="atLeast"/>
              <w:ind w:left="192" w:right="158"/>
              <w:jc w:val="center"/>
              <w:outlineLvl w:val="0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DB1BB3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90E6A" w:rsidRPr="00DB1BB3" w:rsidRDefault="00390E6A" w:rsidP="00390E6A">
            <w:pPr>
              <w:tabs>
                <w:tab w:val="left" w:pos="9639"/>
              </w:tabs>
              <w:suppressAutoHyphens/>
              <w:spacing w:before="60" w:after="60" w:line="240" w:lineRule="atLeast"/>
              <w:ind w:left="126" w:right="224"/>
              <w:jc w:val="center"/>
              <w:outlineLvl w:val="0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DB1BB3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B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90E6A" w:rsidRPr="00DB1BB3" w:rsidRDefault="00390E6A" w:rsidP="00390E6A">
            <w:pPr>
              <w:tabs>
                <w:tab w:val="left" w:pos="9639"/>
              </w:tabs>
              <w:suppressAutoHyphens/>
              <w:spacing w:before="60" w:after="60" w:line="240" w:lineRule="atLeast"/>
              <w:ind w:left="201" w:right="141"/>
              <w:jc w:val="center"/>
              <w:outlineLvl w:val="0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DB1BB3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C/C1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90E6A" w:rsidRPr="00DB1BB3" w:rsidRDefault="00390E6A" w:rsidP="00390E6A">
            <w:pPr>
              <w:tabs>
                <w:tab w:val="left" w:pos="9639"/>
              </w:tabs>
              <w:suppressAutoHyphens/>
              <w:spacing w:before="60" w:after="60" w:line="240" w:lineRule="atLeast"/>
              <w:ind w:left="142" w:right="142"/>
              <w:jc w:val="center"/>
              <w:outlineLvl w:val="0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DB1BB3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D/D1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90E6A" w:rsidRPr="00DB1BB3" w:rsidRDefault="00390E6A" w:rsidP="00390E6A">
            <w:pPr>
              <w:tabs>
                <w:tab w:val="left" w:pos="9639"/>
              </w:tabs>
              <w:suppressAutoHyphens/>
              <w:spacing w:before="60" w:after="60" w:line="240" w:lineRule="atLeast"/>
              <w:ind w:left="141" w:right="211"/>
              <w:jc w:val="center"/>
              <w:outlineLvl w:val="0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DB1BB3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E/E1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90E6A" w:rsidRPr="00DB1BB3" w:rsidRDefault="00390E6A" w:rsidP="00390E6A">
            <w:pPr>
              <w:tabs>
                <w:tab w:val="left" w:pos="9639"/>
              </w:tabs>
              <w:suppressAutoHyphens/>
              <w:spacing w:before="60" w:after="60" w:line="240" w:lineRule="atLeast"/>
              <w:ind w:left="141" w:right="211"/>
              <w:jc w:val="center"/>
              <w:outlineLvl w:val="0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DB1BB3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F/F1</w:t>
            </w:r>
          </w:p>
        </w:tc>
      </w:tr>
      <w:tr w:rsidR="00390E6A" w:rsidRPr="00DB1BB3" w:rsidTr="00390E6A"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7" w:right="91"/>
              <w:jc w:val="both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Упругость паров (кПа)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92" w:right="158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45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60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26" w:right="224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45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70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201" w:right="14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50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80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2" w:right="142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60 – 90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65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95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70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100</w:t>
            </w:r>
          </w:p>
        </w:tc>
      </w:tr>
      <w:tr w:rsidR="00390E6A" w:rsidRPr="00DB1BB3" w:rsidTr="00390E6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7" w:right="91"/>
              <w:jc w:val="both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E70 (%)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92" w:right="158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20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26" w:right="224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20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201" w:right="14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22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2" w:right="142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22 –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22 –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22 – 50</w:t>
            </w:r>
          </w:p>
        </w:tc>
      </w:tr>
      <w:tr w:rsidR="00390E6A" w:rsidRPr="00DB1BB3" w:rsidTr="00390E6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7" w:right="91"/>
              <w:jc w:val="both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E100 (%)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92" w:right="158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46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26" w:right="224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46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201" w:right="14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46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2" w:right="142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46 – 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46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46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71</w:t>
            </w:r>
          </w:p>
        </w:tc>
      </w:tr>
      <w:tr w:rsidR="00390E6A" w:rsidRPr="00DB1BB3" w:rsidTr="00390E6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7" w:right="91"/>
              <w:jc w:val="both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E150 (%, мин.)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92" w:right="158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26" w:right="224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201" w:right="14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2" w:right="142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Del="00904C6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75</w:t>
            </w:r>
          </w:p>
        </w:tc>
      </w:tr>
      <w:tr w:rsidR="00390E6A" w:rsidRPr="00DB1BB3" w:rsidTr="00390E6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7" w:right="91"/>
              <w:jc w:val="both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Конечная точка кипения (°C, макс.) 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vertAlign w:val="superscript"/>
              </w:rPr>
              <w:t>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92" w:right="158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26" w:right="224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201" w:right="14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2" w:right="142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Del="0049439C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210</w:t>
            </w:r>
          </w:p>
        </w:tc>
      </w:tr>
      <w:tr w:rsidR="00390E6A" w:rsidRPr="00DB1BB3" w:rsidTr="00390E6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7" w:right="91"/>
              <w:jc w:val="both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T10 (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°C, макс.)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92" w:right="158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26" w:right="224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201" w:right="14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2" w:right="142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45</w:t>
            </w:r>
          </w:p>
        </w:tc>
      </w:tr>
      <w:tr w:rsidR="00390E6A" w:rsidRPr="00DB1BB3" w:rsidTr="00390E6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7" w:right="91"/>
              <w:jc w:val="both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T50 (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°C, макс.)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92" w:right="158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77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26" w:right="224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77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201" w:right="14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75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2" w:right="142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70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65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65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100</w:t>
            </w:r>
          </w:p>
        </w:tc>
      </w:tr>
      <w:tr w:rsidR="00390E6A" w:rsidRPr="00DB1BB3" w:rsidTr="00390E6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7" w:right="91"/>
              <w:jc w:val="both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T90 (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lang w:eastAsia="de-DE"/>
              </w:rPr>
              <w:t>°C, макс.)</w:t>
            </w:r>
            <w:r w:rsidRPr="00DB1BB3">
              <w:rPr>
                <w:rFonts w:eastAsia="Times New Roman"/>
                <w:spacing w:val="0"/>
                <w:w w:val="100"/>
                <w:kern w:val="0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92" w:right="158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130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26" w:right="224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130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201" w:right="14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130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2" w:right="142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130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130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130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  <w:r w:rsidR="00B57D20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175</w:t>
            </w:r>
          </w:p>
        </w:tc>
      </w:tr>
      <w:tr w:rsidR="00390E6A" w:rsidRPr="00DB1BB3" w:rsidTr="00390E6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7" w:right="91"/>
              <w:jc w:val="both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Остатки дистиллятов</w:t>
            </w:r>
            <w:proofErr w:type="gramStart"/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(%, </w:t>
            </w:r>
            <w:proofErr w:type="gramEnd"/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по объему)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92" w:right="158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26" w:right="224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201" w:right="14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2" w:right="142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</w:tr>
      <w:tr w:rsidR="00390E6A" w:rsidRPr="00DB1BB3" w:rsidTr="00390E6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7" w:right="91"/>
              <w:jc w:val="both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Индекс паровой пробки (ИПП)</w:t>
            </w:r>
          </w:p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7" w:right="91"/>
              <w:jc w:val="both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(10 УП + 7 E70) (макс. индекс)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92" w:right="158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</w:p>
          <w:p w:rsidR="00390E6A" w:rsidRPr="00DB1BB3" w:rsidRDefault="00DB1BB3" w:rsidP="00DB1BB3">
            <w:pPr>
              <w:tabs>
                <w:tab w:val="left" w:pos="9639"/>
              </w:tabs>
              <w:suppressAutoHyphens/>
              <w:spacing w:line="210" w:lineRule="exact"/>
              <w:ind w:left="192" w:right="158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26" w:right="224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</w:p>
          <w:p w:rsidR="00390E6A" w:rsidRPr="00DB1BB3" w:rsidRDefault="00DB1BB3" w:rsidP="00DB1BB3">
            <w:pPr>
              <w:tabs>
                <w:tab w:val="left" w:pos="9639"/>
              </w:tabs>
              <w:suppressAutoHyphens/>
              <w:spacing w:line="210" w:lineRule="exact"/>
              <w:ind w:left="126" w:right="224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201" w:right="14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C</w:t>
            </w:r>
          </w:p>
          <w:p w:rsidR="00390E6A" w:rsidRPr="00DB1BB3" w:rsidRDefault="00DB1BB3" w:rsidP="00DB1BB3">
            <w:pPr>
              <w:tabs>
                <w:tab w:val="left" w:pos="9639"/>
              </w:tabs>
              <w:suppressAutoHyphens/>
              <w:spacing w:line="210" w:lineRule="exact"/>
              <w:ind w:left="201" w:right="14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2" w:right="142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D</w:t>
            </w:r>
          </w:p>
          <w:p w:rsidR="00390E6A" w:rsidRPr="00DB1BB3" w:rsidRDefault="00DB1BB3" w:rsidP="00DB1BB3">
            <w:pPr>
              <w:tabs>
                <w:tab w:val="left" w:pos="9639"/>
              </w:tabs>
              <w:suppressAutoHyphens/>
              <w:spacing w:line="210" w:lineRule="exact"/>
              <w:ind w:left="142" w:right="142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E</w:t>
            </w:r>
          </w:p>
          <w:p w:rsidR="00390E6A" w:rsidRPr="00DB1BB3" w:rsidRDefault="00DB1BB3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F</w:t>
            </w:r>
          </w:p>
          <w:p w:rsidR="00390E6A" w:rsidRPr="00DB1BB3" w:rsidRDefault="00DB1BB3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</w:p>
        </w:tc>
      </w:tr>
      <w:tr w:rsidR="00390E6A" w:rsidRPr="00DB1BB3" w:rsidTr="00390E6A"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7" w:right="91"/>
              <w:jc w:val="both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Индекс паровой пробки (ИПП)</w:t>
            </w:r>
          </w:p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7" w:right="91"/>
              <w:jc w:val="both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(10 УП + 7 E70) (макс. индекс)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92" w:right="158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26" w:right="224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201" w:right="14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C1</w:t>
            </w:r>
          </w:p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201" w:right="14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1 050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2" w:right="142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D1</w:t>
            </w:r>
          </w:p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2" w:right="142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1 150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E1</w:t>
            </w:r>
          </w:p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1 200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F1</w:t>
            </w:r>
          </w:p>
          <w:p w:rsidR="00390E6A" w:rsidRPr="00DB1BB3" w:rsidRDefault="00390E6A" w:rsidP="00DB1BB3">
            <w:pPr>
              <w:tabs>
                <w:tab w:val="left" w:pos="9639"/>
              </w:tabs>
              <w:suppressAutoHyphens/>
              <w:spacing w:line="210" w:lineRule="exact"/>
              <w:ind w:left="141" w:right="211"/>
              <w:jc w:val="center"/>
              <w:outlineLvl w:val="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DB1BB3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1 250</w:t>
            </w:r>
          </w:p>
        </w:tc>
      </w:tr>
      <w:tr w:rsidR="00390E6A" w:rsidRPr="00390E6A" w:rsidTr="00390E6A"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B06" w:rsidRPr="003D2B06" w:rsidRDefault="003D2B06" w:rsidP="003D2B06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spacing w:line="120" w:lineRule="exact"/>
              <w:ind w:left="288" w:right="52" w:hanging="288"/>
              <w:rPr>
                <w:w w:val="100"/>
                <w:sz w:val="10"/>
              </w:rPr>
            </w:pPr>
          </w:p>
          <w:p w:rsidR="00390E6A" w:rsidRPr="00390E6A" w:rsidRDefault="00B1074D" w:rsidP="003D2B06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52" w:hanging="288"/>
              <w:rPr>
                <w:w w:val="100"/>
              </w:rPr>
            </w:pPr>
            <w:r>
              <w:rPr>
                <w:w w:val="100"/>
              </w:rPr>
              <w:tab/>
            </w:r>
            <w:r w:rsidR="00390E6A" w:rsidRPr="00390E6A">
              <w:rPr>
                <w:w w:val="100"/>
              </w:rPr>
              <w:t>*</w:t>
            </w:r>
            <w:r>
              <w:rPr>
                <w:w w:val="100"/>
              </w:rPr>
              <w:tab/>
            </w:r>
            <w:r w:rsidR="009C313D">
              <w:rPr>
                <w:w w:val="100"/>
              </w:rPr>
              <w:t>«</w:t>
            </w:r>
            <w:r w:rsidR="00390E6A" w:rsidRPr="00390E6A">
              <w:rPr>
                <w:i/>
                <w:w w:val="100"/>
              </w:rPr>
              <w:t>Класс</w:t>
            </w:r>
            <w:r w:rsidR="009C313D">
              <w:rPr>
                <w:w w:val="100"/>
              </w:rPr>
              <w:t>»</w:t>
            </w:r>
            <w:r w:rsidR="00390E6A" w:rsidRPr="00390E6A">
              <w:rPr>
                <w:w w:val="100"/>
              </w:rPr>
              <w:t xml:space="preserve"> определяется на основе минимальной ожидаемой окружающей температуры на данном рынке и будет меняться в зависимости от сезона. Страна, применяющая данный критерий, выбирает класс или классы летучести исходя из своих годовых условий температуры окружающего воздуха.</w:t>
            </w:r>
          </w:p>
          <w:p w:rsidR="00390E6A" w:rsidRPr="00390E6A" w:rsidRDefault="00B1074D" w:rsidP="003D2B06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1267" w:hanging="288"/>
              <w:rPr>
                <w:w w:val="100"/>
              </w:rPr>
            </w:pPr>
            <w:r>
              <w:rPr>
                <w:w w:val="100"/>
                <w:vertAlign w:val="superscript"/>
              </w:rPr>
              <w:tab/>
            </w:r>
            <w:r w:rsidR="00390E6A" w:rsidRPr="00390E6A">
              <w:rPr>
                <w:w w:val="100"/>
                <w:vertAlign w:val="superscript"/>
              </w:rPr>
              <w:t>1</w:t>
            </w:r>
            <w:r>
              <w:rPr>
                <w:w w:val="100"/>
                <w:vertAlign w:val="superscript"/>
              </w:rPr>
              <w:tab/>
            </w:r>
            <w:r w:rsidR="00390E6A" w:rsidRPr="00390E6A">
              <w:rPr>
                <w:w w:val="100"/>
              </w:rPr>
              <w:t>E-значения или T-значения в качестве альтернативных вариантов.</w:t>
            </w:r>
          </w:p>
        </w:tc>
      </w:tr>
    </w:tbl>
    <w:p w:rsidR="00390E6A" w:rsidRPr="00390E6A" w:rsidRDefault="00390E6A" w:rsidP="00390E6A">
      <w:pPr>
        <w:pStyle w:val="SingleTx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90E6A" w:rsidRPr="00390E6A" w:rsidTr="00390E6A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0E6A" w:rsidRPr="00390E6A" w:rsidRDefault="00390E6A" w:rsidP="00390E6A">
            <w:pPr>
              <w:suppressAutoHyphens/>
              <w:spacing w:line="200" w:lineRule="exact"/>
              <w:ind w:left="284" w:right="5" w:hanging="284"/>
              <w:rPr>
                <w:rFonts w:eastAsia="Times New Roman"/>
                <w:color w:val="000000"/>
                <w:spacing w:val="0"/>
                <w:w w:val="100"/>
                <w:kern w:val="0"/>
                <w:sz w:val="18"/>
                <w:szCs w:val="20"/>
              </w:rPr>
            </w:pPr>
          </w:p>
        </w:tc>
      </w:tr>
    </w:tbl>
    <w:p w:rsidR="00390E6A" w:rsidRDefault="00E54579" w:rsidP="003D2B06">
      <w:pPr>
        <w:tabs>
          <w:tab w:val="left" w:pos="9639"/>
        </w:tabs>
        <w:suppressAutoHyphens/>
        <w:spacing w:before="240" w:after="240" w:line="240" w:lineRule="atLeast"/>
        <w:ind w:left="1418" w:right="1134" w:hanging="284"/>
        <w:jc w:val="both"/>
        <w:outlineLvl w:val="0"/>
        <w:rPr>
          <w:rFonts w:eastAsia="Times New Roman"/>
          <w:spacing w:val="0"/>
          <w:w w:val="100"/>
          <w:kern w:val="0"/>
          <w:szCs w:val="20"/>
        </w:rPr>
      </w:pPr>
      <w:r>
        <w:rPr>
          <w:rFonts w:eastAsia="Times New Roman"/>
          <w:noProof/>
          <w:color w:val="000000"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2074819" wp14:editId="4C65C5A4">
                <wp:simplePos x="0" y="0"/>
                <wp:positionH relativeFrom="column">
                  <wp:posOffset>2608845</wp:posOffset>
                </wp:positionH>
                <wp:positionV relativeFrom="paragraph">
                  <wp:posOffset>3180936</wp:posOffset>
                </wp:positionV>
                <wp:extent cx="993818" cy="216313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818" cy="216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B1BB3" w:rsidRPr="003D2B06" w:rsidRDefault="00DB1BB3" w:rsidP="001A7DC0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Упругость паров</w:t>
                            </w:r>
                            <w:r w:rsidR="001A7DC0">
                              <w:rPr>
                                <w:sz w:val="14"/>
                                <w:szCs w:val="14"/>
                              </w:rPr>
                              <w:t xml:space="preserve"> (кПа)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5.4pt;margin-top:250.45pt;width:78.25pt;height:17.0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" stroked="f">
                <v:stroke joinstyle="round"/>
                <v:path arrowok="t"/>
                <v:textbox inset="0,0,0,0">
                  <w:txbxContent>
                    <w:p w:rsidR="00DB1BB3" w:rsidRPr="003D2B06" w:rsidRDefault="00DB1BB3" w:rsidP="001A7DC0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Упругость паров</w:t>
                      </w:r>
                      <w:r w:rsidR="001A7DC0">
                        <w:rPr>
                          <w:sz w:val="14"/>
                          <w:szCs w:val="14"/>
                        </w:rPr>
                        <w:t xml:space="preserve"> (кПа)</w:t>
                      </w:r>
                    </w:p>
                  </w:txbxContent>
                </v:textbox>
              </v:shape>
            </w:pict>
          </mc:Fallback>
        </mc:AlternateContent>
      </w:r>
      <w:r w:rsidR="003D2B06">
        <w:rPr>
          <w:rFonts w:eastAsia="Times New Roman"/>
          <w:noProof/>
          <w:color w:val="000000"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FB0ACEA" wp14:editId="37E67BAD">
                <wp:simplePos x="0" y="0"/>
                <wp:positionH relativeFrom="column">
                  <wp:posOffset>3467100</wp:posOffset>
                </wp:positionH>
                <wp:positionV relativeFrom="paragraph">
                  <wp:posOffset>2585497</wp:posOffset>
                </wp:positionV>
                <wp:extent cx="795606" cy="320633"/>
                <wp:effectExtent l="0" t="0" r="508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5606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BB3" w:rsidRPr="00E54579" w:rsidRDefault="00DB1BB3" w:rsidP="003D2B06">
                            <w:pPr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 w:rsidRPr="00E54579">
                              <w:rPr>
                                <w:sz w:val="13"/>
                                <w:szCs w:val="13"/>
                              </w:rPr>
                              <w:t>Летние классы</w:t>
                            </w:r>
                          </w:p>
                          <w:p w:rsidR="00DB1BB3" w:rsidRPr="00E54579" w:rsidRDefault="00DB1BB3" w:rsidP="003D2B06">
                            <w:pPr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 w:rsidRPr="00E54579">
                              <w:rPr>
                                <w:sz w:val="13"/>
                                <w:szCs w:val="13"/>
                              </w:rPr>
                              <w:t>Зимние классы</w:t>
                            </w:r>
                          </w:p>
                          <w:p w:rsidR="00DB1BB3" w:rsidRPr="00E54579" w:rsidRDefault="00DB1BB3" w:rsidP="003D2B06">
                            <w:pPr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 w:rsidRPr="00E54579">
                              <w:rPr>
                                <w:sz w:val="13"/>
                                <w:szCs w:val="13"/>
                              </w:rPr>
                              <w:t>Переходные классы</w:t>
                            </w:r>
                          </w:p>
                          <w:p w:rsidR="00DB1BB3" w:rsidRDefault="00DB1BB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3pt;margin-top:203.6pt;width:62.65pt;height:25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" stroked="f">
                <v:stroke joinstyle="round"/>
                <v:path arrowok="t"/>
                <v:textbox inset="0,0,0,0">
                  <w:txbxContent>
                    <w:p w:rsidR="00DB1BB3" w:rsidRPr="00E54579" w:rsidRDefault="00DB1BB3" w:rsidP="003D2B06">
                      <w:pPr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 w:rsidRPr="00E54579">
                        <w:rPr>
                          <w:sz w:val="13"/>
                          <w:szCs w:val="13"/>
                        </w:rPr>
                        <w:t>Летние классы</w:t>
                      </w:r>
                    </w:p>
                    <w:p w:rsidR="00DB1BB3" w:rsidRPr="00E54579" w:rsidRDefault="00DB1BB3" w:rsidP="003D2B06">
                      <w:pPr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 w:rsidRPr="00E54579">
                        <w:rPr>
                          <w:sz w:val="13"/>
                          <w:szCs w:val="13"/>
                        </w:rPr>
                        <w:t>Зимние классы</w:t>
                      </w:r>
                    </w:p>
                    <w:p w:rsidR="00DB1BB3" w:rsidRPr="00E54579" w:rsidRDefault="00DB1BB3" w:rsidP="003D2B06">
                      <w:pPr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 w:rsidRPr="00E54579">
                        <w:rPr>
                          <w:sz w:val="13"/>
                          <w:szCs w:val="13"/>
                        </w:rPr>
                        <w:t>Переходные классы</w:t>
                      </w:r>
                    </w:p>
                    <w:p w:rsidR="00DB1BB3" w:rsidRDefault="00DB1BB3"/>
                  </w:txbxContent>
                </v:textbox>
              </v:shape>
            </w:pict>
          </mc:Fallback>
        </mc:AlternateContent>
      </w:r>
      <w:r w:rsidR="003D2B06">
        <w:rPr>
          <w:rFonts w:eastAsia="Times New Roman"/>
          <w:noProof/>
          <w:color w:val="000000"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02380A1" wp14:editId="0D0A5FBB">
                <wp:simplePos x="0" y="0"/>
                <wp:positionH relativeFrom="column">
                  <wp:posOffset>578897</wp:posOffset>
                </wp:positionH>
                <wp:positionV relativeFrom="paragraph">
                  <wp:posOffset>1803400</wp:posOffset>
                </wp:positionV>
                <wp:extent cx="619076" cy="113096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076" cy="113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BB3" w:rsidRPr="003D2B06" w:rsidRDefault="00DB1BB3" w:rsidP="003D2B06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D2B06">
                              <w:rPr>
                                <w:sz w:val="14"/>
                                <w:szCs w:val="14"/>
                              </w:rPr>
                              <w:t>%</w:t>
                            </w:r>
                            <w:r w:rsidR="00644233">
                              <w:rPr>
                                <w:sz w:val="14"/>
                                <w:szCs w:val="14"/>
                              </w:rPr>
                              <w:t>, по объем</w:t>
                            </w:r>
                            <w:r w:rsidRPr="003D2B06">
                              <w:rPr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5.6pt;margin-top:142pt;width:48.75pt;height:8.9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" stroked="f">
                <v:stroke joinstyle="round"/>
                <v:path arrowok="t"/>
                <v:textbox inset="0,0,0,0">
                  <w:txbxContent>
                    <w:p w:rsidR="00DB1BB3" w:rsidRPr="003D2B06" w:rsidRDefault="00DB1BB3" w:rsidP="003D2B06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3D2B06">
                        <w:rPr>
                          <w:sz w:val="14"/>
                          <w:szCs w:val="14"/>
                        </w:rPr>
                        <w:t>%</w:t>
                      </w:r>
                      <w:r w:rsidR="00644233">
                        <w:rPr>
                          <w:sz w:val="14"/>
                          <w:szCs w:val="14"/>
                        </w:rPr>
                        <w:t>, по объем</w:t>
                      </w:r>
                      <w:r w:rsidRPr="003D2B06">
                        <w:rPr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="00390E6A" w:rsidRPr="00390E6A">
        <w:rPr>
          <w:rFonts w:eastAsia="Times New Roman"/>
          <w:noProof/>
          <w:color w:val="000000"/>
          <w:spacing w:val="0"/>
          <w:w w:val="100"/>
          <w:kern w:val="0"/>
          <w:szCs w:val="20"/>
          <w:lang w:val="en-GB" w:eastAsia="en-GB"/>
        </w:rPr>
        <w:drawing>
          <wp:inline distT="0" distB="0" distL="0" distR="0" wp14:anchorId="7C0BF7BF" wp14:editId="722C47B4">
            <wp:extent cx="4985385" cy="3156585"/>
            <wp:effectExtent l="0" t="0" r="5715" b="571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C5" w:rsidRPr="006F75C5" w:rsidRDefault="006F75C5" w:rsidP="006F75C5">
      <w:pPr>
        <w:tabs>
          <w:tab w:val="left" w:pos="9639"/>
        </w:tabs>
        <w:suppressAutoHyphens/>
        <w:spacing w:line="120" w:lineRule="exact"/>
        <w:ind w:left="1418" w:right="1134" w:hanging="284"/>
        <w:jc w:val="both"/>
        <w:outlineLvl w:val="0"/>
        <w:rPr>
          <w:rFonts w:eastAsia="Times New Roman"/>
          <w:spacing w:val="0"/>
          <w:w w:val="100"/>
          <w:kern w:val="0"/>
          <w:sz w:val="10"/>
          <w:szCs w:val="20"/>
        </w:rPr>
      </w:pPr>
    </w:p>
    <w:p w:rsidR="00390E6A" w:rsidRPr="00390E6A" w:rsidRDefault="00390E6A" w:rsidP="006F75C5">
      <w:pPr>
        <w:pStyle w:val="SingleTxt"/>
        <w:rPr>
          <w:w w:val="100"/>
        </w:rPr>
      </w:pPr>
      <w:r w:rsidRPr="00390E6A">
        <w:rPr>
          <w:w w:val="100"/>
        </w:rPr>
        <w:t>Связь между упругостью паров (УП), E70 и ИПП для десяти различных классов л</w:t>
      </w:r>
      <w:r w:rsidRPr="00390E6A">
        <w:rPr>
          <w:w w:val="100"/>
        </w:rPr>
        <w:t>е</w:t>
      </w:r>
      <w:r w:rsidRPr="00390E6A">
        <w:rPr>
          <w:w w:val="100"/>
        </w:rPr>
        <w:t>тучести неэтилированного свинца</w:t>
      </w:r>
    </w:p>
    <w:p w:rsidR="00390E6A" w:rsidRDefault="00DE00CE" w:rsidP="006F75C5">
      <w:pPr>
        <w:pStyle w:val="SingleTxt"/>
        <w:pageBreakBefore/>
        <w:widowControl w:val="0"/>
      </w:pPr>
      <w:r>
        <w:lastRenderedPageBreak/>
        <w:t>7.3</w:t>
      </w:r>
      <w:r w:rsidR="00390E6A" w:rsidRPr="00390E6A">
        <w:tab/>
        <w:t>Дизельное топливо – дорожные транспортные средства</w:t>
      </w:r>
    </w:p>
    <w:p w:rsidR="006F75C5" w:rsidRPr="006F75C5" w:rsidRDefault="006F75C5" w:rsidP="006F75C5">
      <w:pPr>
        <w:pStyle w:val="SingleTxt"/>
        <w:widowControl w:val="0"/>
        <w:spacing w:after="0" w:line="120" w:lineRule="exact"/>
        <w:rPr>
          <w:sz w:val="10"/>
        </w:rPr>
      </w:pPr>
    </w:p>
    <w:p w:rsidR="006F75C5" w:rsidRPr="006F75C5" w:rsidRDefault="006F75C5" w:rsidP="006F75C5">
      <w:pPr>
        <w:pStyle w:val="SingleTxt"/>
        <w:widowControl w:val="0"/>
        <w:spacing w:after="0" w:line="120" w:lineRule="exact"/>
        <w:rPr>
          <w:sz w:val="10"/>
        </w:rPr>
      </w:pPr>
    </w:p>
    <w:tbl>
      <w:tblPr>
        <w:tblW w:w="9894" w:type="dxa"/>
        <w:tblInd w:w="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7"/>
        <w:gridCol w:w="1422"/>
        <w:gridCol w:w="1753"/>
        <w:gridCol w:w="1707"/>
        <w:gridCol w:w="2435"/>
      </w:tblGrid>
      <w:tr w:rsidR="00390E6A" w:rsidRPr="00CB0612" w:rsidTr="00CB0612">
        <w:trPr>
          <w:trHeight w:val="20"/>
          <w:tblHeader/>
        </w:trPr>
        <w:tc>
          <w:tcPr>
            <w:tcW w:w="257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90E6A" w:rsidRPr="00CB0612" w:rsidRDefault="00390E6A" w:rsidP="003771C0">
            <w:pPr>
              <w:suppressAutoHyphens/>
              <w:spacing w:before="80" w:after="80" w:line="160" w:lineRule="exact"/>
              <w:ind w:left="43" w:right="40"/>
              <w:rPr>
                <w:w w:val="100"/>
                <w:sz w:val="14"/>
                <w:lang w:eastAsia="de-DE"/>
              </w:rPr>
            </w:pPr>
          </w:p>
        </w:tc>
        <w:tc>
          <w:tcPr>
            <w:tcW w:w="1422" w:type="dxa"/>
            <w:tcBorders>
              <w:bottom w:val="nil"/>
            </w:tcBorders>
            <w:shd w:val="clear" w:color="auto" w:fill="auto"/>
            <w:vAlign w:val="bottom"/>
          </w:tcPr>
          <w:p w:rsidR="00390E6A" w:rsidRPr="00DE00CE" w:rsidRDefault="00390E6A" w:rsidP="00B1074D">
            <w:pPr>
              <w:spacing w:before="80" w:after="80" w:line="160" w:lineRule="exact"/>
              <w:ind w:right="113"/>
              <w:jc w:val="center"/>
              <w:rPr>
                <w:i/>
                <w:w w:val="100"/>
                <w:sz w:val="14"/>
                <w:lang w:eastAsia="de-DE"/>
              </w:rPr>
            </w:pPr>
            <w:r w:rsidRPr="00DE00CE">
              <w:rPr>
                <w:i/>
                <w:w w:val="100"/>
                <w:sz w:val="14"/>
              </w:rPr>
              <w:t xml:space="preserve">R83 - серия 03 и </w:t>
            </w:r>
            <w:r w:rsidRPr="00DE00CE">
              <w:rPr>
                <w:i/>
                <w:w w:val="100"/>
                <w:sz w:val="14"/>
              </w:rPr>
              <w:br/>
              <w:t>R49.02 (этап II)</w:t>
            </w:r>
          </w:p>
        </w:tc>
        <w:tc>
          <w:tcPr>
            <w:tcW w:w="1753" w:type="dxa"/>
            <w:tcBorders>
              <w:bottom w:val="nil"/>
            </w:tcBorders>
            <w:shd w:val="clear" w:color="auto" w:fill="auto"/>
            <w:vAlign w:val="bottom"/>
          </w:tcPr>
          <w:p w:rsidR="00390E6A" w:rsidRPr="00DE00CE" w:rsidRDefault="00390E6A" w:rsidP="00B1074D">
            <w:pPr>
              <w:spacing w:before="80" w:after="80" w:line="160" w:lineRule="exact"/>
              <w:ind w:right="113"/>
              <w:jc w:val="center"/>
              <w:rPr>
                <w:i/>
                <w:w w:val="100"/>
                <w:sz w:val="14"/>
                <w:lang w:eastAsia="de-DE"/>
              </w:rPr>
            </w:pPr>
            <w:r w:rsidRPr="00DE00CE">
              <w:rPr>
                <w:i/>
                <w:w w:val="100"/>
                <w:sz w:val="14"/>
              </w:rPr>
              <w:t>R83.05 (строка A) и R49.03 (строка A)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auto"/>
            <w:vAlign w:val="bottom"/>
          </w:tcPr>
          <w:p w:rsidR="00390E6A" w:rsidRPr="00DE00CE" w:rsidRDefault="00390E6A" w:rsidP="00B1074D">
            <w:pPr>
              <w:spacing w:before="80" w:after="80" w:line="160" w:lineRule="exact"/>
              <w:ind w:right="113"/>
              <w:jc w:val="center"/>
              <w:rPr>
                <w:i/>
                <w:w w:val="100"/>
                <w:sz w:val="14"/>
                <w:lang w:eastAsia="de-DE"/>
              </w:rPr>
            </w:pPr>
            <w:r w:rsidRPr="00DE00CE">
              <w:rPr>
                <w:i/>
                <w:w w:val="100"/>
                <w:sz w:val="14"/>
              </w:rPr>
              <w:t xml:space="preserve">R83.05 (строка B) и </w:t>
            </w:r>
            <w:r w:rsidRPr="00DE00CE">
              <w:rPr>
                <w:i/>
                <w:w w:val="100"/>
                <w:sz w:val="14"/>
              </w:rPr>
              <w:br/>
              <w:t>R49.03 (строка B)</w:t>
            </w:r>
          </w:p>
        </w:tc>
        <w:tc>
          <w:tcPr>
            <w:tcW w:w="2435" w:type="dxa"/>
            <w:tcBorders>
              <w:bottom w:val="nil"/>
            </w:tcBorders>
            <w:shd w:val="clear" w:color="auto" w:fill="auto"/>
            <w:vAlign w:val="bottom"/>
          </w:tcPr>
          <w:p w:rsidR="00390E6A" w:rsidRPr="00DE00CE" w:rsidRDefault="00390E6A" w:rsidP="00B1074D">
            <w:pPr>
              <w:spacing w:before="80" w:after="80" w:line="160" w:lineRule="exact"/>
              <w:ind w:right="113"/>
              <w:jc w:val="center"/>
              <w:rPr>
                <w:i/>
                <w:w w:val="100"/>
                <w:sz w:val="14"/>
                <w:lang w:eastAsia="de-DE"/>
              </w:rPr>
            </w:pPr>
            <w:r w:rsidRPr="00DE00CE">
              <w:rPr>
                <w:i/>
                <w:w w:val="100"/>
                <w:sz w:val="14"/>
                <w:lang w:eastAsia="de-DE"/>
              </w:rPr>
              <w:t>Метод исследования</w:t>
            </w:r>
          </w:p>
        </w:tc>
      </w:tr>
      <w:tr w:rsidR="00B1074D" w:rsidRPr="00B1074D" w:rsidTr="00CB0612">
        <w:trPr>
          <w:trHeight w:hRule="exact" w:val="115"/>
          <w:tblHeader/>
        </w:trPr>
        <w:tc>
          <w:tcPr>
            <w:tcW w:w="257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B1074D" w:rsidRPr="00B1074D" w:rsidRDefault="00B1074D" w:rsidP="003771C0">
            <w:pPr>
              <w:suppressAutoHyphens/>
              <w:spacing w:before="40" w:after="40" w:line="210" w:lineRule="exact"/>
              <w:ind w:left="43" w:right="40"/>
              <w:rPr>
                <w:bCs/>
                <w:w w:val="100"/>
                <w:sz w:val="17"/>
                <w:szCs w:val="20"/>
                <w:lang w:eastAsia="de-DE"/>
              </w:rPr>
            </w:pPr>
          </w:p>
        </w:tc>
        <w:tc>
          <w:tcPr>
            <w:tcW w:w="1422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1074D" w:rsidRPr="00B1074D" w:rsidRDefault="00B1074D" w:rsidP="00B1074D">
            <w:pPr>
              <w:suppressAutoHyphens/>
              <w:spacing w:before="40" w:after="40"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</w:p>
        </w:tc>
        <w:tc>
          <w:tcPr>
            <w:tcW w:w="1753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1074D" w:rsidRPr="00B1074D" w:rsidRDefault="00B1074D" w:rsidP="00B1074D">
            <w:pPr>
              <w:suppressAutoHyphens/>
              <w:spacing w:before="40" w:after="40"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</w:p>
        </w:tc>
        <w:tc>
          <w:tcPr>
            <w:tcW w:w="170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1074D" w:rsidRPr="00B1074D" w:rsidRDefault="00B1074D" w:rsidP="00B1074D">
            <w:pPr>
              <w:suppressAutoHyphens/>
              <w:spacing w:before="40" w:after="40"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</w:p>
        </w:tc>
        <w:tc>
          <w:tcPr>
            <w:tcW w:w="243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1074D" w:rsidRPr="00B1074D" w:rsidRDefault="00B1074D" w:rsidP="00B1074D">
            <w:pPr>
              <w:suppressAutoHyphens/>
              <w:spacing w:before="40" w:after="40"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</w:p>
        </w:tc>
      </w:tr>
      <w:tr w:rsidR="00390E6A" w:rsidRPr="00B1074D" w:rsidTr="00B1074D">
        <w:trPr>
          <w:trHeight w:val="306"/>
        </w:trPr>
        <w:tc>
          <w:tcPr>
            <w:tcW w:w="25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Сера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[мг/кг]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≤ 500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≤ 350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≤ 50</w:t>
            </w:r>
            <w:r w:rsidRPr="00B1074D">
              <w:rPr>
                <w:w w:val="100"/>
                <w:sz w:val="17"/>
                <w:szCs w:val="20"/>
                <w:vertAlign w:val="superscript"/>
                <w:lang w:eastAsia="de-DE"/>
              </w:rPr>
              <w:t xml:space="preserve"> </w:t>
            </w:r>
            <w:r w:rsidRPr="00B1074D">
              <w:rPr>
                <w:w w:val="100"/>
                <w:sz w:val="17"/>
                <w:szCs w:val="20"/>
                <w:vertAlign w:val="superscript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EN ISO 20846</w:t>
            </w: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br/>
              <w:t>EN ISO 20884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Шлаки</w:t>
            </w:r>
            <w:proofErr w:type="gramStart"/>
            <w:r w:rsidRPr="00B1074D">
              <w:rPr>
                <w:w w:val="100"/>
                <w:sz w:val="17"/>
                <w:szCs w:val="20"/>
                <w:lang w:eastAsia="de-DE"/>
              </w:rPr>
              <w:t xml:space="preserve"> [%, </w:t>
            </w:r>
            <w:proofErr w:type="gramEnd"/>
            <w:r w:rsidRPr="00B1074D">
              <w:rPr>
                <w:w w:val="100"/>
                <w:sz w:val="17"/>
                <w:szCs w:val="20"/>
                <w:lang w:eastAsia="de-DE"/>
              </w:rPr>
              <w:t>по массе]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0,01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0,01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0,01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EN/ISO 6245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Всего примесей [мг/кг]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≤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 xml:space="preserve"> 24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≤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 xml:space="preserve"> 24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≤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 xml:space="preserve"> 24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EN 12662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bCs/>
                <w:w w:val="100"/>
                <w:sz w:val="17"/>
                <w:szCs w:val="20"/>
                <w:lang w:eastAsia="de-DE"/>
              </w:rPr>
            </w:pPr>
            <w:proofErr w:type="spellStart"/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Цетановое</w:t>
            </w:r>
            <w:proofErr w:type="spellEnd"/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 число</w:t>
            </w:r>
            <w:proofErr w:type="gramStart"/>
            <w:r w:rsidRPr="00B1074D">
              <w:rPr>
                <w:w w:val="100"/>
                <w:sz w:val="17"/>
                <w:szCs w:val="20"/>
                <w:vertAlign w:val="superscript"/>
                <w:lang w:eastAsia="de-DE"/>
              </w:rPr>
              <w:t>2</w:t>
            </w:r>
            <w:proofErr w:type="gramEnd"/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 xml:space="preserve">≥ </w:t>
            </w: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49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 xml:space="preserve">≥ </w:t>
            </w: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51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 xml:space="preserve">≥ </w:t>
            </w: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51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EN ISO 5165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w w:val="100"/>
                <w:sz w:val="17"/>
                <w:szCs w:val="20"/>
                <w:lang w:eastAsia="de-DE"/>
              </w:rPr>
            </w:pPr>
            <w:proofErr w:type="spellStart"/>
            <w:r w:rsidRPr="00B1074D">
              <w:rPr>
                <w:w w:val="100"/>
                <w:sz w:val="17"/>
                <w:szCs w:val="20"/>
                <w:lang w:eastAsia="de-DE"/>
              </w:rPr>
              <w:t>Цетановый</w:t>
            </w:r>
            <w:proofErr w:type="spellEnd"/>
            <w:r w:rsidRPr="00B1074D">
              <w:rPr>
                <w:w w:val="100"/>
                <w:sz w:val="17"/>
                <w:szCs w:val="20"/>
                <w:lang w:eastAsia="de-DE"/>
              </w:rPr>
              <w:t xml:space="preserve"> индекс</w:t>
            </w:r>
            <w:proofErr w:type="gramStart"/>
            <w:r w:rsidRPr="00B1074D">
              <w:rPr>
                <w:w w:val="100"/>
                <w:sz w:val="17"/>
                <w:szCs w:val="20"/>
                <w:vertAlign w:val="superscript"/>
                <w:lang w:eastAsia="de-DE"/>
              </w:rPr>
              <w:t>2</w:t>
            </w:r>
            <w:proofErr w:type="gramEnd"/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≥ 46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≥ 46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vertAlign w:val="superscript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≥ 46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EN ISO 4264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Плотность [</w:t>
            </w:r>
            <w:proofErr w:type="gramStart"/>
            <w:r w:rsidRPr="00B1074D">
              <w:rPr>
                <w:w w:val="100"/>
                <w:sz w:val="17"/>
                <w:szCs w:val="20"/>
                <w:lang w:eastAsia="de-DE"/>
              </w:rPr>
              <w:t>кг</w:t>
            </w:r>
            <w:proofErr w:type="gramEnd"/>
            <w:r w:rsidRPr="00B1074D">
              <w:rPr>
                <w:w w:val="100"/>
                <w:sz w:val="17"/>
                <w:szCs w:val="20"/>
                <w:lang w:eastAsia="de-DE"/>
              </w:rPr>
              <w:t>/м</w:t>
            </w:r>
            <w:r w:rsidRPr="00B1074D">
              <w:rPr>
                <w:w w:val="100"/>
                <w:sz w:val="17"/>
                <w:szCs w:val="20"/>
                <w:vertAlign w:val="superscript"/>
                <w:lang w:eastAsia="de-DE"/>
              </w:rPr>
              <w:t>3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]</w:t>
            </w:r>
            <w:r w:rsidRPr="00B1074D">
              <w:rPr>
                <w:w w:val="100"/>
                <w:sz w:val="17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820 – 860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820 – 845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820 – 845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EN ISO 3675</w:t>
            </w:r>
            <w:r w:rsidRPr="00B1074D">
              <w:rPr>
                <w:w w:val="100"/>
                <w:sz w:val="17"/>
                <w:szCs w:val="20"/>
                <w:lang w:eastAsia="de-DE"/>
              </w:rPr>
              <w:br/>
              <w:t>EN ISO 12185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Вязкость [мм</w:t>
            </w:r>
            <w:proofErr w:type="gramStart"/>
            <w:r w:rsidRPr="00B1074D">
              <w:rPr>
                <w:w w:val="100"/>
                <w:sz w:val="17"/>
                <w:szCs w:val="20"/>
                <w:vertAlign w:val="superscript"/>
                <w:lang w:eastAsia="de-DE"/>
              </w:rPr>
              <w:t>2</w:t>
            </w:r>
            <w:proofErr w:type="gramEnd"/>
            <w:r w:rsidRPr="00B1074D">
              <w:rPr>
                <w:w w:val="100"/>
                <w:sz w:val="17"/>
                <w:szCs w:val="20"/>
                <w:lang w:eastAsia="de-DE"/>
              </w:rPr>
              <w:t>/с]</w:t>
            </w:r>
            <w:r w:rsidRPr="00B1074D">
              <w:rPr>
                <w:w w:val="100"/>
                <w:sz w:val="17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 xml:space="preserve">2,0 </w:t>
            </w:r>
            <w:r w:rsidR="00DB1BB3">
              <w:rPr>
                <w:w w:val="100"/>
                <w:sz w:val="17"/>
                <w:szCs w:val="20"/>
                <w:lang w:eastAsia="de-DE"/>
              </w:rPr>
              <w:t>–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 xml:space="preserve"> 4,5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 xml:space="preserve">2,0 </w:t>
            </w:r>
            <w:r w:rsidR="00DB1BB3">
              <w:rPr>
                <w:w w:val="100"/>
                <w:sz w:val="17"/>
                <w:szCs w:val="20"/>
                <w:lang w:eastAsia="de-DE"/>
              </w:rPr>
              <w:t>–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 xml:space="preserve"> 4,5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2,0 – 4,5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EN ISO 3104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Температура вспышки [°C]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&gt; 55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&gt;  55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&gt; 55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EN ISO 2719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T50 [°C]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DB1BB3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>
              <w:rPr>
                <w:w w:val="100"/>
                <w:sz w:val="17"/>
                <w:szCs w:val="20"/>
                <w:lang w:eastAsia="de-DE"/>
              </w:rPr>
              <w:t>–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T65 = 250 мин.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T65 = 250 мин.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EN ISO 3405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T85 [°C]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350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350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350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EN ISO 3405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T95 [°C]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370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360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360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EN ISO 3405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w w:val="100"/>
                <w:sz w:val="17"/>
                <w:szCs w:val="20"/>
                <w:highlight w:val="yellow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ПАУ</w:t>
            </w:r>
            <w:proofErr w:type="gramStart"/>
            <w:r w:rsidRPr="00B1074D">
              <w:rPr>
                <w:w w:val="100"/>
                <w:sz w:val="17"/>
                <w:szCs w:val="20"/>
                <w:lang w:eastAsia="de-DE"/>
              </w:rPr>
              <w:t xml:space="preserve"> [%, </w:t>
            </w:r>
            <w:proofErr w:type="gramEnd"/>
            <w:r w:rsidRPr="00B1074D">
              <w:rPr>
                <w:w w:val="100"/>
                <w:sz w:val="17"/>
                <w:szCs w:val="20"/>
                <w:lang w:eastAsia="de-DE"/>
              </w:rPr>
              <w:t>по массе]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11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11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11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EN 12916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w w:val="100"/>
                <w:sz w:val="17"/>
                <w:szCs w:val="20"/>
                <w:highlight w:val="yellow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Углеродистый остаток</w:t>
            </w:r>
            <w:proofErr w:type="gramStart"/>
            <w:r w:rsidRPr="00B1074D">
              <w:rPr>
                <w:w w:val="100"/>
                <w:sz w:val="17"/>
                <w:szCs w:val="20"/>
                <w:lang w:eastAsia="de-DE"/>
              </w:rPr>
              <w:t xml:space="preserve"> [%, </w:t>
            </w:r>
            <w:proofErr w:type="gramEnd"/>
            <w:r w:rsidRPr="00B1074D">
              <w:rPr>
                <w:w w:val="100"/>
                <w:sz w:val="17"/>
                <w:szCs w:val="20"/>
                <w:lang w:eastAsia="de-DE"/>
              </w:rPr>
              <w:t>по массе]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0,3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0,3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0,3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EN ISO 10370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</w:rPr>
              <w:t>ТЗХФ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 xml:space="preserve"> [°C]</w:t>
            </w:r>
            <w:r w:rsidRPr="00B1074D">
              <w:rPr>
                <w:w w:val="100"/>
                <w:sz w:val="17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 xml:space="preserve">от </w:t>
            </w:r>
            <w:r w:rsidR="00DB1BB3">
              <w:rPr>
                <w:w w:val="100"/>
                <w:sz w:val="17"/>
                <w:szCs w:val="20"/>
                <w:lang w:eastAsia="de-DE"/>
              </w:rPr>
              <w:t>–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44 до +5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val="fr-CH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 xml:space="preserve">от </w:t>
            </w:r>
            <w:r w:rsidR="00DB1BB3">
              <w:rPr>
                <w:w w:val="100"/>
                <w:sz w:val="17"/>
                <w:szCs w:val="20"/>
                <w:lang w:eastAsia="de-DE"/>
              </w:rPr>
              <w:t>–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44 до +5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val="fr-CH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 xml:space="preserve">от </w:t>
            </w:r>
            <w:r w:rsidR="00DB1BB3">
              <w:rPr>
                <w:w w:val="100"/>
                <w:sz w:val="17"/>
                <w:szCs w:val="20"/>
                <w:lang w:eastAsia="de-DE"/>
              </w:rPr>
              <w:t>–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44 до +5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EN 116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w w:val="100"/>
                <w:sz w:val="17"/>
                <w:szCs w:val="20"/>
                <w:highlight w:val="yellow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Точка помутнения  [°C] (суровые зимние условия)</w:t>
            </w:r>
            <w:r w:rsidRPr="00B1074D">
              <w:rPr>
                <w:w w:val="100"/>
                <w:sz w:val="17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 xml:space="preserve">от </w:t>
            </w:r>
            <w:r w:rsidR="00DB1BB3">
              <w:rPr>
                <w:w w:val="100"/>
                <w:sz w:val="17"/>
                <w:szCs w:val="20"/>
                <w:lang w:eastAsia="de-DE"/>
              </w:rPr>
              <w:t>–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 xml:space="preserve">34 до </w:t>
            </w:r>
            <w:r w:rsidR="00DB1BB3">
              <w:rPr>
                <w:w w:val="100"/>
                <w:sz w:val="17"/>
                <w:szCs w:val="20"/>
                <w:lang w:eastAsia="de-DE"/>
              </w:rPr>
              <w:t>–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10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val="fr-CH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 xml:space="preserve">от </w:t>
            </w:r>
            <w:r w:rsidR="00DB1BB3">
              <w:rPr>
                <w:w w:val="100"/>
                <w:sz w:val="17"/>
                <w:szCs w:val="20"/>
                <w:lang w:eastAsia="de-DE"/>
              </w:rPr>
              <w:t>–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 xml:space="preserve">34 до </w:t>
            </w:r>
            <w:r w:rsidR="00DB1BB3">
              <w:rPr>
                <w:w w:val="100"/>
                <w:sz w:val="17"/>
                <w:szCs w:val="20"/>
                <w:lang w:eastAsia="de-DE"/>
              </w:rPr>
              <w:t>–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10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val="fr-CH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 xml:space="preserve">от </w:t>
            </w:r>
            <w:r w:rsidR="00DB1BB3">
              <w:rPr>
                <w:w w:val="100"/>
                <w:sz w:val="17"/>
                <w:szCs w:val="20"/>
                <w:lang w:eastAsia="de-DE"/>
              </w:rPr>
              <w:t>–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 xml:space="preserve">34 до </w:t>
            </w:r>
            <w:r w:rsidR="00DB1BB3">
              <w:rPr>
                <w:w w:val="100"/>
                <w:sz w:val="17"/>
                <w:szCs w:val="20"/>
                <w:lang w:eastAsia="de-DE"/>
              </w:rPr>
              <w:t>–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10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br/>
              <w:t>EN 23015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 xml:space="preserve">Окисление медной пластины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br/>
              <w:t>(3 ч. при 50°C) [рейтинг]</w:t>
            </w:r>
          </w:p>
        </w:tc>
        <w:tc>
          <w:tcPr>
            <w:tcW w:w="4882" w:type="dxa"/>
            <w:gridSpan w:val="3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Класс 1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EN ISO 2160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Вода [мг/кг]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200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200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200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w w:val="100"/>
                <w:sz w:val="17"/>
                <w:szCs w:val="20"/>
                <w:lang w:eastAsia="de-DE"/>
              </w:rPr>
              <w:t>EN ISO 12937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Смазывающая способность </w:t>
            </w:r>
            <w:r w:rsidRPr="00B1074D">
              <w:rPr>
                <w:w w:val="100"/>
                <w:sz w:val="17"/>
                <w:szCs w:val="20"/>
                <w:lang w:eastAsia="de-DE"/>
              </w:rPr>
              <w:t>[микроны]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≤ 460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≤ 460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≤ 460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EN ISO 12156</w:t>
            </w:r>
            <w:r w:rsidR="00DB1BB3">
              <w:rPr>
                <w:bCs/>
                <w:w w:val="100"/>
                <w:sz w:val="17"/>
                <w:szCs w:val="20"/>
                <w:lang w:eastAsia="de-DE"/>
              </w:rPr>
              <w:t>–</w:t>
            </w: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1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Стойкость к окислению [часы]</w:t>
            </w:r>
            <w:r w:rsidRPr="00B1074D">
              <w:rPr>
                <w:w w:val="100"/>
                <w:sz w:val="17"/>
                <w:szCs w:val="20"/>
                <w:vertAlign w:val="superscript"/>
              </w:rPr>
              <w:t>3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</w:rPr>
            </w:pPr>
            <w:r w:rsidRPr="00B1074D">
              <w:rPr>
                <w:w w:val="100"/>
                <w:sz w:val="17"/>
                <w:szCs w:val="20"/>
              </w:rPr>
              <w:t>&gt; 20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</w:rPr>
            </w:pPr>
            <w:r w:rsidRPr="00B1074D">
              <w:rPr>
                <w:w w:val="100"/>
                <w:sz w:val="17"/>
                <w:szCs w:val="20"/>
              </w:rPr>
              <w:t>&gt; 20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</w:rPr>
            </w:pPr>
            <w:r w:rsidRPr="00B1074D">
              <w:rPr>
                <w:w w:val="100"/>
                <w:sz w:val="17"/>
                <w:szCs w:val="20"/>
              </w:rPr>
              <w:t>&gt; 20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EN15751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val="fr-CH" w:eastAsia="de-DE"/>
              </w:rPr>
              <w:t>FAME</w:t>
            </w: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 [%, по объему]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18"/>
              </w:rPr>
            </w:pPr>
            <w:r w:rsidRPr="00B1074D">
              <w:rPr>
                <w:w w:val="100"/>
                <w:sz w:val="17"/>
                <w:szCs w:val="18"/>
                <w:vertAlign w:val="superscript"/>
              </w:rPr>
              <w:t>4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</w:rPr>
            </w:pPr>
            <w:r w:rsidRPr="00B1074D">
              <w:rPr>
                <w:w w:val="100"/>
                <w:sz w:val="17"/>
                <w:szCs w:val="20"/>
                <w:vertAlign w:val="superscript"/>
              </w:rPr>
              <w:t>4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</w:rPr>
            </w:pPr>
            <w:r w:rsidRPr="00B1074D">
              <w:rPr>
                <w:w w:val="100"/>
                <w:sz w:val="17"/>
                <w:szCs w:val="20"/>
                <w:vertAlign w:val="superscript"/>
              </w:rPr>
              <w:t>4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EN14214</w:t>
            </w:r>
          </w:p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ASTM D6751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Вид</w:t>
            </w:r>
          </w:p>
        </w:tc>
        <w:tc>
          <w:tcPr>
            <w:tcW w:w="4882" w:type="dxa"/>
            <w:gridSpan w:val="3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proofErr w:type="gramStart"/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Чистый</w:t>
            </w:r>
            <w:proofErr w:type="gramEnd"/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 и светлый, несвязанной воды или механических примесей нет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D4176, визуальный осмотр</w:t>
            </w:r>
          </w:p>
        </w:tc>
      </w:tr>
      <w:tr w:rsidR="00390E6A" w:rsidRPr="00B1074D" w:rsidTr="00B1074D">
        <w:trPr>
          <w:trHeight w:val="247"/>
        </w:trPr>
        <w:tc>
          <w:tcPr>
            <w:tcW w:w="257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90E6A" w:rsidRPr="00B1074D" w:rsidRDefault="00390E6A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0"/>
              <w:rPr>
                <w:bCs/>
                <w:w w:val="100"/>
                <w:sz w:val="17"/>
                <w:szCs w:val="20"/>
                <w:lang w:eastAsia="de-DE"/>
              </w:rPr>
            </w:pPr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Этанол/метанол</w:t>
            </w:r>
            <w:proofErr w:type="gramStart"/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 xml:space="preserve"> [%, </w:t>
            </w:r>
            <w:proofErr w:type="gramEnd"/>
            <w:r w:rsidRPr="00B1074D">
              <w:rPr>
                <w:bCs/>
                <w:w w:val="100"/>
                <w:sz w:val="17"/>
                <w:szCs w:val="20"/>
                <w:lang w:eastAsia="de-DE"/>
              </w:rPr>
              <w:t>по объему]</w:t>
            </w:r>
          </w:p>
        </w:tc>
        <w:tc>
          <w:tcPr>
            <w:tcW w:w="4882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90E6A" w:rsidRPr="00B1074D" w:rsidRDefault="00FB6EFF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>
              <w:rPr>
                <w:w w:val="100"/>
                <w:sz w:val="17"/>
                <w:szCs w:val="18"/>
              </w:rPr>
              <w:t>Н</w:t>
            </w:r>
            <w:r w:rsidR="00390E6A" w:rsidRPr="00B1074D">
              <w:rPr>
                <w:w w:val="100"/>
                <w:sz w:val="17"/>
                <w:szCs w:val="18"/>
              </w:rPr>
              <w:t xml:space="preserve">е </w:t>
            </w:r>
            <w:proofErr w:type="gramStart"/>
            <w:r w:rsidR="00390E6A" w:rsidRPr="00B1074D">
              <w:rPr>
                <w:w w:val="100"/>
                <w:sz w:val="17"/>
                <w:szCs w:val="18"/>
              </w:rPr>
              <w:t>обнаруживаемое</w:t>
            </w:r>
            <w:proofErr w:type="gramEnd"/>
            <w:r w:rsidR="00390E6A" w:rsidRPr="00B1074D">
              <w:rPr>
                <w:w w:val="100"/>
                <w:sz w:val="17"/>
                <w:szCs w:val="18"/>
              </w:rPr>
              <w:t xml:space="preserve"> содержание</w:t>
            </w:r>
            <w:r w:rsidR="00390E6A" w:rsidRPr="00B1074D">
              <w:rPr>
                <w:bCs/>
                <w:w w:val="100"/>
                <w:sz w:val="17"/>
                <w:szCs w:val="20"/>
                <w:vertAlign w:val="superscript"/>
                <w:lang w:eastAsia="de-DE"/>
              </w:rPr>
              <w:t>5</w:t>
            </w: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90E6A" w:rsidRPr="00B1074D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</w:p>
        </w:tc>
      </w:tr>
      <w:tr w:rsidR="00390E6A" w:rsidRPr="00B1074D" w:rsidTr="00B1074D">
        <w:trPr>
          <w:trHeight w:val="247"/>
        </w:trPr>
        <w:tc>
          <w:tcPr>
            <w:tcW w:w="989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074D" w:rsidRPr="00B1074D" w:rsidRDefault="00B1074D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left="43" w:right="43"/>
              <w:rPr>
                <w:w w:val="100"/>
                <w:sz w:val="17"/>
                <w:vertAlign w:val="superscript"/>
              </w:rPr>
            </w:pPr>
          </w:p>
          <w:p w:rsidR="00390E6A" w:rsidRPr="00B1074D" w:rsidRDefault="003771C0" w:rsidP="003771C0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98" w:hanging="288"/>
              <w:rPr>
                <w:w w:val="100"/>
              </w:rPr>
            </w:pPr>
            <w:r>
              <w:rPr>
                <w:w w:val="100"/>
                <w:vertAlign w:val="superscript"/>
              </w:rPr>
              <w:tab/>
            </w:r>
            <w:r w:rsidR="00390E6A" w:rsidRPr="00B1074D">
              <w:rPr>
                <w:w w:val="100"/>
                <w:vertAlign w:val="superscript"/>
              </w:rPr>
              <w:t>1</w:t>
            </w:r>
            <w:proofErr w:type="gramStart"/>
            <w:r w:rsidR="006F75C5" w:rsidRPr="00B1074D">
              <w:rPr>
                <w:w w:val="100"/>
              </w:rPr>
              <w:tab/>
            </w:r>
            <w:r w:rsidR="00390E6A" w:rsidRPr="00B1074D">
              <w:rPr>
                <w:w w:val="100"/>
              </w:rPr>
              <w:tab/>
              <w:t>С</w:t>
            </w:r>
            <w:proofErr w:type="gramEnd"/>
            <w:r w:rsidR="00390E6A" w:rsidRPr="00B1074D">
              <w:rPr>
                <w:w w:val="100"/>
              </w:rPr>
              <w:t>оответствует решению Программы Организации Объединенных Наций по окружающей среде (ЮНЕП), принятому на четвертом глобальном совещании Партнерства в интересах применения экологически чистых видов топлива и транспортных средств (ПЧТТ), состоявшемся 14 и 15 декабря 2005 года в Найроби, Кения.</w:t>
            </w:r>
          </w:p>
          <w:p w:rsidR="00390E6A" w:rsidRPr="00B1074D" w:rsidRDefault="003771C0" w:rsidP="003771C0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98" w:hanging="288"/>
              <w:rPr>
                <w:w w:val="100"/>
              </w:rPr>
            </w:pPr>
            <w:r>
              <w:rPr>
                <w:w w:val="100"/>
              </w:rPr>
              <w:tab/>
            </w:r>
            <w:r w:rsidR="00390E6A" w:rsidRPr="00B1074D">
              <w:rPr>
                <w:w w:val="100"/>
                <w:vertAlign w:val="superscript"/>
              </w:rPr>
              <w:t>2</w:t>
            </w:r>
            <w:r w:rsidR="00B1074D">
              <w:rPr>
                <w:w w:val="100"/>
              </w:rPr>
              <w:tab/>
            </w:r>
            <w:r w:rsidR="00390E6A" w:rsidRPr="00B1074D">
              <w:rPr>
                <w:w w:val="100"/>
              </w:rPr>
              <w:tab/>
              <w:t>Страна, применяющая данный критерий, должна выбрать соответствующее значение в пределах арктических или суровых условий в зимнее время.</w:t>
            </w:r>
          </w:p>
          <w:p w:rsidR="00390E6A" w:rsidRPr="00B1074D" w:rsidRDefault="003771C0" w:rsidP="003771C0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98" w:hanging="288"/>
              <w:rPr>
                <w:w w:val="100"/>
              </w:rPr>
            </w:pPr>
            <w:r>
              <w:rPr>
                <w:w w:val="100"/>
              </w:rPr>
              <w:tab/>
            </w:r>
            <w:r w:rsidR="00390E6A" w:rsidRPr="00B1074D">
              <w:rPr>
                <w:w w:val="100"/>
                <w:vertAlign w:val="superscript"/>
              </w:rPr>
              <w:t>3</w:t>
            </w:r>
            <w:r w:rsidR="00390E6A" w:rsidRPr="00B1074D">
              <w:rPr>
                <w:w w:val="100"/>
              </w:rPr>
              <w:tab/>
              <w:t>Применимо к дизельному топливу, содержащему более 2% FAME по объему.</w:t>
            </w:r>
          </w:p>
          <w:p w:rsidR="00390E6A" w:rsidRPr="00B1074D" w:rsidRDefault="003771C0" w:rsidP="003771C0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98" w:hanging="288"/>
              <w:rPr>
                <w:w w:val="100"/>
              </w:rPr>
            </w:pPr>
            <w:r>
              <w:rPr>
                <w:w w:val="100"/>
              </w:rPr>
              <w:tab/>
            </w:r>
            <w:r w:rsidR="00390E6A" w:rsidRPr="00B1074D">
              <w:rPr>
                <w:w w:val="100"/>
                <w:vertAlign w:val="superscript"/>
              </w:rPr>
              <w:t>4</w:t>
            </w:r>
            <w:proofErr w:type="gramStart"/>
            <w:r w:rsidR="00B1074D">
              <w:rPr>
                <w:w w:val="100"/>
              </w:rPr>
              <w:tab/>
            </w:r>
            <w:r w:rsidR="00390E6A" w:rsidRPr="00B1074D">
              <w:rPr>
                <w:w w:val="100"/>
              </w:rPr>
              <w:tab/>
              <w:t>Д</w:t>
            </w:r>
            <w:proofErr w:type="gramEnd"/>
            <w:r w:rsidR="00390E6A" w:rsidRPr="00B1074D">
              <w:rPr>
                <w:w w:val="100"/>
              </w:rPr>
              <w:t>опускается до 5% FAME по объему, если FAME соответствуют ASTM D6751. Допускается до 7% FAME по объему, если FAME соответствуют  EN14214. Отрасль рекомендует владельцам транспортных средств воспользоваться руководством по эксплуатации своего транспортного средства.</w:t>
            </w:r>
          </w:p>
          <w:p w:rsidR="00390E6A" w:rsidRPr="00B1074D" w:rsidRDefault="00B1074D" w:rsidP="003771C0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98" w:hanging="288"/>
              <w:rPr>
                <w:w w:val="100"/>
              </w:rPr>
            </w:pPr>
            <w:r>
              <w:rPr>
                <w:w w:val="100"/>
              </w:rPr>
              <w:tab/>
            </w:r>
            <w:r w:rsidR="00390E6A" w:rsidRPr="00B1074D">
              <w:rPr>
                <w:w w:val="100"/>
                <w:vertAlign w:val="superscript"/>
              </w:rPr>
              <w:t>5</w:t>
            </w:r>
            <w:proofErr w:type="gramStart"/>
            <w:r w:rsidR="00390E6A" w:rsidRPr="00B1074D">
              <w:rPr>
                <w:w w:val="100"/>
              </w:rPr>
              <w:tab/>
              <w:t>П</w:t>
            </w:r>
            <w:proofErr w:type="gramEnd"/>
            <w:r w:rsidR="00390E6A" w:rsidRPr="00B1074D">
              <w:rPr>
                <w:w w:val="100"/>
              </w:rPr>
              <w:t>ри предельном или более низком значении обнаружения, соответствующем используемому методу.</w:t>
            </w:r>
          </w:p>
        </w:tc>
      </w:tr>
      <w:tr w:rsidR="006F75C5" w:rsidRPr="00B1074D" w:rsidTr="00B1074D">
        <w:trPr>
          <w:trHeight w:val="247"/>
        </w:trPr>
        <w:tc>
          <w:tcPr>
            <w:tcW w:w="9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5C5" w:rsidRPr="00B1074D" w:rsidRDefault="006F75C5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0"/>
              <w:jc w:val="center"/>
              <w:rPr>
                <w:w w:val="100"/>
                <w:sz w:val="17"/>
                <w:vertAlign w:val="superscript"/>
              </w:rPr>
            </w:pPr>
          </w:p>
        </w:tc>
      </w:tr>
      <w:tr w:rsidR="00B1074D" w:rsidRPr="00B1074D" w:rsidTr="00B1074D">
        <w:trPr>
          <w:trHeight w:val="247"/>
        </w:trPr>
        <w:tc>
          <w:tcPr>
            <w:tcW w:w="9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074D" w:rsidRPr="00B1074D" w:rsidRDefault="00B1074D" w:rsidP="003771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0"/>
              <w:jc w:val="center"/>
              <w:rPr>
                <w:w w:val="100"/>
                <w:sz w:val="17"/>
                <w:vertAlign w:val="superscript"/>
              </w:rPr>
            </w:pPr>
          </w:p>
        </w:tc>
      </w:tr>
    </w:tbl>
    <w:p w:rsidR="00390E6A" w:rsidRDefault="00390E6A" w:rsidP="00390E6A">
      <w:pPr>
        <w:pStyle w:val="SingleTxt"/>
      </w:pPr>
      <w:r>
        <w:br w:type="page"/>
      </w:r>
      <w:r w:rsidR="00DE00CE">
        <w:lastRenderedPageBreak/>
        <w:t>7.4</w:t>
      </w:r>
      <w:r w:rsidRPr="00390E6A">
        <w:tab/>
        <w:t>Дизельное топливо – ВПТ</w:t>
      </w:r>
    </w:p>
    <w:p w:rsidR="00907C1B" w:rsidRPr="00907C1B" w:rsidRDefault="00907C1B" w:rsidP="00907C1B">
      <w:pPr>
        <w:pStyle w:val="SingleTxt"/>
        <w:spacing w:after="0" w:line="120" w:lineRule="exact"/>
        <w:rPr>
          <w:sz w:val="10"/>
        </w:rPr>
      </w:pPr>
    </w:p>
    <w:p w:rsidR="00907C1B" w:rsidRPr="00907C1B" w:rsidRDefault="00907C1B" w:rsidP="00907C1B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47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1843"/>
        <w:gridCol w:w="1843"/>
        <w:gridCol w:w="1701"/>
        <w:gridCol w:w="1795"/>
      </w:tblGrid>
      <w:tr w:rsidR="00390E6A" w:rsidRPr="00907C1B" w:rsidTr="00E85031">
        <w:trPr>
          <w:trHeight w:val="20"/>
          <w:tblHeader/>
        </w:trPr>
        <w:tc>
          <w:tcPr>
            <w:tcW w:w="2865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suppressAutoHyphens/>
              <w:spacing w:before="40" w:after="40" w:line="160" w:lineRule="exact"/>
              <w:ind w:right="40"/>
              <w:rPr>
                <w:i/>
                <w:w w:val="100"/>
                <w:sz w:val="14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BB3" w:rsidRPr="00DB1BB3" w:rsidRDefault="00390E6A" w:rsidP="00DB1BB3">
            <w:pPr>
              <w:spacing w:before="40" w:after="40" w:line="120" w:lineRule="exact"/>
              <w:ind w:right="113"/>
              <w:jc w:val="center"/>
              <w:rPr>
                <w:i/>
                <w:w w:val="100"/>
                <w:sz w:val="10"/>
                <w:lang w:eastAsia="de-DE"/>
              </w:rPr>
            </w:pPr>
            <w:r w:rsidRPr="00907C1B">
              <w:rPr>
                <w:i/>
                <w:w w:val="100"/>
                <w:sz w:val="14"/>
                <w:lang w:eastAsia="de-DE"/>
              </w:rPr>
              <w:t>R96</w:t>
            </w:r>
          </w:p>
          <w:p w:rsidR="00390E6A" w:rsidRPr="00907C1B" w:rsidRDefault="00390E6A" w:rsidP="00DB1BB3">
            <w:pPr>
              <w:spacing w:before="40" w:after="40" w:line="160" w:lineRule="exact"/>
              <w:ind w:right="113"/>
              <w:jc w:val="center"/>
              <w:rPr>
                <w:i/>
                <w:w w:val="100"/>
                <w:sz w:val="14"/>
                <w:lang w:eastAsia="de-DE"/>
              </w:rPr>
            </w:pPr>
            <w:r w:rsidRPr="00907C1B">
              <w:rPr>
                <w:i/>
                <w:w w:val="100"/>
                <w:sz w:val="14"/>
                <w:lang w:eastAsia="de-DE"/>
              </w:rPr>
              <w:t>Диапазоны мощно</w:t>
            </w:r>
            <w:r w:rsidR="002D0F42">
              <w:rPr>
                <w:i/>
                <w:w w:val="100"/>
                <w:sz w:val="14"/>
                <w:lang w:eastAsia="de-DE"/>
              </w:rPr>
              <w:t xml:space="preserve">сти </w:t>
            </w:r>
            <w:r w:rsidR="002D0F42">
              <w:rPr>
                <w:i/>
                <w:w w:val="100"/>
                <w:sz w:val="14"/>
                <w:lang w:eastAsia="de-DE"/>
              </w:rPr>
              <w:br/>
              <w:t>A –</w:t>
            </w:r>
            <w:r w:rsidRPr="00907C1B">
              <w:rPr>
                <w:i/>
                <w:w w:val="100"/>
                <w:sz w:val="14"/>
                <w:lang w:eastAsia="de-DE"/>
              </w:rPr>
              <w:t xml:space="preserve">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spacing w:before="40" w:after="40" w:line="160" w:lineRule="exact"/>
              <w:ind w:right="113"/>
              <w:jc w:val="center"/>
              <w:rPr>
                <w:i/>
                <w:w w:val="100"/>
                <w:sz w:val="14"/>
                <w:lang w:eastAsia="de-DE"/>
              </w:rPr>
            </w:pPr>
            <w:r w:rsidRPr="00907C1B">
              <w:rPr>
                <w:i/>
                <w:w w:val="100"/>
                <w:sz w:val="14"/>
                <w:lang w:eastAsia="de-DE"/>
              </w:rPr>
              <w:t>R96.01</w:t>
            </w:r>
          </w:p>
          <w:p w:rsidR="00390E6A" w:rsidRPr="00907C1B" w:rsidRDefault="002D0F42" w:rsidP="00DB1BB3">
            <w:pPr>
              <w:spacing w:before="40" w:after="40" w:line="160" w:lineRule="exact"/>
              <w:ind w:right="113"/>
              <w:jc w:val="center"/>
              <w:rPr>
                <w:i/>
                <w:w w:val="100"/>
                <w:sz w:val="14"/>
                <w:lang w:eastAsia="de-DE"/>
              </w:rPr>
            </w:pPr>
            <w:r>
              <w:rPr>
                <w:i/>
                <w:w w:val="100"/>
                <w:sz w:val="14"/>
                <w:lang w:eastAsia="de-DE"/>
              </w:rPr>
              <w:t>Диапазоны мощности</w:t>
            </w:r>
            <w:r>
              <w:rPr>
                <w:i/>
                <w:w w:val="100"/>
                <w:sz w:val="14"/>
                <w:lang w:eastAsia="de-DE"/>
              </w:rPr>
              <w:br/>
              <w:t>D –</w:t>
            </w:r>
            <w:r w:rsidR="00390E6A" w:rsidRPr="00907C1B">
              <w:rPr>
                <w:i/>
                <w:w w:val="100"/>
                <w:sz w:val="14"/>
                <w:lang w:eastAsia="de-DE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spacing w:before="40" w:after="40" w:line="160" w:lineRule="exact"/>
              <w:ind w:right="113"/>
              <w:jc w:val="center"/>
              <w:rPr>
                <w:i/>
                <w:w w:val="100"/>
                <w:sz w:val="14"/>
                <w:lang w:eastAsia="de-DE"/>
              </w:rPr>
            </w:pPr>
            <w:r w:rsidRPr="00907C1B">
              <w:rPr>
                <w:i/>
                <w:w w:val="100"/>
                <w:sz w:val="14"/>
                <w:lang w:eastAsia="de-DE"/>
              </w:rPr>
              <w:t>R96.02</w:t>
            </w:r>
          </w:p>
          <w:p w:rsidR="00390E6A" w:rsidRPr="00907C1B" w:rsidRDefault="00390E6A" w:rsidP="00DB1BB3">
            <w:pPr>
              <w:spacing w:before="40" w:after="40" w:line="160" w:lineRule="exact"/>
              <w:ind w:right="113"/>
              <w:jc w:val="center"/>
              <w:rPr>
                <w:i/>
                <w:w w:val="100"/>
                <w:sz w:val="14"/>
                <w:lang w:eastAsia="de-DE"/>
              </w:rPr>
            </w:pPr>
            <w:r w:rsidRPr="00907C1B">
              <w:rPr>
                <w:i/>
                <w:w w:val="100"/>
                <w:sz w:val="14"/>
                <w:lang w:eastAsia="de-DE"/>
              </w:rPr>
              <w:t>Диапазоны мощности</w:t>
            </w:r>
            <w:r w:rsidR="002D0F42">
              <w:rPr>
                <w:i/>
                <w:w w:val="100"/>
                <w:sz w:val="14"/>
                <w:lang w:eastAsia="de-DE"/>
              </w:rPr>
              <w:t xml:space="preserve"> </w:t>
            </w:r>
            <w:r w:rsidR="002D0F42">
              <w:rPr>
                <w:i/>
                <w:w w:val="100"/>
                <w:sz w:val="14"/>
                <w:lang w:eastAsia="de-DE"/>
              </w:rPr>
              <w:br/>
              <w:t>H –</w:t>
            </w:r>
            <w:r w:rsidRPr="00907C1B">
              <w:rPr>
                <w:i/>
                <w:w w:val="100"/>
                <w:sz w:val="14"/>
                <w:lang w:eastAsia="de-DE"/>
              </w:rPr>
              <w:t xml:space="preserve"> 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spacing w:before="40" w:after="40" w:line="160" w:lineRule="exact"/>
              <w:ind w:right="113"/>
              <w:jc w:val="center"/>
              <w:rPr>
                <w:i/>
                <w:w w:val="100"/>
                <w:sz w:val="14"/>
                <w:lang w:eastAsia="de-DE"/>
              </w:rPr>
            </w:pPr>
            <w:r w:rsidRPr="00907C1B">
              <w:rPr>
                <w:i/>
                <w:w w:val="100"/>
                <w:sz w:val="14"/>
                <w:lang w:eastAsia="de-DE"/>
              </w:rPr>
              <w:t>Метод исследования</w:t>
            </w:r>
          </w:p>
        </w:tc>
      </w:tr>
      <w:tr w:rsidR="00907C1B" w:rsidRPr="00907C1B" w:rsidTr="00E85031">
        <w:trPr>
          <w:trHeight w:hRule="exact" w:val="115"/>
          <w:tblHeader/>
        </w:trPr>
        <w:tc>
          <w:tcPr>
            <w:tcW w:w="28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07C1B" w:rsidRPr="00907C1B" w:rsidRDefault="00907C1B" w:rsidP="00907C1B">
            <w:pPr>
              <w:suppressAutoHyphens/>
              <w:spacing w:before="40" w:after="40" w:line="210" w:lineRule="exact"/>
              <w:ind w:right="40"/>
              <w:rPr>
                <w:bCs/>
                <w:w w:val="100"/>
                <w:sz w:val="17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C1B" w:rsidRPr="00907C1B" w:rsidRDefault="00907C1B" w:rsidP="00907C1B">
            <w:pPr>
              <w:suppressAutoHyphens/>
              <w:spacing w:before="40" w:after="40"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C1B" w:rsidRPr="00907C1B" w:rsidRDefault="00907C1B" w:rsidP="00907C1B">
            <w:pPr>
              <w:suppressAutoHyphens/>
              <w:spacing w:before="40" w:after="40"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C1B" w:rsidRPr="00907C1B" w:rsidRDefault="00907C1B" w:rsidP="00907C1B">
            <w:pPr>
              <w:suppressAutoHyphens/>
              <w:spacing w:before="40" w:after="40"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C1B" w:rsidRPr="00907C1B" w:rsidRDefault="00907C1B" w:rsidP="00907C1B">
            <w:pPr>
              <w:suppressAutoHyphens/>
              <w:spacing w:before="40" w:after="40"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</w:p>
        </w:tc>
      </w:tr>
      <w:tr w:rsidR="00390E6A" w:rsidRPr="00907C1B" w:rsidTr="00E85031">
        <w:trPr>
          <w:trHeight w:val="306"/>
        </w:trPr>
        <w:tc>
          <w:tcPr>
            <w:tcW w:w="2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Сера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[мг/кг]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≤ 2 000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≤ 2 000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≤ 300 </w:t>
            </w:r>
            <w:r w:rsidRPr="00907C1B">
              <w:rPr>
                <w:bCs/>
                <w:w w:val="100"/>
                <w:sz w:val="17"/>
                <w:szCs w:val="20"/>
                <w:vertAlign w:val="superscript"/>
                <w:lang w:eastAsia="de-DE"/>
              </w:rPr>
              <w:t>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ASTM D5453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Шлаки</w:t>
            </w:r>
            <w:proofErr w:type="gramStart"/>
            <w:r w:rsidRPr="00907C1B">
              <w:rPr>
                <w:w w:val="100"/>
                <w:sz w:val="17"/>
                <w:szCs w:val="20"/>
                <w:lang w:eastAsia="de-DE"/>
              </w:rPr>
              <w:t xml:space="preserve"> [%, </w:t>
            </w:r>
            <w:proofErr w:type="gramEnd"/>
            <w:r w:rsidRPr="00907C1B">
              <w:rPr>
                <w:w w:val="100"/>
                <w:sz w:val="17"/>
                <w:szCs w:val="20"/>
                <w:lang w:eastAsia="de-DE"/>
              </w:rPr>
              <w:t>по массе]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0,01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EN/ISO 6245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Всего примесей [мг/кг]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≤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 xml:space="preserve">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≤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 xml:space="preserve">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≤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 xml:space="preserve"> 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EN 12662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bCs/>
                <w:w w:val="100"/>
                <w:sz w:val="17"/>
                <w:szCs w:val="20"/>
                <w:lang w:eastAsia="de-DE"/>
              </w:rPr>
            </w:pPr>
            <w:proofErr w:type="spellStart"/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Цетановое</w:t>
            </w:r>
            <w:proofErr w:type="spellEnd"/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 число</w:t>
            </w:r>
            <w:proofErr w:type="gramStart"/>
            <w:r w:rsidRPr="00907C1B">
              <w:rPr>
                <w:w w:val="100"/>
                <w:sz w:val="17"/>
                <w:szCs w:val="20"/>
                <w:vertAlign w:val="superscript"/>
                <w:lang w:eastAsia="de-DE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 xml:space="preserve">≥ </w:t>
            </w: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 xml:space="preserve">≥ </w:t>
            </w: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 xml:space="preserve">≥ </w:t>
            </w: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EN ISO 5165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Плотность [</w:t>
            </w:r>
            <w:proofErr w:type="gramStart"/>
            <w:r w:rsidRPr="00907C1B">
              <w:rPr>
                <w:w w:val="100"/>
                <w:sz w:val="17"/>
                <w:szCs w:val="20"/>
                <w:lang w:eastAsia="de-DE"/>
              </w:rPr>
              <w:t>кг</w:t>
            </w:r>
            <w:proofErr w:type="gramEnd"/>
            <w:r w:rsidRPr="00907C1B">
              <w:rPr>
                <w:w w:val="100"/>
                <w:sz w:val="17"/>
                <w:szCs w:val="20"/>
                <w:lang w:eastAsia="de-DE"/>
              </w:rPr>
              <w:t>/м</w:t>
            </w:r>
            <w:r w:rsidRPr="00907C1B">
              <w:rPr>
                <w:w w:val="100"/>
                <w:sz w:val="17"/>
                <w:szCs w:val="20"/>
                <w:vertAlign w:val="superscript"/>
                <w:lang w:eastAsia="de-DE"/>
              </w:rPr>
              <w:t>3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]</w:t>
            </w:r>
            <w:r w:rsidRPr="00907C1B">
              <w:rPr>
                <w:w w:val="100"/>
                <w:sz w:val="17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835 – 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835 – 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833 – 837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EN ISO 3675</w:t>
            </w:r>
            <w:r w:rsidRPr="00907C1B">
              <w:rPr>
                <w:w w:val="100"/>
                <w:sz w:val="17"/>
                <w:szCs w:val="20"/>
                <w:lang w:eastAsia="de-DE"/>
              </w:rPr>
              <w:br/>
              <w:t>ASTM D4052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Вязкость [мм</w:t>
            </w:r>
            <w:proofErr w:type="gramStart"/>
            <w:r w:rsidRPr="00907C1B">
              <w:rPr>
                <w:w w:val="100"/>
                <w:sz w:val="17"/>
                <w:szCs w:val="20"/>
                <w:vertAlign w:val="superscript"/>
                <w:lang w:eastAsia="de-DE"/>
              </w:rPr>
              <w:t>2</w:t>
            </w:r>
            <w:proofErr w:type="gramEnd"/>
            <w:r w:rsidRPr="00907C1B">
              <w:rPr>
                <w:w w:val="100"/>
                <w:sz w:val="17"/>
                <w:szCs w:val="20"/>
                <w:lang w:eastAsia="de-DE"/>
              </w:rPr>
              <w:t>/с]</w:t>
            </w:r>
            <w:r w:rsidRPr="00907C1B">
              <w:rPr>
                <w:w w:val="100"/>
                <w:sz w:val="17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 xml:space="preserve">2,0 </w:t>
            </w:r>
            <w:r w:rsidR="002D0F42">
              <w:rPr>
                <w:w w:val="100"/>
                <w:sz w:val="17"/>
                <w:szCs w:val="20"/>
                <w:lang w:eastAsia="de-DE"/>
              </w:rPr>
              <w:t>–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 xml:space="preserve">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 xml:space="preserve">2,0 </w:t>
            </w:r>
            <w:r w:rsidR="002D0F42">
              <w:rPr>
                <w:w w:val="100"/>
                <w:sz w:val="17"/>
                <w:szCs w:val="20"/>
                <w:lang w:eastAsia="de-DE"/>
              </w:rPr>
              <w:t>–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 xml:space="preserve"> 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2,0 – 4,5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EN ISO 3104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Температура вспышки [°C]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&gt;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&gt; 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&gt; 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EN ISO 2719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T50 [°C]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2D0F42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>
              <w:rPr>
                <w:w w:val="100"/>
                <w:sz w:val="17"/>
                <w:szCs w:val="20"/>
                <w:lang w:eastAsia="de-DE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2D0F42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>
              <w:rPr>
                <w:w w:val="100"/>
                <w:sz w:val="17"/>
                <w:szCs w:val="20"/>
                <w:lang w:eastAsia="de-DE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&gt; 250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EN ISO 3405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T95 [°C]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345</w:t>
            </w:r>
            <w:r w:rsidR="002D0F42">
              <w:rPr>
                <w:bCs/>
                <w:w w:val="100"/>
                <w:sz w:val="17"/>
                <w:szCs w:val="20"/>
                <w:lang w:eastAsia="de-DE"/>
              </w:rPr>
              <w:t>–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350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EN ISO 3405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конечная точка кипения [°C]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2D0F42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>
              <w:rPr>
                <w:bCs/>
                <w:w w:val="100"/>
                <w:sz w:val="17"/>
                <w:szCs w:val="20"/>
                <w:lang w:eastAsia="de-DE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2D0F42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>
              <w:rPr>
                <w:bCs/>
                <w:w w:val="100"/>
                <w:sz w:val="17"/>
                <w:szCs w:val="20"/>
                <w:lang w:eastAsia="de-DE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370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EN ISO 3405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w w:val="100"/>
                <w:sz w:val="17"/>
                <w:szCs w:val="20"/>
                <w:highlight w:val="yellow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ПАУ</w:t>
            </w:r>
            <w:proofErr w:type="gramStart"/>
            <w:r w:rsidRPr="00907C1B">
              <w:rPr>
                <w:w w:val="100"/>
                <w:sz w:val="17"/>
                <w:szCs w:val="20"/>
                <w:lang w:eastAsia="de-DE"/>
              </w:rPr>
              <w:t xml:space="preserve"> [%, </w:t>
            </w:r>
            <w:proofErr w:type="gramEnd"/>
            <w:r w:rsidRPr="00907C1B">
              <w:rPr>
                <w:w w:val="100"/>
                <w:sz w:val="17"/>
                <w:szCs w:val="20"/>
                <w:lang w:eastAsia="de-DE"/>
              </w:rPr>
              <w:t>по массе]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EN 12916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w w:val="100"/>
                <w:sz w:val="17"/>
                <w:szCs w:val="20"/>
                <w:highlight w:val="yellow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Углеродистый остаток</w:t>
            </w:r>
            <w:proofErr w:type="gramStart"/>
            <w:r w:rsidRPr="00907C1B">
              <w:rPr>
                <w:w w:val="100"/>
                <w:sz w:val="17"/>
                <w:szCs w:val="20"/>
                <w:lang w:eastAsia="de-DE"/>
              </w:rPr>
              <w:t xml:space="preserve"> [%, </w:t>
            </w:r>
            <w:proofErr w:type="gramEnd"/>
            <w:r w:rsidRPr="00907C1B">
              <w:rPr>
                <w:w w:val="100"/>
                <w:sz w:val="17"/>
                <w:szCs w:val="20"/>
                <w:lang w:eastAsia="de-DE"/>
              </w:rPr>
              <w:t>по массе]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0,3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EN ISO 10370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</w:rPr>
              <w:t>ТЗХФ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 xml:space="preserve"> [°C]</w:t>
            </w:r>
            <w:r w:rsidRPr="00907C1B">
              <w:rPr>
                <w:w w:val="100"/>
                <w:sz w:val="17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 xml:space="preserve">от </w:t>
            </w:r>
            <w:r w:rsidR="002D0F42">
              <w:rPr>
                <w:w w:val="100"/>
                <w:sz w:val="17"/>
                <w:szCs w:val="20"/>
                <w:lang w:eastAsia="de-DE"/>
              </w:rPr>
              <w:t>–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44 до +5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val="fr-CH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 xml:space="preserve">от </w:t>
            </w:r>
            <w:r w:rsidR="002D0F42">
              <w:rPr>
                <w:w w:val="100"/>
                <w:sz w:val="17"/>
                <w:szCs w:val="20"/>
                <w:lang w:eastAsia="de-DE"/>
              </w:rPr>
              <w:t>–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44 до +5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val="fr-CH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 xml:space="preserve">от </w:t>
            </w:r>
            <w:r w:rsidR="002D0F42">
              <w:rPr>
                <w:w w:val="100"/>
                <w:sz w:val="17"/>
                <w:szCs w:val="20"/>
                <w:lang w:eastAsia="de-DE"/>
              </w:rPr>
              <w:t>–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44 до +5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EN 116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w w:val="100"/>
                <w:sz w:val="17"/>
                <w:szCs w:val="20"/>
                <w:highlight w:val="yellow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Точка помутнения  [°C] (суровые зимние условия)</w:t>
            </w:r>
            <w:r w:rsidRPr="00907C1B">
              <w:rPr>
                <w:w w:val="100"/>
                <w:sz w:val="17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 xml:space="preserve">от </w:t>
            </w:r>
            <w:r w:rsidR="002D0F42">
              <w:rPr>
                <w:w w:val="100"/>
                <w:sz w:val="17"/>
                <w:szCs w:val="20"/>
                <w:lang w:eastAsia="de-DE"/>
              </w:rPr>
              <w:t>–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 xml:space="preserve">34 до </w:t>
            </w:r>
            <w:r w:rsidR="002D0F42">
              <w:rPr>
                <w:w w:val="100"/>
                <w:sz w:val="17"/>
                <w:szCs w:val="20"/>
                <w:lang w:eastAsia="de-DE"/>
              </w:rPr>
              <w:t>–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val="fr-CH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 xml:space="preserve">от </w:t>
            </w:r>
            <w:r w:rsidR="002D0F42">
              <w:rPr>
                <w:w w:val="100"/>
                <w:sz w:val="17"/>
                <w:szCs w:val="20"/>
                <w:lang w:eastAsia="de-DE"/>
              </w:rPr>
              <w:t>–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 xml:space="preserve">34 до </w:t>
            </w:r>
            <w:r w:rsidR="002D0F42">
              <w:rPr>
                <w:w w:val="100"/>
                <w:sz w:val="17"/>
                <w:szCs w:val="20"/>
                <w:lang w:eastAsia="de-DE"/>
              </w:rPr>
              <w:t>–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val="fr-CH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 xml:space="preserve">от </w:t>
            </w:r>
            <w:r w:rsidR="002D0F42">
              <w:rPr>
                <w:w w:val="100"/>
                <w:sz w:val="17"/>
                <w:szCs w:val="20"/>
                <w:lang w:eastAsia="de-DE"/>
              </w:rPr>
              <w:t>–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 xml:space="preserve">34 до </w:t>
            </w:r>
            <w:r w:rsidR="002D0F42">
              <w:rPr>
                <w:w w:val="100"/>
                <w:sz w:val="17"/>
                <w:szCs w:val="20"/>
                <w:lang w:eastAsia="de-DE"/>
              </w:rPr>
              <w:t>–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EN 23015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 xml:space="preserve">Окисление медной пластины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br/>
              <w:t>(3 ч. при 50°C) [рейтинг]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Класс 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EN ISO 2160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Вода [мг/кг]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≤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w w:val="100"/>
                <w:sz w:val="17"/>
                <w:szCs w:val="20"/>
                <w:lang w:eastAsia="de-DE"/>
              </w:rPr>
              <w:t>EN ISO 12937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Смазывающая способность </w:t>
            </w:r>
            <w:r w:rsidRPr="00907C1B">
              <w:rPr>
                <w:w w:val="100"/>
                <w:sz w:val="17"/>
                <w:szCs w:val="20"/>
                <w:lang w:eastAsia="de-DE"/>
              </w:rPr>
              <w:t>[микроны]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≤ 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≤ 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≤ 460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EN ISO 12156</w:t>
            </w:r>
            <w:r w:rsidR="002D0F42">
              <w:rPr>
                <w:bCs/>
                <w:w w:val="100"/>
                <w:sz w:val="17"/>
                <w:szCs w:val="20"/>
                <w:lang w:eastAsia="de-DE"/>
              </w:rPr>
              <w:t>–</w:t>
            </w: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1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Стойкость к окислению [часы]</w:t>
            </w:r>
            <w:r w:rsidRPr="00907C1B">
              <w:rPr>
                <w:w w:val="100"/>
                <w:sz w:val="17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</w:rPr>
            </w:pPr>
            <w:r w:rsidRPr="00907C1B">
              <w:rPr>
                <w:w w:val="100"/>
                <w:sz w:val="17"/>
                <w:szCs w:val="20"/>
              </w:rPr>
              <w:t>&gt;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</w:rPr>
            </w:pPr>
            <w:r w:rsidRPr="00907C1B">
              <w:rPr>
                <w:w w:val="100"/>
                <w:sz w:val="17"/>
                <w:szCs w:val="20"/>
              </w:rPr>
              <w:t>&gt;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</w:rPr>
            </w:pPr>
            <w:r w:rsidRPr="00907C1B">
              <w:rPr>
                <w:w w:val="100"/>
                <w:sz w:val="17"/>
                <w:szCs w:val="20"/>
              </w:rPr>
              <w:t>&gt; 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EN15751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val="fr-CH" w:eastAsia="de-DE"/>
              </w:rPr>
              <w:t>FAME</w:t>
            </w: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 [%, по объему]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</w:rPr>
            </w:pPr>
            <w:r w:rsidRPr="00907C1B">
              <w:rPr>
                <w:w w:val="100"/>
                <w:sz w:val="17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</w:rPr>
            </w:pPr>
            <w:r w:rsidRPr="00907C1B">
              <w:rPr>
                <w:w w:val="100"/>
                <w:sz w:val="17"/>
                <w:szCs w:val="20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w w:val="100"/>
                <w:sz w:val="17"/>
                <w:szCs w:val="20"/>
              </w:rPr>
            </w:pPr>
            <w:r w:rsidRPr="00907C1B">
              <w:rPr>
                <w:w w:val="100"/>
                <w:sz w:val="17"/>
                <w:szCs w:val="20"/>
                <w:vertAlign w:val="superscript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EN14214</w:t>
            </w:r>
          </w:p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ASTM D6751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Вид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proofErr w:type="gramStart"/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Чистый</w:t>
            </w:r>
            <w:proofErr w:type="gramEnd"/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 и светлый, несвязанной воды или механических примесей нет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D4176, визуальный осмотр</w:t>
            </w:r>
          </w:p>
        </w:tc>
      </w:tr>
      <w:tr w:rsidR="00390E6A" w:rsidRPr="00907C1B" w:rsidTr="00E85031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bCs/>
                <w:w w:val="100"/>
                <w:sz w:val="17"/>
                <w:szCs w:val="20"/>
                <w:lang w:eastAsia="de-DE"/>
              </w:rPr>
            </w:pPr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Этанол/метанол</w:t>
            </w:r>
            <w:proofErr w:type="gramStart"/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 xml:space="preserve"> [%, </w:t>
            </w:r>
            <w:proofErr w:type="gramEnd"/>
            <w:r w:rsidRPr="00907C1B">
              <w:rPr>
                <w:bCs/>
                <w:w w:val="100"/>
                <w:sz w:val="17"/>
                <w:szCs w:val="20"/>
                <w:lang w:eastAsia="de-DE"/>
              </w:rPr>
              <w:t>по объему]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784DBE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  <w:r>
              <w:rPr>
                <w:w w:val="100"/>
                <w:sz w:val="17"/>
                <w:szCs w:val="18"/>
              </w:rPr>
              <w:t>Н</w:t>
            </w:r>
            <w:r w:rsidR="00390E6A" w:rsidRPr="00907C1B">
              <w:rPr>
                <w:w w:val="100"/>
                <w:sz w:val="17"/>
                <w:szCs w:val="18"/>
              </w:rPr>
              <w:t xml:space="preserve">е </w:t>
            </w:r>
            <w:proofErr w:type="gramStart"/>
            <w:r w:rsidR="00390E6A" w:rsidRPr="00907C1B">
              <w:rPr>
                <w:w w:val="100"/>
                <w:sz w:val="17"/>
                <w:szCs w:val="18"/>
              </w:rPr>
              <w:t>обнаруживаемое</w:t>
            </w:r>
            <w:proofErr w:type="gramEnd"/>
            <w:r w:rsidR="00390E6A" w:rsidRPr="00907C1B">
              <w:rPr>
                <w:w w:val="100"/>
                <w:sz w:val="17"/>
                <w:szCs w:val="18"/>
              </w:rPr>
              <w:t xml:space="preserve"> содержание</w:t>
            </w:r>
            <w:r w:rsidR="00390E6A" w:rsidRPr="00907C1B">
              <w:rPr>
                <w:bCs/>
                <w:w w:val="100"/>
                <w:sz w:val="17"/>
                <w:szCs w:val="20"/>
                <w:vertAlign w:val="superscript"/>
                <w:lang w:eastAsia="de-DE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907C1B" w:rsidRDefault="00390E6A" w:rsidP="00DB1B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bCs/>
                <w:w w:val="100"/>
                <w:sz w:val="17"/>
                <w:szCs w:val="20"/>
                <w:lang w:eastAsia="de-DE"/>
              </w:rPr>
            </w:pPr>
          </w:p>
        </w:tc>
      </w:tr>
      <w:tr w:rsidR="00390E6A" w:rsidRPr="00907C1B" w:rsidTr="00E85031">
        <w:trPr>
          <w:trHeight w:val="247"/>
        </w:trPr>
        <w:tc>
          <w:tcPr>
            <w:tcW w:w="10047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07C1B" w:rsidRPr="00907C1B" w:rsidRDefault="00907C1B" w:rsidP="00907C1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120" w:lineRule="exact"/>
              <w:ind w:left="284" w:right="40" w:hanging="284"/>
              <w:rPr>
                <w:rFonts w:eastAsia="Times New Roman"/>
                <w:spacing w:val="0"/>
                <w:w w:val="100"/>
                <w:kern w:val="0"/>
                <w:sz w:val="10"/>
                <w:szCs w:val="18"/>
              </w:rPr>
            </w:pPr>
          </w:p>
          <w:p w:rsidR="00390E6A" w:rsidRPr="00907C1B" w:rsidRDefault="00907C1B" w:rsidP="00907C1B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43" w:hanging="288"/>
              <w:rPr>
                <w:w w:val="100"/>
              </w:rPr>
            </w:pPr>
            <w:r>
              <w:rPr>
                <w:w w:val="100"/>
                <w:vertAlign w:val="superscript"/>
              </w:rPr>
              <w:tab/>
            </w:r>
            <w:r w:rsidR="00390E6A" w:rsidRPr="00907C1B">
              <w:rPr>
                <w:w w:val="100"/>
                <w:vertAlign w:val="superscript"/>
              </w:rPr>
              <w:t>1</w:t>
            </w:r>
            <w:proofErr w:type="gramStart"/>
            <w:r w:rsidR="00390E6A" w:rsidRPr="00907C1B">
              <w:rPr>
                <w:w w:val="100"/>
              </w:rPr>
              <w:tab/>
              <w:t>У</w:t>
            </w:r>
            <w:proofErr w:type="gramEnd"/>
            <w:r w:rsidR="00390E6A" w:rsidRPr="00907C1B">
              <w:rPr>
                <w:w w:val="100"/>
              </w:rPr>
              <w:t>же согласовано в приложении к Сводной резолюции о конструкции транспортных средств (СР.3) для дорожных автотранспортных средств. Отрасль рекомендует содержание серы на уровне 50 ч. млн.</w:t>
            </w:r>
            <w:r w:rsidR="00390E6A" w:rsidRPr="00907C1B">
              <w:rPr>
                <w:w w:val="100"/>
                <w:vertAlign w:val="superscript"/>
              </w:rPr>
              <w:t>-1</w:t>
            </w:r>
            <w:r w:rsidR="00390E6A" w:rsidRPr="00907C1B">
              <w:rPr>
                <w:w w:val="100"/>
              </w:rPr>
              <w:t>.</w:t>
            </w:r>
          </w:p>
          <w:p w:rsidR="00390E6A" w:rsidRPr="00907C1B" w:rsidRDefault="00907C1B" w:rsidP="00907C1B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43" w:hanging="288"/>
              <w:rPr>
                <w:w w:val="100"/>
              </w:rPr>
            </w:pPr>
            <w:r>
              <w:rPr>
                <w:w w:val="100"/>
                <w:vertAlign w:val="superscript"/>
              </w:rPr>
              <w:tab/>
            </w:r>
            <w:r w:rsidR="00390E6A" w:rsidRPr="00907C1B">
              <w:rPr>
                <w:w w:val="100"/>
                <w:vertAlign w:val="superscript"/>
              </w:rPr>
              <w:t>2</w:t>
            </w:r>
            <w:r w:rsidR="00390E6A" w:rsidRPr="00907C1B">
              <w:rPr>
                <w:w w:val="100"/>
              </w:rPr>
              <w:tab/>
              <w:t>Страна, применяющая данный критерий, должна выбрать соответствующее значение в пределах арктических или суровых условий в зимнее время. Более детальные спецификации на эти параметры с учетом арктических или северных условий подлежат изучению.</w:t>
            </w:r>
          </w:p>
          <w:p w:rsidR="00390E6A" w:rsidRPr="00907C1B" w:rsidRDefault="00907C1B" w:rsidP="00907C1B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43" w:hanging="288"/>
              <w:rPr>
                <w:w w:val="100"/>
              </w:rPr>
            </w:pPr>
            <w:r>
              <w:rPr>
                <w:w w:val="100"/>
                <w:vertAlign w:val="superscript"/>
              </w:rPr>
              <w:tab/>
            </w:r>
            <w:r w:rsidR="00390E6A" w:rsidRPr="00907C1B">
              <w:rPr>
                <w:w w:val="100"/>
                <w:vertAlign w:val="superscript"/>
              </w:rPr>
              <w:t>3</w:t>
            </w:r>
            <w:r w:rsidR="00390E6A" w:rsidRPr="00907C1B">
              <w:rPr>
                <w:w w:val="100"/>
              </w:rPr>
              <w:tab/>
              <w:t xml:space="preserve">Применимо к дизельному топливу, содержащему более 2% </w:t>
            </w:r>
            <w:r w:rsidR="00390E6A" w:rsidRPr="00907C1B">
              <w:rPr>
                <w:w w:val="100"/>
                <w:lang w:val="en-US"/>
              </w:rPr>
              <w:t>FAME</w:t>
            </w:r>
            <w:r w:rsidR="00390E6A" w:rsidRPr="00907C1B">
              <w:rPr>
                <w:w w:val="100"/>
              </w:rPr>
              <w:t xml:space="preserve"> по объему.</w:t>
            </w:r>
          </w:p>
          <w:p w:rsidR="00390E6A" w:rsidRPr="00907C1B" w:rsidRDefault="00907C1B" w:rsidP="00907C1B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43" w:hanging="288"/>
              <w:rPr>
                <w:w w:val="100"/>
              </w:rPr>
            </w:pPr>
            <w:r>
              <w:rPr>
                <w:w w:val="100"/>
                <w:vertAlign w:val="superscript"/>
              </w:rPr>
              <w:tab/>
            </w:r>
            <w:r w:rsidR="00390E6A" w:rsidRPr="00907C1B">
              <w:rPr>
                <w:w w:val="100"/>
                <w:vertAlign w:val="superscript"/>
              </w:rPr>
              <w:t>4</w:t>
            </w:r>
            <w:proofErr w:type="gramStart"/>
            <w:r w:rsidR="00390E6A" w:rsidRPr="00907C1B">
              <w:rPr>
                <w:w w:val="100"/>
                <w:vertAlign w:val="superscript"/>
              </w:rPr>
              <w:tab/>
            </w:r>
            <w:r w:rsidR="00390E6A" w:rsidRPr="00907C1B">
              <w:rPr>
                <w:w w:val="100"/>
              </w:rPr>
              <w:t>Д</w:t>
            </w:r>
            <w:proofErr w:type="gramEnd"/>
            <w:r w:rsidR="00390E6A" w:rsidRPr="00907C1B">
              <w:rPr>
                <w:w w:val="100"/>
              </w:rPr>
              <w:t xml:space="preserve">опускается до 5% </w:t>
            </w:r>
            <w:r w:rsidR="00390E6A" w:rsidRPr="00907C1B">
              <w:rPr>
                <w:w w:val="100"/>
                <w:lang w:val="en-US"/>
              </w:rPr>
              <w:t>FAME</w:t>
            </w:r>
            <w:r w:rsidR="00390E6A" w:rsidRPr="00907C1B">
              <w:rPr>
                <w:w w:val="100"/>
              </w:rPr>
              <w:t xml:space="preserve"> по объему, если </w:t>
            </w:r>
            <w:r w:rsidR="00390E6A" w:rsidRPr="00907C1B">
              <w:rPr>
                <w:w w:val="100"/>
                <w:lang w:val="en-US"/>
              </w:rPr>
              <w:t>FAME</w:t>
            </w:r>
            <w:r w:rsidR="00390E6A" w:rsidRPr="00907C1B">
              <w:rPr>
                <w:w w:val="100"/>
              </w:rPr>
              <w:t xml:space="preserve"> соответствуют </w:t>
            </w:r>
            <w:r w:rsidR="00390E6A" w:rsidRPr="00907C1B">
              <w:rPr>
                <w:w w:val="100"/>
                <w:lang w:val="en-US"/>
              </w:rPr>
              <w:t>ASTM</w:t>
            </w:r>
            <w:r w:rsidR="00390E6A" w:rsidRPr="00907C1B">
              <w:rPr>
                <w:w w:val="100"/>
              </w:rPr>
              <w:t xml:space="preserve"> </w:t>
            </w:r>
            <w:r w:rsidR="00390E6A" w:rsidRPr="00907C1B">
              <w:rPr>
                <w:w w:val="100"/>
                <w:lang w:val="en-US"/>
              </w:rPr>
              <w:t>D</w:t>
            </w:r>
            <w:r w:rsidR="00390E6A" w:rsidRPr="00907C1B">
              <w:rPr>
                <w:w w:val="100"/>
              </w:rPr>
              <w:t xml:space="preserve">6751. Допускается до 7% </w:t>
            </w:r>
            <w:r w:rsidR="00390E6A" w:rsidRPr="00907C1B">
              <w:rPr>
                <w:w w:val="100"/>
                <w:lang w:val="en-US"/>
              </w:rPr>
              <w:t>FAME</w:t>
            </w:r>
            <w:r w:rsidR="00390E6A" w:rsidRPr="00907C1B">
              <w:rPr>
                <w:w w:val="100"/>
              </w:rPr>
              <w:t xml:space="preserve"> по объему, если </w:t>
            </w:r>
            <w:r w:rsidR="00390E6A" w:rsidRPr="00907C1B">
              <w:rPr>
                <w:w w:val="100"/>
                <w:lang w:val="en-US"/>
              </w:rPr>
              <w:t>FAME</w:t>
            </w:r>
            <w:r w:rsidR="00390E6A" w:rsidRPr="00907C1B">
              <w:rPr>
                <w:w w:val="100"/>
              </w:rPr>
              <w:t xml:space="preserve"> соответствуют  EN14214. Отрасль рекомендует владельцам транспортных средств воспользоваться руководством по эксплуатации их транспортного средства.</w:t>
            </w:r>
          </w:p>
          <w:p w:rsidR="00390E6A" w:rsidRPr="00907C1B" w:rsidRDefault="00907C1B" w:rsidP="00907C1B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43" w:hanging="288"/>
              <w:rPr>
                <w:bCs/>
                <w:w w:val="100"/>
                <w:lang w:eastAsia="de-DE"/>
              </w:rPr>
            </w:pPr>
            <w:r>
              <w:rPr>
                <w:w w:val="100"/>
                <w:vertAlign w:val="superscript"/>
              </w:rPr>
              <w:tab/>
            </w:r>
            <w:r w:rsidR="00390E6A" w:rsidRPr="00907C1B">
              <w:rPr>
                <w:w w:val="100"/>
                <w:vertAlign w:val="superscript"/>
              </w:rPr>
              <w:t>5</w:t>
            </w:r>
            <w:proofErr w:type="gramStart"/>
            <w:r w:rsidR="00390E6A" w:rsidRPr="00907C1B">
              <w:rPr>
                <w:w w:val="100"/>
              </w:rPr>
              <w:tab/>
              <w:t>П</w:t>
            </w:r>
            <w:proofErr w:type="gramEnd"/>
            <w:r w:rsidR="00390E6A" w:rsidRPr="00907C1B">
              <w:rPr>
                <w:w w:val="100"/>
              </w:rPr>
              <w:t>ри предельном или более низком значении обнаружения, соответствующем используемому методу.</w:t>
            </w:r>
          </w:p>
        </w:tc>
      </w:tr>
    </w:tbl>
    <w:p w:rsidR="00390E6A" w:rsidRPr="00390E6A" w:rsidRDefault="00390E6A" w:rsidP="00390E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784DBE">
        <w:lastRenderedPageBreak/>
        <w:t>Приложение 4 –</w:t>
      </w:r>
      <w:r w:rsidRPr="00390E6A">
        <w:t xml:space="preserve"> </w:t>
      </w:r>
      <w:r w:rsidR="00DE00CE">
        <w:t>Д</w:t>
      </w:r>
      <w:r w:rsidRPr="00390E6A">
        <w:t>обавление 1</w:t>
      </w:r>
    </w:p>
    <w:p w:rsidR="00390E6A" w:rsidRPr="00390E6A" w:rsidRDefault="00390E6A" w:rsidP="00390E6A">
      <w:pPr>
        <w:pStyle w:val="SingleTxt"/>
        <w:spacing w:after="0" w:line="120" w:lineRule="exact"/>
        <w:rPr>
          <w:b/>
          <w:sz w:val="10"/>
        </w:rPr>
      </w:pPr>
    </w:p>
    <w:p w:rsidR="00390E6A" w:rsidRPr="00390E6A" w:rsidRDefault="00390E6A" w:rsidP="00390E6A">
      <w:pPr>
        <w:pStyle w:val="SingleTxt"/>
        <w:spacing w:after="0" w:line="120" w:lineRule="exact"/>
        <w:rPr>
          <w:b/>
          <w:sz w:val="10"/>
        </w:rPr>
      </w:pPr>
    </w:p>
    <w:p w:rsidR="00390E6A" w:rsidRPr="00390E6A" w:rsidRDefault="00390E6A" w:rsidP="00390E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90E6A">
        <w:tab/>
      </w:r>
      <w:r w:rsidRPr="00390E6A">
        <w:tab/>
        <w:t>Изменение во времени предельных значений стандартов на выбросы, принятых ЕЭК ООН</w:t>
      </w:r>
    </w:p>
    <w:p w:rsidR="00390E6A" w:rsidRPr="00390E6A" w:rsidRDefault="00390E6A" w:rsidP="00390E6A">
      <w:pPr>
        <w:pStyle w:val="SingleTxt"/>
        <w:spacing w:after="0" w:line="120" w:lineRule="exact"/>
        <w:rPr>
          <w:sz w:val="10"/>
        </w:rPr>
      </w:pPr>
    </w:p>
    <w:p w:rsidR="00390E6A" w:rsidRPr="00390E6A" w:rsidRDefault="00390E6A" w:rsidP="00390E6A">
      <w:pPr>
        <w:pStyle w:val="SingleTxt"/>
        <w:spacing w:after="0" w:line="120" w:lineRule="exact"/>
        <w:rPr>
          <w:sz w:val="10"/>
        </w:rPr>
      </w:pPr>
    </w:p>
    <w:p w:rsidR="00390E6A" w:rsidRPr="00390E6A" w:rsidRDefault="00390E6A" w:rsidP="00390E6A">
      <w:pPr>
        <w:pStyle w:val="SingleTxt"/>
      </w:pPr>
      <w:r w:rsidRPr="00390E6A">
        <w:t xml:space="preserve">Стандарты на выбросы увязаны с результатами пересмотра соответствующих </w:t>
      </w:r>
      <w:r w:rsidR="002D0F42">
        <w:br/>
      </w:r>
      <w:r w:rsidRPr="00390E6A">
        <w:t>европейских стандартов на рыночное топливо (EN228 и EN590):</w:t>
      </w:r>
    </w:p>
    <w:p w:rsidR="008D01E2" w:rsidRPr="008D01E2" w:rsidRDefault="00390E6A" w:rsidP="008D01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DB1BB3">
        <w:tab/>
      </w:r>
      <w:r w:rsidRPr="00DB1BB3">
        <w:tab/>
      </w:r>
    </w:p>
    <w:p w:rsidR="00390E6A" w:rsidRPr="00390E6A" w:rsidRDefault="00390E6A" w:rsidP="00390E6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1BB3">
        <w:tab/>
      </w:r>
      <w:r w:rsidRPr="00DB1BB3">
        <w:tab/>
      </w:r>
      <w:r w:rsidRPr="00390E6A">
        <w:t>Стандарты на дорожные транспортные средства</w:t>
      </w:r>
    </w:p>
    <w:p w:rsidR="00390E6A" w:rsidRPr="00390E6A" w:rsidRDefault="00390E6A" w:rsidP="00390E6A">
      <w:pPr>
        <w:pStyle w:val="SingleTxt"/>
        <w:spacing w:after="0" w:line="120" w:lineRule="exact"/>
        <w:rPr>
          <w:sz w:val="10"/>
        </w:rPr>
      </w:pPr>
    </w:p>
    <w:p w:rsidR="00390E6A" w:rsidRPr="00390E6A" w:rsidRDefault="00390E6A" w:rsidP="00390E6A">
      <w:pPr>
        <w:pStyle w:val="SingleTxt"/>
        <w:spacing w:after="0" w:line="120" w:lineRule="exact"/>
        <w:rPr>
          <w:sz w:val="10"/>
        </w:rPr>
      </w:pPr>
    </w:p>
    <w:tbl>
      <w:tblPr>
        <w:tblW w:w="998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594"/>
        <w:gridCol w:w="549"/>
        <w:gridCol w:w="576"/>
        <w:gridCol w:w="810"/>
        <w:gridCol w:w="1305"/>
        <w:gridCol w:w="693"/>
        <w:gridCol w:w="855"/>
        <w:gridCol w:w="837"/>
        <w:gridCol w:w="1305"/>
        <w:gridCol w:w="981"/>
      </w:tblGrid>
      <w:tr w:rsidR="00390E6A" w:rsidRPr="00907C1B" w:rsidTr="00E56EB2">
        <w:tc>
          <w:tcPr>
            <w:tcW w:w="147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Уровни выбросов, принятые в ООН</w:t>
            </w:r>
          </w:p>
        </w:tc>
        <w:tc>
          <w:tcPr>
            <w:tcW w:w="38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Бензин</w:t>
            </w:r>
          </w:p>
        </w:tc>
        <w:tc>
          <w:tcPr>
            <w:tcW w:w="3690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Дизельное топливо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Дата введения в</w:t>
            </w:r>
            <w:r w:rsid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 </w:t>
            </w: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действие</w:t>
            </w:r>
          </w:p>
        </w:tc>
      </w:tr>
      <w:tr w:rsidR="00390E6A" w:rsidRPr="00907C1B" w:rsidTr="00E56EB2">
        <w:tc>
          <w:tcPr>
            <w:tcW w:w="1476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before="40" w:line="12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CO</w:t>
            </w:r>
            <w:r w:rsidR="002D0F4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br/>
            </w: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(г/км)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proofErr w:type="spellStart"/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HC+N</w:t>
            </w:r>
            <w:r w:rsidR="002D0F42"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o</w:t>
            </w: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x</w:t>
            </w:r>
            <w:proofErr w:type="spellEnd"/>
            <w:r w:rsidR="002D0F4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br/>
            </w: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(HC/</w:t>
            </w:r>
            <w:proofErr w:type="spellStart"/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NOx</w:t>
            </w:r>
            <w:proofErr w:type="spellEnd"/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)</w:t>
            </w:r>
            <w:r w:rsidR="002D0F4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br/>
            </w: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(г/км)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ДЧ</w:t>
            </w:r>
            <w:r w:rsidR="002D0F4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br/>
            </w: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(г/км)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Стандарт на</w:t>
            </w:r>
            <w:r w:rsidR="000A4F35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 </w:t>
            </w: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топливо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CO</w:t>
            </w:r>
            <w:r w:rsidR="002D0F4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br/>
            </w: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(г/км)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HC+NOX</w:t>
            </w:r>
            <w:r w:rsidR="002D0F4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br/>
            </w: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(HC/</w:t>
            </w:r>
            <w:proofErr w:type="spellStart"/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NOx</w:t>
            </w:r>
            <w:proofErr w:type="spellEnd"/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)</w:t>
            </w:r>
            <w:r w:rsidR="002D0F4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br/>
            </w: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(г/км)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ДЧ</w:t>
            </w:r>
            <w:r w:rsidR="002D0F4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br/>
            </w: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(г/км)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Стандарт на</w:t>
            </w:r>
            <w:r w:rsidR="002D0F4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 </w:t>
            </w:r>
            <w:r w:rsidRPr="00907C1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топливо</w:t>
            </w:r>
          </w:p>
        </w:tc>
        <w:tc>
          <w:tcPr>
            <w:tcW w:w="981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b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</w:p>
        </w:tc>
      </w:tr>
      <w:tr w:rsidR="00390E6A" w:rsidRPr="00907C1B" w:rsidTr="00E56EB2">
        <w:tc>
          <w:tcPr>
            <w:tcW w:w="1476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R83.03</w:t>
            </w:r>
          </w:p>
        </w:tc>
        <w:tc>
          <w:tcPr>
            <w:tcW w:w="594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2,2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0,5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921D34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–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EN228: 1993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1,0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0,7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0,08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EN590: 1993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1996</w:t>
            </w:r>
            <w:r w:rsidRPr="00907C1B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г.</w:t>
            </w:r>
          </w:p>
        </w:tc>
      </w:tr>
      <w:tr w:rsidR="00390E6A" w:rsidRPr="00907C1B" w:rsidTr="00E56EB2">
        <w:tc>
          <w:tcPr>
            <w:tcW w:w="14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R83.05 (уровень A)</w:t>
            </w: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2,3</w:t>
            </w:r>
          </w:p>
        </w:tc>
        <w:tc>
          <w:tcPr>
            <w:tcW w:w="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0,2</w:t>
            </w:r>
          </w:p>
        </w:tc>
        <w:tc>
          <w:tcPr>
            <w:tcW w:w="5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0,15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921D34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–</w:t>
            </w:r>
          </w:p>
        </w:tc>
        <w:tc>
          <w:tcPr>
            <w:tcW w:w="13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EN228: 1999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0,64</w:t>
            </w:r>
          </w:p>
        </w:tc>
        <w:tc>
          <w:tcPr>
            <w:tcW w:w="8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0,50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0,05</w:t>
            </w:r>
          </w:p>
        </w:tc>
        <w:tc>
          <w:tcPr>
            <w:tcW w:w="13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EN590: 2000</w:t>
            </w:r>
          </w:p>
        </w:tc>
        <w:tc>
          <w:tcPr>
            <w:tcW w:w="9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2000</w:t>
            </w:r>
            <w:r w:rsidRPr="00907C1B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г.</w:t>
            </w:r>
          </w:p>
        </w:tc>
      </w:tr>
      <w:tr w:rsidR="00390E6A" w:rsidRPr="00907C1B" w:rsidTr="00E56EB2">
        <w:tc>
          <w:tcPr>
            <w:tcW w:w="14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R83.05 (уровень B)</w:t>
            </w: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1,0</w:t>
            </w:r>
          </w:p>
        </w:tc>
        <w:tc>
          <w:tcPr>
            <w:tcW w:w="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0,1</w:t>
            </w:r>
          </w:p>
        </w:tc>
        <w:tc>
          <w:tcPr>
            <w:tcW w:w="5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0,08</w:t>
            </w:r>
          </w:p>
        </w:tc>
        <w:tc>
          <w:tcPr>
            <w:tcW w:w="8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921D34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–</w:t>
            </w:r>
          </w:p>
        </w:tc>
        <w:tc>
          <w:tcPr>
            <w:tcW w:w="13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EN228: 2004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0,5</w:t>
            </w:r>
          </w:p>
        </w:tc>
        <w:tc>
          <w:tcPr>
            <w:tcW w:w="8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0,30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0,025</w:t>
            </w:r>
          </w:p>
        </w:tc>
        <w:tc>
          <w:tcPr>
            <w:tcW w:w="13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EN590: 2004</w:t>
            </w:r>
          </w:p>
        </w:tc>
        <w:tc>
          <w:tcPr>
            <w:tcW w:w="9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2005</w:t>
            </w:r>
            <w:r w:rsidRPr="00907C1B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г.</w:t>
            </w:r>
          </w:p>
        </w:tc>
      </w:tr>
      <w:tr w:rsidR="00390E6A" w:rsidRPr="00907C1B" w:rsidTr="00E56EB2"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R83.06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1,0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0,1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0,60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0,0045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EN228: 2008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0,5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0,23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0,0045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EN590: 2008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907C1B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ind w:right="43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</w:pPr>
            <w:r w:rsidRPr="00907C1B">
              <w:rPr>
                <w:rFonts w:eastAsia="Times New Roman"/>
                <w:color w:val="000000"/>
                <w:spacing w:val="0"/>
                <w:w w:val="100"/>
                <w:kern w:val="0"/>
                <w:sz w:val="16"/>
                <w:szCs w:val="16"/>
              </w:rPr>
              <w:t>2009</w:t>
            </w:r>
            <w:r w:rsidRPr="00907C1B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г.</w:t>
            </w:r>
          </w:p>
        </w:tc>
      </w:tr>
    </w:tbl>
    <w:p w:rsidR="00390E6A" w:rsidRPr="00907C1B" w:rsidRDefault="00390E6A" w:rsidP="00907C1B">
      <w:pPr>
        <w:pStyle w:val="SingleTxt"/>
        <w:spacing w:after="0" w:line="120" w:lineRule="exact"/>
        <w:rPr>
          <w:sz w:val="10"/>
          <w:lang w:val="en-US"/>
        </w:rPr>
      </w:pPr>
    </w:p>
    <w:p w:rsidR="00907C1B" w:rsidRPr="00907C1B" w:rsidRDefault="00907C1B" w:rsidP="00907C1B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655"/>
        <w:gridCol w:w="810"/>
        <w:gridCol w:w="720"/>
        <w:gridCol w:w="900"/>
        <w:gridCol w:w="1080"/>
        <w:gridCol w:w="1980"/>
        <w:gridCol w:w="2070"/>
      </w:tblGrid>
      <w:tr w:rsidR="00390E6A" w:rsidRPr="00E56EB2" w:rsidTr="00E56EB2">
        <w:tc>
          <w:tcPr>
            <w:tcW w:w="174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E56EB2" w:rsidRDefault="00390E6A" w:rsidP="00CD2F0E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Уровни выбросов, принятые в ООН</w:t>
            </w:r>
          </w:p>
        </w:tc>
        <w:tc>
          <w:tcPr>
            <w:tcW w:w="655" w:type="dxa"/>
            <w:shd w:val="clear" w:color="auto" w:fill="auto"/>
            <w:tcMar>
              <w:left w:w="57" w:type="dxa"/>
              <w:right w:w="57" w:type="dxa"/>
            </w:tcMar>
          </w:tcPr>
          <w:p w:rsidR="00390E6A" w:rsidRPr="00E56EB2" w:rsidRDefault="00390E6A" w:rsidP="00E56EB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</w:p>
        </w:tc>
        <w:tc>
          <w:tcPr>
            <w:tcW w:w="5490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390E6A" w:rsidRPr="000A4F35" w:rsidRDefault="00390E6A" w:rsidP="00E56EB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0A4F35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Дизельное топливо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E56EB2" w:rsidRDefault="00390E6A" w:rsidP="00E56EB2">
            <w:pPr>
              <w:tabs>
                <w:tab w:val="left" w:pos="9639"/>
              </w:tabs>
              <w:suppressAutoHyphens/>
              <w:spacing w:before="40" w:after="8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Дата введения в действие</w:t>
            </w:r>
          </w:p>
        </w:tc>
      </w:tr>
      <w:tr w:rsidR="00390E6A" w:rsidRPr="00CD2F0E" w:rsidTr="00E56EB2">
        <w:tc>
          <w:tcPr>
            <w:tcW w:w="1748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E56EB2" w:rsidRDefault="00390E6A" w:rsidP="00E56EB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E56EB2" w:rsidRDefault="00390E6A" w:rsidP="00CD2F0E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CO</w:t>
            </w:r>
            <w:r w:rsidR="00CD2F0E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br/>
            </w:r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(г/</w:t>
            </w:r>
            <w:proofErr w:type="spellStart"/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кВт</w:t>
            </w:r>
            <w:proofErr w:type="gramStart"/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.ч</w:t>
            </w:r>
            <w:proofErr w:type="spellEnd"/>
            <w:proofErr w:type="gramEnd"/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)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0E6A" w:rsidRPr="00E56EB2" w:rsidRDefault="00390E6A" w:rsidP="00CD2F0E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ВПТ</w:t>
            </w:r>
            <w:r w:rsidR="00CD2F0E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br/>
            </w:r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(г/</w:t>
            </w:r>
            <w:proofErr w:type="spellStart"/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кВт</w:t>
            </w:r>
            <w:proofErr w:type="gramStart"/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.ч</w:t>
            </w:r>
            <w:proofErr w:type="spellEnd"/>
            <w:proofErr w:type="gramEnd"/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E56EB2" w:rsidRDefault="00390E6A" w:rsidP="00CD2F0E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THC</w:t>
            </w:r>
            <w:r w:rsidR="00CD2F0E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br/>
            </w:r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(г/</w:t>
            </w:r>
            <w:proofErr w:type="spellStart"/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кВт</w:t>
            </w:r>
            <w:proofErr w:type="gramStart"/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.ч</w:t>
            </w:r>
            <w:proofErr w:type="spellEnd"/>
            <w:proofErr w:type="gramEnd"/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0E6A" w:rsidRPr="00E56EB2" w:rsidRDefault="00390E6A" w:rsidP="00CD2F0E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proofErr w:type="spellStart"/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N</w:t>
            </w:r>
            <w:r w:rsidR="00CD2F0E"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o</w:t>
            </w:r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x</w:t>
            </w:r>
            <w:proofErr w:type="spellEnd"/>
            <w:r w:rsidR="00CD2F0E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br/>
            </w:r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(г/</w:t>
            </w:r>
            <w:proofErr w:type="spellStart"/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кВт</w:t>
            </w:r>
            <w:proofErr w:type="gramStart"/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.ч</w:t>
            </w:r>
            <w:proofErr w:type="spellEnd"/>
            <w:proofErr w:type="gramEnd"/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E56EB2" w:rsidRDefault="00390E6A" w:rsidP="00CD2F0E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ДЧ</w:t>
            </w:r>
            <w:r w:rsidR="00CD2F0E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br/>
            </w:r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(г/</w:t>
            </w:r>
            <w:proofErr w:type="spellStart"/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кВт</w:t>
            </w:r>
            <w:proofErr w:type="gramStart"/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.ч</w:t>
            </w:r>
            <w:proofErr w:type="spellEnd"/>
            <w:proofErr w:type="gramEnd"/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E56EB2" w:rsidRDefault="00390E6A" w:rsidP="00E56EB2">
            <w:pPr>
              <w:tabs>
                <w:tab w:val="left" w:pos="9639"/>
              </w:tabs>
              <w:suppressAutoHyphens/>
              <w:spacing w:before="40" w:line="200" w:lineRule="exact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Стандарт на топливо</w:t>
            </w: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E56EB2" w:rsidRDefault="00390E6A" w:rsidP="00E56EB2">
            <w:pPr>
              <w:tabs>
                <w:tab w:val="left" w:pos="9639"/>
              </w:tabs>
              <w:suppressAutoHyphens/>
              <w:spacing w:before="40" w:after="80" w:line="200" w:lineRule="exact"/>
              <w:jc w:val="center"/>
              <w:rPr>
                <w:rFonts w:eastAsia="Times New Roman"/>
                <w:b/>
                <w:color w:val="000000"/>
                <w:spacing w:val="0"/>
                <w:w w:val="100"/>
                <w:kern w:val="0"/>
                <w:sz w:val="14"/>
                <w:szCs w:val="14"/>
              </w:rPr>
            </w:pPr>
          </w:p>
        </w:tc>
      </w:tr>
      <w:tr w:rsidR="00390E6A" w:rsidRPr="00CD2F0E" w:rsidTr="00E56EB2">
        <w:tc>
          <w:tcPr>
            <w:tcW w:w="17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R49.02 (уровень B)</w:t>
            </w: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  <w:vertAlign w:val="superscript"/>
              </w:rPr>
              <w:t>1</w:t>
            </w: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4,0 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2D0F42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–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1,1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7,0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0,15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EN590: 1993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1995</w:t>
            </w: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 г.</w:t>
            </w:r>
          </w:p>
        </w:tc>
      </w:tr>
      <w:tr w:rsidR="00390E6A" w:rsidRPr="00CD2F0E" w:rsidTr="00E56EB2"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R49.03 (уровень A)</w:t>
            </w: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5,45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0,78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1,6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5,0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0,03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EN590: 2000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2000</w:t>
            </w: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 г.</w:t>
            </w:r>
          </w:p>
        </w:tc>
      </w:tr>
      <w:tr w:rsidR="00390E6A" w:rsidRPr="00CD2F0E" w:rsidTr="00E56EB2"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R49.03 (уровень B1)</w:t>
            </w: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4,0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0,55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1,1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3,5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0,03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EN590: 2004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2005</w:t>
            </w: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 г.</w:t>
            </w:r>
          </w:p>
        </w:tc>
      </w:tr>
      <w:tr w:rsidR="00390E6A" w:rsidRPr="00CD2F0E" w:rsidTr="00E56EB2">
        <w:tc>
          <w:tcPr>
            <w:tcW w:w="17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R49.03 (уровень B2)</w:t>
            </w: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65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4,0 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0,55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1,1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2,0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0,02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EN590: 2008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tabs>
                <w:tab w:val="left" w:pos="9639"/>
              </w:tabs>
              <w:suppressAutoHyphens/>
              <w:spacing w:line="210" w:lineRule="exact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17"/>
              </w:rPr>
              <w:t>2008</w:t>
            </w: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 г.</w:t>
            </w:r>
          </w:p>
        </w:tc>
      </w:tr>
      <w:tr w:rsidR="00390E6A" w:rsidRPr="00390E6A" w:rsidTr="00E56EB2">
        <w:tc>
          <w:tcPr>
            <w:tcW w:w="996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6EB2" w:rsidRPr="00E56EB2" w:rsidRDefault="00E56EB2" w:rsidP="00E56EB2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spacing w:line="120" w:lineRule="exact"/>
              <w:ind w:left="288" w:right="1267" w:hanging="288"/>
              <w:rPr>
                <w:w w:val="100"/>
                <w:sz w:val="10"/>
              </w:rPr>
            </w:pPr>
          </w:p>
          <w:p w:rsidR="00390E6A" w:rsidRPr="00390E6A" w:rsidRDefault="00E56EB2" w:rsidP="00E56EB2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1267" w:hanging="288"/>
              <w:rPr>
                <w:w w:val="100"/>
              </w:rPr>
            </w:pPr>
            <w:r>
              <w:rPr>
                <w:w w:val="100"/>
              </w:rPr>
              <w:tab/>
            </w:r>
            <w:r w:rsidR="00390E6A" w:rsidRPr="00390E6A">
              <w:rPr>
                <w:w w:val="100"/>
                <w:vertAlign w:val="superscript"/>
              </w:rPr>
              <w:footnoteRef/>
            </w:r>
            <w:r w:rsidR="00390E6A" w:rsidRPr="00390E6A">
              <w:rPr>
                <w:w w:val="100"/>
              </w:rPr>
              <w:tab/>
              <w:t>Предельные значения показаны для 13-режимного испытания.</w:t>
            </w:r>
          </w:p>
          <w:p w:rsidR="00390E6A" w:rsidRPr="00390E6A" w:rsidRDefault="00E56EB2" w:rsidP="00E56EB2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1267" w:hanging="288"/>
              <w:rPr>
                <w:w w:val="100"/>
                <w:vertAlign w:val="superscript"/>
              </w:rPr>
            </w:pPr>
            <w:r>
              <w:rPr>
                <w:w w:val="100"/>
                <w:vertAlign w:val="superscript"/>
              </w:rPr>
              <w:tab/>
            </w:r>
            <w:r w:rsidR="00390E6A" w:rsidRPr="00390E6A">
              <w:rPr>
                <w:w w:val="100"/>
                <w:vertAlign w:val="superscript"/>
              </w:rPr>
              <w:t>2</w:t>
            </w:r>
            <w:r w:rsidR="00390E6A" w:rsidRPr="00390E6A">
              <w:rPr>
                <w:w w:val="100"/>
                <w:vertAlign w:val="superscript"/>
              </w:rPr>
              <w:tab/>
            </w:r>
            <w:r w:rsidR="00390E6A" w:rsidRPr="00390E6A">
              <w:rPr>
                <w:w w:val="100"/>
              </w:rPr>
              <w:t>Предельные значения показаны только для испытания ETC.</w:t>
            </w:r>
          </w:p>
        </w:tc>
      </w:tr>
    </w:tbl>
    <w:p w:rsidR="00390E6A" w:rsidRPr="008D01E2" w:rsidRDefault="00390E6A" w:rsidP="008D01E2">
      <w:pPr>
        <w:pStyle w:val="SingleTxt"/>
        <w:spacing w:after="0" w:line="120" w:lineRule="exact"/>
        <w:rPr>
          <w:b/>
          <w:sz w:val="10"/>
        </w:rPr>
      </w:pPr>
    </w:p>
    <w:p w:rsidR="008D01E2" w:rsidRPr="00390E6A" w:rsidRDefault="008D01E2" w:rsidP="00390E6A">
      <w:pPr>
        <w:pStyle w:val="SingleTxt"/>
        <w:spacing w:after="0" w:line="120" w:lineRule="exact"/>
        <w:rPr>
          <w:b/>
          <w:sz w:val="10"/>
        </w:rPr>
      </w:pPr>
    </w:p>
    <w:p w:rsidR="00390E6A" w:rsidRPr="00390E6A" w:rsidRDefault="00390E6A" w:rsidP="00390E6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1BB3">
        <w:tab/>
      </w:r>
      <w:r w:rsidRPr="00DB1BB3">
        <w:tab/>
      </w:r>
      <w:r w:rsidRPr="00390E6A">
        <w:t>Стандарты на внедорожную подвижную дорожную технику</w:t>
      </w:r>
    </w:p>
    <w:p w:rsidR="00390E6A" w:rsidRPr="00390E6A" w:rsidRDefault="00390E6A" w:rsidP="00390E6A">
      <w:pPr>
        <w:pStyle w:val="SingleTxt"/>
        <w:spacing w:after="0" w:line="120" w:lineRule="exact"/>
        <w:rPr>
          <w:sz w:val="10"/>
        </w:rPr>
      </w:pPr>
    </w:p>
    <w:p w:rsidR="00390E6A" w:rsidRPr="00390E6A" w:rsidRDefault="00390E6A" w:rsidP="00390E6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530"/>
        <w:gridCol w:w="1620"/>
        <w:gridCol w:w="810"/>
        <w:gridCol w:w="900"/>
        <w:gridCol w:w="810"/>
        <w:gridCol w:w="900"/>
        <w:gridCol w:w="1836"/>
      </w:tblGrid>
      <w:tr w:rsidR="008650AF" w:rsidRPr="00CD2F0E" w:rsidTr="00CD2F0E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tabs>
                <w:tab w:val="left" w:pos="9639"/>
              </w:tabs>
              <w:suppressAutoHyphens/>
              <w:spacing w:after="40" w:line="200" w:lineRule="exact"/>
              <w:ind w:right="40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Уровни выбросов, принятые в ООН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E56EB2" w:rsidRDefault="00390E6A" w:rsidP="002D0F42">
            <w:pPr>
              <w:autoSpaceDE w:val="0"/>
              <w:autoSpaceDN w:val="0"/>
              <w:adjustRightInd w:val="0"/>
              <w:spacing w:after="40" w:line="200" w:lineRule="exact"/>
              <w:ind w:right="113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Диапазон мощности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autoSpaceDE w:val="0"/>
              <w:autoSpaceDN w:val="0"/>
              <w:adjustRightInd w:val="0"/>
              <w:spacing w:after="40" w:line="200" w:lineRule="exact"/>
              <w:ind w:right="113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Чистая мощность (P)</w:t>
            </w:r>
            <w:r w:rsidR="00CD2F0E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br/>
            </w:r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(кВт)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autoSpaceDE w:val="0"/>
              <w:autoSpaceDN w:val="0"/>
              <w:adjustRightInd w:val="0"/>
              <w:spacing w:after="40" w:line="200" w:lineRule="exact"/>
              <w:ind w:right="113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CO</w:t>
            </w:r>
            <w:r w:rsidR="00CD2F0E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br/>
            </w:r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(г/</w:t>
            </w:r>
            <w:proofErr w:type="spellStart"/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кВт</w:t>
            </w:r>
            <w:proofErr w:type="gramStart"/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.ч</w:t>
            </w:r>
            <w:proofErr w:type="spellEnd"/>
            <w:proofErr w:type="gramEnd"/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autoSpaceDE w:val="0"/>
              <w:autoSpaceDN w:val="0"/>
              <w:adjustRightInd w:val="0"/>
              <w:spacing w:after="40" w:line="200" w:lineRule="exact"/>
              <w:ind w:right="113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HC</w:t>
            </w:r>
            <w:r w:rsidR="00CD2F0E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br/>
            </w:r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(г/</w:t>
            </w:r>
            <w:proofErr w:type="spellStart"/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кВт</w:t>
            </w:r>
            <w:proofErr w:type="gramStart"/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.ч</w:t>
            </w:r>
            <w:proofErr w:type="spellEnd"/>
            <w:proofErr w:type="gramEnd"/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autoSpaceDE w:val="0"/>
              <w:autoSpaceDN w:val="0"/>
              <w:adjustRightInd w:val="0"/>
              <w:spacing w:after="40" w:line="200" w:lineRule="exact"/>
              <w:ind w:right="113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proofErr w:type="spellStart"/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N</w:t>
            </w:r>
            <w:r w:rsidR="00CD2F0E"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o</w:t>
            </w:r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x</w:t>
            </w:r>
            <w:proofErr w:type="spellEnd"/>
            <w:r w:rsidR="00CD2F0E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br/>
            </w:r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(г/</w:t>
            </w:r>
            <w:proofErr w:type="spellStart"/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кВт</w:t>
            </w:r>
            <w:proofErr w:type="gramStart"/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.ч</w:t>
            </w:r>
            <w:proofErr w:type="spellEnd"/>
            <w:proofErr w:type="gramEnd"/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autoSpaceDE w:val="0"/>
              <w:autoSpaceDN w:val="0"/>
              <w:adjustRightInd w:val="0"/>
              <w:spacing w:after="40" w:line="200" w:lineRule="exact"/>
              <w:ind w:right="113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ДЧ</w:t>
            </w:r>
            <w:r w:rsidR="00CD2F0E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br/>
            </w:r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(г/</w:t>
            </w:r>
            <w:proofErr w:type="spellStart"/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кВт</w:t>
            </w:r>
            <w:proofErr w:type="gramStart"/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.ч</w:t>
            </w:r>
            <w:proofErr w:type="spellEnd"/>
            <w:proofErr w:type="gramEnd"/>
            <w:r w:rsidRPr="00E56EB2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E56EB2" w:rsidRDefault="00390E6A" w:rsidP="002D0F42">
            <w:pPr>
              <w:spacing w:after="40" w:line="200" w:lineRule="exact"/>
              <w:ind w:right="113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E56EB2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Дата введения в действие</w:t>
            </w:r>
          </w:p>
        </w:tc>
      </w:tr>
      <w:tr w:rsidR="008650AF" w:rsidRPr="00CD2F0E" w:rsidTr="008650AF"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R96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P </w:t>
            </w:r>
            <w:r w:rsidRPr="00E56EB2">
              <w:rPr>
                <w:rFonts w:eastAsia="MS Gothic"/>
                <w:color w:val="000000"/>
                <w:spacing w:val="0"/>
                <w:w w:val="100"/>
                <w:kern w:val="0"/>
                <w:sz w:val="17"/>
                <w:szCs w:val="17"/>
              </w:rPr>
              <w:t>≥</w:t>
            </w: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 130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1,3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9,2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0,54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1995 г.</w:t>
            </w:r>
          </w:p>
        </w:tc>
      </w:tr>
      <w:tr w:rsidR="008650AF" w:rsidRPr="00CD2F0E" w:rsidTr="008650AF"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75 </w:t>
            </w:r>
            <w:r w:rsidRPr="00E56EB2">
              <w:rPr>
                <w:rFonts w:eastAsia="MS Gothic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≤ </w:t>
            </w: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P &lt; 130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1,3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0,7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</w:p>
        </w:tc>
      </w:tr>
      <w:tr w:rsidR="008650AF" w:rsidRPr="00CD2F0E" w:rsidTr="008650AF"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37 </w:t>
            </w:r>
            <w:r w:rsidRPr="00E56EB2">
              <w:rPr>
                <w:rFonts w:eastAsia="MS Gothic"/>
                <w:color w:val="000000"/>
                <w:spacing w:val="0"/>
                <w:w w:val="100"/>
                <w:kern w:val="0"/>
                <w:sz w:val="17"/>
                <w:szCs w:val="17"/>
              </w:rPr>
              <w:t>≤</w:t>
            </w: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 P &lt; 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1,3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0,85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</w:p>
        </w:tc>
      </w:tr>
      <w:tr w:rsidR="008650AF" w:rsidRPr="00E56EB2" w:rsidTr="008650AF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R96.01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130 </w:t>
            </w:r>
            <w:r w:rsidRPr="00E56EB2">
              <w:rPr>
                <w:rFonts w:eastAsia="MS Gothic"/>
                <w:color w:val="000000"/>
                <w:spacing w:val="0"/>
                <w:w w:val="100"/>
                <w:kern w:val="0"/>
                <w:sz w:val="17"/>
                <w:szCs w:val="17"/>
              </w:rPr>
              <w:t>≤</w:t>
            </w: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P </w:t>
            </w:r>
            <w:r w:rsidRPr="00E56EB2">
              <w:rPr>
                <w:rFonts w:eastAsia="MS Gothic"/>
                <w:color w:val="000000"/>
                <w:spacing w:val="0"/>
                <w:w w:val="100"/>
                <w:kern w:val="0"/>
                <w:sz w:val="17"/>
                <w:szCs w:val="17"/>
              </w:rPr>
              <w:t>≤</w:t>
            </w: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560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0,2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2001 г.</w:t>
            </w:r>
          </w:p>
        </w:tc>
      </w:tr>
      <w:tr w:rsidR="008650AF" w:rsidRPr="00E56EB2" w:rsidTr="008650AF"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75 </w:t>
            </w:r>
            <w:r w:rsidRPr="00E56EB2">
              <w:rPr>
                <w:rFonts w:eastAsia="MS Gothic"/>
                <w:color w:val="000000"/>
                <w:spacing w:val="0"/>
                <w:w w:val="100"/>
                <w:kern w:val="0"/>
                <w:sz w:val="17"/>
                <w:szCs w:val="17"/>
              </w:rPr>
              <w:t>≤</w:t>
            </w: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 P &lt; 130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0,3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</w:p>
        </w:tc>
      </w:tr>
      <w:tr w:rsidR="008650AF" w:rsidRPr="00E56EB2" w:rsidTr="008650AF"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37 </w:t>
            </w:r>
            <w:r w:rsidRPr="00E56EB2">
              <w:rPr>
                <w:rFonts w:eastAsia="MS Gothic"/>
                <w:color w:val="000000"/>
                <w:spacing w:val="0"/>
                <w:w w:val="100"/>
                <w:kern w:val="0"/>
                <w:sz w:val="17"/>
                <w:szCs w:val="17"/>
              </w:rPr>
              <w:t xml:space="preserve">≤ </w:t>
            </w: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P &lt; 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1,3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0,4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</w:p>
        </w:tc>
      </w:tr>
      <w:tr w:rsidR="008650AF" w:rsidRPr="00E56EB2" w:rsidTr="008650AF"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18 </w:t>
            </w:r>
            <w:r w:rsidRPr="00E56EB2">
              <w:rPr>
                <w:rFonts w:eastAsia="MS Gothic"/>
                <w:color w:val="000000"/>
                <w:spacing w:val="0"/>
                <w:w w:val="100"/>
                <w:kern w:val="0"/>
                <w:sz w:val="17"/>
                <w:szCs w:val="17"/>
              </w:rPr>
              <w:t>≤</w:t>
            </w: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 P &lt; 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E56EB2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0,8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E56EB2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</w:p>
        </w:tc>
      </w:tr>
      <w:tr w:rsidR="008650AF" w:rsidRPr="00390E6A" w:rsidTr="008650AF"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390E6A" w:rsidRDefault="00390E6A" w:rsidP="00E56EB2">
            <w:pPr>
              <w:suppressAutoHyphens/>
              <w:spacing w:before="40" w:after="40"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390E6A" w:rsidRDefault="00390E6A" w:rsidP="00E56EB2">
            <w:pPr>
              <w:suppressAutoHyphens/>
              <w:spacing w:before="40" w:after="40"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390E6A" w:rsidRDefault="00390E6A" w:rsidP="00E56EB2">
            <w:pPr>
              <w:suppressAutoHyphens/>
              <w:autoSpaceDE w:val="0"/>
              <w:autoSpaceDN w:val="0"/>
              <w:adjustRightInd w:val="0"/>
              <w:spacing w:before="40" w:after="40" w:line="200" w:lineRule="exact"/>
              <w:ind w:right="40"/>
              <w:jc w:val="center"/>
              <w:rPr>
                <w:rFonts w:eastAsia="Times New Roman"/>
                <w:i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390E6A" w:rsidRDefault="00390E6A" w:rsidP="00E56EB2">
            <w:pPr>
              <w:suppressAutoHyphens/>
              <w:autoSpaceDE w:val="0"/>
              <w:autoSpaceDN w:val="0"/>
              <w:adjustRightInd w:val="0"/>
              <w:spacing w:before="40" w:after="40" w:line="200" w:lineRule="exact"/>
              <w:ind w:right="40"/>
              <w:jc w:val="center"/>
              <w:rPr>
                <w:rFonts w:eastAsia="Times New Roman"/>
                <w:i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390E6A" w:rsidRDefault="00390E6A" w:rsidP="00E56EB2">
            <w:pPr>
              <w:suppressAutoHyphens/>
              <w:autoSpaceDE w:val="0"/>
              <w:autoSpaceDN w:val="0"/>
              <w:adjustRightInd w:val="0"/>
              <w:spacing w:before="40" w:after="40" w:line="200" w:lineRule="exact"/>
              <w:ind w:right="40"/>
              <w:jc w:val="center"/>
              <w:rPr>
                <w:rFonts w:eastAsia="Times New Roman"/>
                <w:i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390E6A" w:rsidRDefault="00390E6A" w:rsidP="00E56EB2">
            <w:pPr>
              <w:suppressAutoHyphens/>
              <w:autoSpaceDE w:val="0"/>
              <w:autoSpaceDN w:val="0"/>
              <w:adjustRightInd w:val="0"/>
              <w:spacing w:before="40" w:after="40" w:line="200" w:lineRule="exact"/>
              <w:ind w:right="40"/>
              <w:jc w:val="center"/>
              <w:rPr>
                <w:rFonts w:eastAsia="Times New Roman"/>
                <w:i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390E6A" w:rsidRDefault="00390E6A" w:rsidP="00E56EB2">
            <w:pPr>
              <w:suppressAutoHyphens/>
              <w:spacing w:before="40" w:after="40"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</w:tr>
      <w:tr w:rsidR="008650AF" w:rsidRPr="00CD2F0E" w:rsidTr="00CD2F0E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8650AF" w:rsidRDefault="00390E6A" w:rsidP="002D0F42">
            <w:pPr>
              <w:tabs>
                <w:tab w:val="left" w:pos="9639"/>
              </w:tabs>
              <w:suppressAutoHyphens/>
              <w:spacing w:after="40" w:line="200" w:lineRule="exact"/>
              <w:ind w:right="43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8650AF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Уровни выбросов, принятые в ООН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8650AF" w:rsidRDefault="00390E6A" w:rsidP="002D0F42">
            <w:pPr>
              <w:suppressAutoHyphens/>
              <w:autoSpaceDE w:val="0"/>
              <w:autoSpaceDN w:val="0"/>
              <w:adjustRightInd w:val="0"/>
              <w:spacing w:after="40" w:line="200" w:lineRule="exact"/>
              <w:ind w:right="43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Диапазон мощности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8650AF" w:rsidRDefault="00390E6A" w:rsidP="002D0F42">
            <w:pPr>
              <w:suppressAutoHyphens/>
              <w:autoSpaceDE w:val="0"/>
              <w:autoSpaceDN w:val="0"/>
              <w:adjustRightInd w:val="0"/>
              <w:spacing w:after="40" w:line="200" w:lineRule="exact"/>
              <w:ind w:right="43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Чистая мощность (P)</w:t>
            </w:r>
            <w:r w:rsidR="00CD2F0E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br/>
            </w:r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(кВт)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8650AF" w:rsidRDefault="00390E6A" w:rsidP="002D0F42">
            <w:pPr>
              <w:suppressAutoHyphens/>
              <w:autoSpaceDE w:val="0"/>
              <w:autoSpaceDN w:val="0"/>
              <w:adjustRightInd w:val="0"/>
              <w:spacing w:after="40" w:line="200" w:lineRule="exact"/>
              <w:ind w:right="43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CO</w:t>
            </w:r>
            <w:r w:rsidR="00CD2F0E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br/>
            </w:r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(г/</w:t>
            </w:r>
            <w:proofErr w:type="spellStart"/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кВт</w:t>
            </w:r>
            <w:proofErr w:type="gramStart"/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.ч</w:t>
            </w:r>
            <w:proofErr w:type="spellEnd"/>
            <w:proofErr w:type="gramEnd"/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8650AF" w:rsidRDefault="00390E6A" w:rsidP="002D0F42">
            <w:pPr>
              <w:suppressAutoHyphens/>
              <w:autoSpaceDE w:val="0"/>
              <w:autoSpaceDN w:val="0"/>
              <w:adjustRightInd w:val="0"/>
              <w:spacing w:after="40" w:line="200" w:lineRule="exact"/>
              <w:ind w:right="43"/>
              <w:jc w:val="center"/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 xml:space="preserve">HC + </w:t>
            </w:r>
            <w:proofErr w:type="spellStart"/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N</w:t>
            </w:r>
            <w:r w:rsidR="00CD2F0E"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o</w:t>
            </w:r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x</w:t>
            </w:r>
            <w:proofErr w:type="spellEnd"/>
            <w:r w:rsidR="00CD2F0E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br/>
            </w:r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(г/</w:t>
            </w:r>
            <w:proofErr w:type="spellStart"/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кВт</w:t>
            </w:r>
            <w:proofErr w:type="gramStart"/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.ч</w:t>
            </w:r>
            <w:proofErr w:type="spellEnd"/>
            <w:proofErr w:type="gramEnd"/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8650AF" w:rsidRDefault="00390E6A" w:rsidP="002D0F42">
            <w:pPr>
              <w:suppressAutoHyphens/>
              <w:autoSpaceDE w:val="0"/>
              <w:autoSpaceDN w:val="0"/>
              <w:adjustRightInd w:val="0"/>
              <w:spacing w:after="40" w:line="200" w:lineRule="exact"/>
              <w:ind w:right="43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ДЧ</w:t>
            </w:r>
            <w:r w:rsidR="00CD2F0E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br/>
            </w:r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(г/</w:t>
            </w:r>
            <w:proofErr w:type="spellStart"/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кВт</w:t>
            </w:r>
            <w:proofErr w:type="gramStart"/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.ч</w:t>
            </w:r>
            <w:proofErr w:type="spellEnd"/>
            <w:proofErr w:type="gramEnd"/>
            <w:r w:rsidRPr="008650A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8650AF" w:rsidRDefault="00390E6A" w:rsidP="002D0F42">
            <w:pPr>
              <w:suppressAutoHyphens/>
              <w:spacing w:after="40" w:line="200" w:lineRule="exact"/>
              <w:ind w:right="43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8650AF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4"/>
              </w:rPr>
              <w:t>Дата введения в действие</w:t>
            </w:r>
          </w:p>
        </w:tc>
      </w:tr>
      <w:tr w:rsidR="008650AF" w:rsidRPr="00CD2F0E" w:rsidTr="008650AF"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R96.02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H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130 </w:t>
            </w:r>
            <w:r w:rsidRPr="00CD2F0E">
              <w:rPr>
                <w:rFonts w:eastAsia="MS Gothic"/>
                <w:color w:val="000000"/>
                <w:spacing w:val="0"/>
                <w:w w:val="100"/>
                <w:kern w:val="0"/>
                <w:sz w:val="17"/>
                <w:szCs w:val="17"/>
              </w:rPr>
              <w:t>≤</w:t>
            </w: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 P </w:t>
            </w:r>
            <w:r w:rsidRPr="00CD2F0E">
              <w:rPr>
                <w:rFonts w:eastAsia="MS Gothic"/>
                <w:color w:val="000000"/>
                <w:spacing w:val="0"/>
                <w:w w:val="100"/>
                <w:kern w:val="0"/>
                <w:sz w:val="17"/>
                <w:szCs w:val="17"/>
              </w:rPr>
              <w:t>≤</w:t>
            </w: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 560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3,5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4,0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0,2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0E6A" w:rsidRPr="00CD2F0E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2008 г.</w:t>
            </w:r>
          </w:p>
        </w:tc>
      </w:tr>
      <w:tr w:rsidR="00390E6A" w:rsidRPr="00CD2F0E" w:rsidTr="008650AF"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75 </w:t>
            </w:r>
            <w:r w:rsidRPr="00CD2F0E">
              <w:rPr>
                <w:rFonts w:eastAsia="MS Gothic"/>
                <w:color w:val="000000"/>
                <w:spacing w:val="0"/>
                <w:w w:val="100"/>
                <w:kern w:val="0"/>
                <w:sz w:val="17"/>
                <w:szCs w:val="17"/>
              </w:rPr>
              <w:t>≤</w:t>
            </w: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 P &lt; 130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5,0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0,3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</w:p>
        </w:tc>
      </w:tr>
      <w:tr w:rsidR="00390E6A" w:rsidRPr="00CD2F0E" w:rsidTr="008650AF"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37 </w:t>
            </w:r>
            <w:r w:rsidRPr="00CD2F0E">
              <w:rPr>
                <w:rFonts w:eastAsia="MS Gothic"/>
                <w:color w:val="000000"/>
                <w:spacing w:val="0"/>
                <w:w w:val="100"/>
                <w:kern w:val="0"/>
                <w:sz w:val="17"/>
                <w:szCs w:val="17"/>
              </w:rPr>
              <w:t>≤</w:t>
            </w: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 P &lt; 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5,0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0,4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</w:p>
        </w:tc>
      </w:tr>
      <w:tr w:rsidR="008650AF" w:rsidRPr="00CD2F0E" w:rsidTr="008650AF"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19 </w:t>
            </w:r>
            <w:r w:rsidRPr="00CD2F0E">
              <w:rPr>
                <w:rFonts w:eastAsia="MS Gothic"/>
                <w:color w:val="000000"/>
                <w:spacing w:val="0"/>
                <w:w w:val="100"/>
                <w:kern w:val="0"/>
                <w:sz w:val="17"/>
                <w:szCs w:val="17"/>
              </w:rPr>
              <w:t>≤</w:t>
            </w: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 xml:space="preserve"> P &lt; 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5,5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10" w:lineRule="exact"/>
              <w:ind w:right="43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CD2F0E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0,6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90E6A" w:rsidRPr="00CD2F0E" w:rsidRDefault="00390E6A" w:rsidP="002D0F42">
            <w:pPr>
              <w:suppressAutoHyphens/>
              <w:spacing w:line="20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</w:p>
        </w:tc>
      </w:tr>
    </w:tbl>
    <w:p w:rsidR="00390E6A" w:rsidRPr="00390E6A" w:rsidRDefault="00390E6A" w:rsidP="00390E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br w:type="page"/>
      </w:r>
      <w:r w:rsidRPr="00390E6A">
        <w:lastRenderedPageBreak/>
        <w:t>Приложение</w:t>
      </w:r>
      <w:r w:rsidRPr="00390E6A">
        <w:rPr>
          <w:lang w:val="en-US"/>
        </w:rPr>
        <w:t xml:space="preserve"> 4 </w:t>
      </w:r>
      <w:r w:rsidR="00CD2F0E">
        <w:t>–</w:t>
      </w:r>
      <w:r w:rsidRPr="00390E6A">
        <w:rPr>
          <w:lang w:val="en-US"/>
        </w:rPr>
        <w:t xml:space="preserve"> </w:t>
      </w:r>
      <w:r w:rsidR="00DE00CE">
        <w:t>Д</w:t>
      </w:r>
      <w:r w:rsidRPr="00390E6A">
        <w:t>обавление</w:t>
      </w:r>
      <w:r w:rsidRPr="00390E6A">
        <w:rPr>
          <w:lang w:val="en-US"/>
        </w:rPr>
        <w:t xml:space="preserve"> 2</w:t>
      </w:r>
    </w:p>
    <w:p w:rsidR="00390E6A" w:rsidRPr="00390E6A" w:rsidRDefault="00390E6A" w:rsidP="00390E6A">
      <w:pPr>
        <w:pStyle w:val="SingleTxt"/>
        <w:spacing w:after="0" w:line="120" w:lineRule="exact"/>
        <w:rPr>
          <w:b/>
          <w:sz w:val="10"/>
        </w:rPr>
      </w:pPr>
    </w:p>
    <w:p w:rsidR="00390E6A" w:rsidRPr="00390E6A" w:rsidRDefault="00390E6A" w:rsidP="00390E6A">
      <w:pPr>
        <w:pStyle w:val="SingleTxt"/>
        <w:spacing w:after="0" w:line="120" w:lineRule="exact"/>
        <w:rPr>
          <w:b/>
          <w:sz w:val="10"/>
        </w:rPr>
      </w:pPr>
    </w:p>
    <w:p w:rsidR="00390E6A" w:rsidRPr="00390E6A" w:rsidRDefault="00390E6A" w:rsidP="00390E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90E6A">
        <w:tab/>
      </w:r>
      <w:r w:rsidRPr="00390E6A">
        <w:tab/>
        <w:t>Изменение во времени уровня строгости стандартов на</w:t>
      </w:r>
      <w:r w:rsidR="00AA59DF">
        <w:t> </w:t>
      </w:r>
      <w:r w:rsidRPr="00390E6A">
        <w:t>качество рыночного топлива (бензин)</w:t>
      </w:r>
    </w:p>
    <w:p w:rsidR="00390E6A" w:rsidRPr="00390E6A" w:rsidRDefault="00390E6A" w:rsidP="00390E6A">
      <w:pPr>
        <w:pStyle w:val="SingleTxt"/>
        <w:spacing w:after="0" w:line="120" w:lineRule="exact"/>
        <w:rPr>
          <w:b/>
          <w:sz w:val="10"/>
        </w:rPr>
      </w:pPr>
    </w:p>
    <w:p w:rsidR="00390E6A" w:rsidRDefault="00390E6A" w:rsidP="00390E6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DF79EC">
        <w:tab/>
      </w:r>
      <w:r w:rsidRPr="00DF79EC">
        <w:tab/>
      </w:r>
      <w:r w:rsidRPr="00390E6A">
        <w:t>Дорожные транспортные средства</w:t>
      </w:r>
    </w:p>
    <w:p w:rsidR="00390E6A" w:rsidRPr="00390E6A" w:rsidRDefault="00390E6A" w:rsidP="00390E6A">
      <w:pPr>
        <w:pStyle w:val="SingleTxt"/>
        <w:spacing w:after="0" w:line="120" w:lineRule="exact"/>
        <w:rPr>
          <w:sz w:val="10"/>
          <w:lang w:val="en-US"/>
        </w:rPr>
      </w:pPr>
    </w:p>
    <w:p w:rsidR="00390E6A" w:rsidRPr="00390E6A" w:rsidRDefault="00390E6A" w:rsidP="00390E6A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6"/>
        <w:gridCol w:w="1875"/>
        <w:gridCol w:w="1876"/>
      </w:tblGrid>
      <w:tr w:rsidR="00390E6A" w:rsidRPr="000A4F35" w:rsidTr="00DF79EC">
        <w:trPr>
          <w:trHeight w:val="247"/>
          <w:tblHeader/>
        </w:trPr>
        <w:tc>
          <w:tcPr>
            <w:tcW w:w="187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0A4F35">
            <w:pPr>
              <w:tabs>
                <w:tab w:val="left" w:pos="2795"/>
                <w:tab w:val="left" w:pos="9639"/>
              </w:tabs>
              <w:suppressAutoHyphens/>
              <w:spacing w:before="80" w:after="80" w:line="160" w:lineRule="exact"/>
              <w:ind w:right="40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  <w:lang w:val="en-US"/>
              </w:rPr>
            </w:pPr>
            <w:r w:rsidRPr="000A4F35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  <w:t>Бензин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0A4F35">
            <w:pPr>
              <w:tabs>
                <w:tab w:val="left" w:pos="9639"/>
              </w:tabs>
              <w:spacing w:before="80" w:after="80" w:line="160" w:lineRule="exact"/>
              <w:ind w:right="113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  <w:lang w:val="en-US"/>
              </w:rPr>
            </w:pPr>
            <w:r w:rsidRPr="000A4F35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  <w:lang w:val="en-US"/>
              </w:rPr>
              <w:t>R83.03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0A4F35">
            <w:pPr>
              <w:tabs>
                <w:tab w:val="left" w:pos="9639"/>
              </w:tabs>
              <w:spacing w:before="80" w:after="80" w:line="160" w:lineRule="exact"/>
              <w:ind w:right="113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  <w:lang w:val="en-US"/>
              </w:rPr>
            </w:pPr>
            <w:r w:rsidRPr="000A4F35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  <w:lang w:val="en-US"/>
              </w:rPr>
              <w:t>R83.05 (</w:t>
            </w:r>
            <w:r w:rsidRPr="000A4F35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  <w:t>строка</w:t>
            </w:r>
            <w:r w:rsidRPr="000A4F35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  <w:lang w:val="en-US"/>
              </w:rPr>
              <w:t xml:space="preserve"> A)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0A4F35">
            <w:pPr>
              <w:tabs>
                <w:tab w:val="left" w:pos="9639"/>
              </w:tabs>
              <w:spacing w:before="80" w:after="80" w:line="160" w:lineRule="exact"/>
              <w:ind w:right="113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</w:pPr>
            <w:r w:rsidRPr="000A4F35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  <w:lang w:val="en-US"/>
              </w:rPr>
              <w:t>R83.05 (</w:t>
            </w:r>
            <w:r w:rsidRPr="000A4F35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  <w:t>строка</w:t>
            </w:r>
            <w:r w:rsidRPr="000A4F35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  <w:lang w:val="en-US"/>
              </w:rPr>
              <w:t xml:space="preserve"> </w:t>
            </w:r>
            <w:r w:rsidRPr="000A4F35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  <w:t>B)</w:t>
            </w:r>
          </w:p>
        </w:tc>
      </w:tr>
      <w:tr w:rsidR="000A4F35" w:rsidRPr="000A4F35" w:rsidTr="000A4F35">
        <w:trPr>
          <w:trHeight w:hRule="exact" w:val="115"/>
          <w:tblHeader/>
        </w:trPr>
        <w:tc>
          <w:tcPr>
            <w:tcW w:w="18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35" w:rsidRPr="000A4F35" w:rsidRDefault="000A4F35" w:rsidP="000A4F35">
            <w:pPr>
              <w:tabs>
                <w:tab w:val="left" w:pos="2795"/>
                <w:tab w:val="left" w:pos="9639"/>
              </w:tabs>
              <w:suppressAutoHyphens/>
              <w:spacing w:before="40" w:after="40"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35" w:rsidRPr="000A4F35" w:rsidRDefault="000A4F35" w:rsidP="000A4F35">
            <w:pPr>
              <w:tabs>
                <w:tab w:val="left" w:pos="9639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35" w:rsidRPr="000A4F35" w:rsidRDefault="000A4F35" w:rsidP="000A4F35">
            <w:pPr>
              <w:tabs>
                <w:tab w:val="left" w:pos="9639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35" w:rsidRPr="000A4F35" w:rsidRDefault="000A4F35" w:rsidP="000A4F35">
            <w:pPr>
              <w:tabs>
                <w:tab w:val="left" w:pos="9639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</w:p>
        </w:tc>
      </w:tr>
      <w:tr w:rsidR="00390E6A" w:rsidRPr="000A4F35" w:rsidTr="000A4F35">
        <w:trPr>
          <w:trHeight w:val="247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RON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95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95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95</w:t>
            </w:r>
          </w:p>
        </w:tc>
      </w:tr>
      <w:tr w:rsidR="00390E6A" w:rsidRPr="000A4F35" w:rsidTr="000A4F35">
        <w:trPr>
          <w:trHeight w:val="24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MON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85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85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85</w:t>
            </w:r>
          </w:p>
        </w:tc>
      </w:tr>
      <w:tr w:rsidR="00390E6A" w:rsidRPr="000A4F35" w:rsidTr="000A4F35">
        <w:trPr>
          <w:trHeight w:val="24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Свинец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0,013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0,005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0,005</w:t>
            </w:r>
          </w:p>
        </w:tc>
      </w:tr>
      <w:tr w:rsidR="00390E6A" w:rsidRPr="000A4F35" w:rsidTr="000A4F35">
        <w:trPr>
          <w:trHeight w:val="24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>Сера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>500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>150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>50 / 10</w:t>
            </w: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  <w:vertAlign w:val="superscript"/>
              </w:rPr>
              <w:t>1</w:t>
            </w:r>
          </w:p>
        </w:tc>
      </w:tr>
      <w:tr w:rsidR="00390E6A" w:rsidRPr="000A4F35" w:rsidTr="000A4F35">
        <w:trPr>
          <w:trHeight w:val="24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Бензол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1</w:t>
            </w:r>
          </w:p>
        </w:tc>
      </w:tr>
      <w:tr w:rsidR="00390E6A" w:rsidRPr="000A4F35" w:rsidTr="000A4F35">
        <w:trPr>
          <w:trHeight w:val="24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>Ароматические соединения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AA59DF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>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>35</w:t>
            </w:r>
          </w:p>
        </w:tc>
      </w:tr>
      <w:tr w:rsidR="00390E6A" w:rsidRPr="000A4F35" w:rsidTr="000A4F35">
        <w:trPr>
          <w:trHeight w:val="24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>Олефины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AA59DF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>18</w:t>
            </w:r>
          </w:p>
        </w:tc>
      </w:tr>
      <w:tr w:rsidR="00390E6A" w:rsidRPr="000A4F35" w:rsidTr="000A4F35">
        <w:trPr>
          <w:trHeight w:val="24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Кислород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AA59DF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2,7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2,7</w:t>
            </w:r>
          </w:p>
        </w:tc>
      </w:tr>
      <w:tr w:rsidR="00390E6A" w:rsidRPr="000A4F35" w:rsidTr="000A4F35">
        <w:trPr>
          <w:trHeight w:val="24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proofErr w:type="gramStart"/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>УПР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35 </w:t>
            </w:r>
            <w:r w:rsidR="00AA59DF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100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45 </w:t>
            </w:r>
            <w:r w:rsidR="00AA59DF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100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45 </w:t>
            </w:r>
            <w:r w:rsidR="00AA59DF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A4F35">
              <w:rPr>
                <w:rFonts w:eastAsia="Times New Roman"/>
                <w:bCs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100</w:t>
            </w:r>
          </w:p>
        </w:tc>
      </w:tr>
      <w:tr w:rsidR="00390E6A" w:rsidRPr="000A4F35" w:rsidTr="000A4F35">
        <w:trPr>
          <w:trHeight w:val="24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ИПП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AA59DF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1 050 – 1 250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1 050 – 1 250</w:t>
            </w:r>
          </w:p>
        </w:tc>
      </w:tr>
      <w:tr w:rsidR="00390E6A" w:rsidRPr="000A4F35" w:rsidTr="000A4F35">
        <w:trPr>
          <w:trHeight w:val="24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Плотность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725 </w:t>
            </w:r>
            <w:r w:rsidR="00AA59DF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780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720 </w:t>
            </w:r>
            <w:r w:rsidR="00AA59DF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775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720 </w:t>
            </w:r>
            <w:r w:rsidR="00AA59DF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775</w:t>
            </w:r>
          </w:p>
        </w:tc>
      </w:tr>
      <w:tr w:rsidR="00390E6A" w:rsidRPr="000A4F35" w:rsidTr="000A4F35">
        <w:trPr>
          <w:trHeight w:val="24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КТК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215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210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210</w:t>
            </w:r>
          </w:p>
        </w:tc>
      </w:tr>
      <w:tr w:rsidR="00390E6A" w:rsidRPr="000A4F35" w:rsidTr="000A4F35">
        <w:trPr>
          <w:trHeight w:val="24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E70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15 </w:t>
            </w:r>
            <w:r w:rsidR="00AA59DF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47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20 </w:t>
            </w:r>
            <w:r w:rsidR="00AA59DF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20 </w:t>
            </w:r>
            <w:r w:rsidR="00AA59DF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50</w:t>
            </w:r>
          </w:p>
        </w:tc>
      </w:tr>
      <w:tr w:rsidR="00390E6A" w:rsidRPr="000A4F35" w:rsidTr="000A4F35">
        <w:trPr>
          <w:trHeight w:val="24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E100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40 </w:t>
            </w:r>
            <w:r w:rsidR="00AA59DF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70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46 </w:t>
            </w:r>
            <w:r w:rsidR="00AA59DF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71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46 </w:t>
            </w:r>
            <w:r w:rsidR="00AA59DF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71</w:t>
            </w:r>
          </w:p>
        </w:tc>
      </w:tr>
      <w:tr w:rsidR="00390E6A" w:rsidRPr="000A4F35" w:rsidTr="000A4F35">
        <w:trPr>
          <w:trHeight w:val="24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E180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85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AA59DF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AA59DF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</w:p>
        </w:tc>
      </w:tr>
      <w:tr w:rsidR="00390E6A" w:rsidRPr="000A4F35" w:rsidTr="000A4F35">
        <w:trPr>
          <w:trHeight w:val="24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Остаток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A4F35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A4F35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2</w:t>
            </w:r>
          </w:p>
        </w:tc>
      </w:tr>
      <w:tr w:rsidR="00390E6A" w:rsidRPr="000A4F35" w:rsidTr="000A4F35">
        <w:trPr>
          <w:trHeight w:val="247"/>
        </w:trPr>
        <w:tc>
          <w:tcPr>
            <w:tcW w:w="750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59DF" w:rsidRPr="0007190B" w:rsidRDefault="00AA59DF" w:rsidP="00AA59DF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spacing w:line="120" w:lineRule="exact"/>
              <w:ind w:left="288" w:right="1267" w:hanging="288"/>
              <w:rPr>
                <w:w w:val="100"/>
                <w:sz w:val="10"/>
              </w:rPr>
            </w:pPr>
          </w:p>
          <w:p w:rsidR="00390E6A" w:rsidRPr="000A4F35" w:rsidRDefault="00AA59DF" w:rsidP="00AA59DF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34" w:hanging="288"/>
              <w:rPr>
                <w:w w:val="100"/>
              </w:rPr>
            </w:pPr>
            <w:r>
              <w:rPr>
                <w:w w:val="100"/>
                <w:vertAlign w:val="superscript"/>
              </w:rPr>
              <w:tab/>
            </w:r>
            <w:r w:rsidR="00390E6A" w:rsidRPr="000A4F35">
              <w:rPr>
                <w:w w:val="100"/>
                <w:vertAlign w:val="superscript"/>
              </w:rPr>
              <w:t>1</w:t>
            </w:r>
            <w:proofErr w:type="gramStart"/>
            <w:r>
              <w:rPr>
                <w:w w:val="100"/>
              </w:rPr>
              <w:tab/>
            </w:r>
            <w:r w:rsidR="00390E6A" w:rsidRPr="000A4F35">
              <w:rPr>
                <w:w w:val="100"/>
              </w:rPr>
              <w:t>В</w:t>
            </w:r>
            <w:proofErr w:type="gramEnd"/>
            <w:r w:rsidR="00390E6A" w:rsidRPr="000A4F35">
              <w:rPr>
                <w:w w:val="100"/>
              </w:rPr>
              <w:t xml:space="preserve"> ЕС с 1 января 2009 года содержание серы не должно превышать 10 ч. млн</w:t>
            </w:r>
            <w:r w:rsidR="00390E6A" w:rsidRPr="000A4F35">
              <w:rPr>
                <w:w w:val="100"/>
                <w:vertAlign w:val="superscript"/>
              </w:rPr>
              <w:t>-1</w:t>
            </w:r>
            <w:r w:rsidR="00390E6A" w:rsidRPr="000A4F35">
              <w:rPr>
                <w:w w:val="100"/>
              </w:rPr>
              <w:t>.</w:t>
            </w:r>
          </w:p>
        </w:tc>
      </w:tr>
    </w:tbl>
    <w:p w:rsidR="00F9352E" w:rsidRPr="00F9352E" w:rsidRDefault="00F9352E" w:rsidP="00F9352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9352E" w:rsidRPr="00F9352E" w:rsidRDefault="00F9352E" w:rsidP="00F9352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90E6A" w:rsidRDefault="00390E6A" w:rsidP="00390E6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AA59DF">
        <w:tab/>
      </w:r>
      <w:r w:rsidRPr="00AA59DF">
        <w:tab/>
      </w:r>
      <w:r w:rsidRPr="00390E6A">
        <w:t>Дорожные транспортные средства</w:t>
      </w:r>
    </w:p>
    <w:p w:rsidR="00390E6A" w:rsidRPr="00390E6A" w:rsidRDefault="00390E6A" w:rsidP="00390E6A">
      <w:pPr>
        <w:pStyle w:val="SingleTxt"/>
        <w:spacing w:after="0" w:line="120" w:lineRule="exact"/>
        <w:rPr>
          <w:sz w:val="10"/>
          <w:lang w:val="en-US"/>
        </w:rPr>
      </w:pPr>
    </w:p>
    <w:p w:rsidR="00390E6A" w:rsidRPr="00390E6A" w:rsidRDefault="00390E6A" w:rsidP="00390E6A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1806"/>
        <w:gridCol w:w="2021"/>
        <w:gridCol w:w="1843"/>
      </w:tblGrid>
      <w:tr w:rsidR="00390E6A" w:rsidRPr="0007190B" w:rsidTr="00826339">
        <w:trPr>
          <w:trHeight w:val="247"/>
          <w:tblHeader/>
        </w:trPr>
        <w:tc>
          <w:tcPr>
            <w:tcW w:w="187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CD2F0E">
            <w:pPr>
              <w:tabs>
                <w:tab w:val="left" w:pos="2795"/>
                <w:tab w:val="left" w:pos="9639"/>
              </w:tabs>
              <w:suppressAutoHyphens/>
              <w:spacing w:before="80" w:after="40" w:line="160" w:lineRule="exact"/>
              <w:ind w:right="40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</w:pPr>
            <w:r w:rsidRPr="0007190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  <w:t xml:space="preserve">Дизельное топливо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CD2F0E">
            <w:pPr>
              <w:tabs>
                <w:tab w:val="left" w:pos="2795"/>
                <w:tab w:val="left" w:pos="9639"/>
              </w:tabs>
              <w:spacing w:before="80" w:after="40" w:line="160" w:lineRule="exact"/>
              <w:ind w:right="113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</w:pPr>
            <w:r w:rsidRPr="0007190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  <w:t>R83.03</w:t>
            </w:r>
            <w:r w:rsidR="00CD2F0E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  <w:br/>
            </w:r>
            <w:r w:rsidRPr="0007190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  <w:t>R49.03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CD2F0E">
            <w:pPr>
              <w:tabs>
                <w:tab w:val="left" w:pos="2795"/>
                <w:tab w:val="left" w:pos="9639"/>
              </w:tabs>
              <w:spacing w:before="80" w:after="40" w:line="160" w:lineRule="exact"/>
              <w:ind w:right="113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</w:pPr>
            <w:r w:rsidRPr="0007190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  <w:t>R83.05 (уровень A)</w:t>
            </w:r>
            <w:r w:rsidR="00CD2F0E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  <w:br/>
            </w:r>
            <w:r w:rsidRPr="0007190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  <w:t>R49.05 (уровень 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CD2F0E">
            <w:pPr>
              <w:tabs>
                <w:tab w:val="left" w:pos="2795"/>
                <w:tab w:val="left" w:pos="9639"/>
              </w:tabs>
              <w:spacing w:before="80" w:after="40" w:line="160" w:lineRule="exact"/>
              <w:ind w:right="113"/>
              <w:jc w:val="center"/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</w:pPr>
            <w:r w:rsidRPr="0007190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  <w:t>R83.05 (уровень B)</w:t>
            </w:r>
            <w:r w:rsidR="00CD2F0E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  <w:br/>
            </w:r>
            <w:r w:rsidRPr="0007190B">
              <w:rPr>
                <w:rFonts w:eastAsia="Times New Roman"/>
                <w:i/>
                <w:color w:val="000000"/>
                <w:spacing w:val="0"/>
                <w:w w:val="100"/>
                <w:kern w:val="0"/>
                <w:sz w:val="14"/>
                <w:szCs w:val="16"/>
              </w:rPr>
              <w:t>R49.05 (уровень B1)</w:t>
            </w:r>
          </w:p>
        </w:tc>
      </w:tr>
      <w:tr w:rsidR="0007190B" w:rsidRPr="00CD2F0E" w:rsidTr="0007190B">
        <w:trPr>
          <w:trHeight w:hRule="exact" w:val="115"/>
          <w:tblHeader/>
        </w:trPr>
        <w:tc>
          <w:tcPr>
            <w:tcW w:w="18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90B" w:rsidRPr="0007190B" w:rsidRDefault="0007190B" w:rsidP="0007190B">
            <w:pPr>
              <w:tabs>
                <w:tab w:val="left" w:pos="2795"/>
                <w:tab w:val="left" w:pos="9639"/>
              </w:tabs>
              <w:suppressAutoHyphens/>
              <w:spacing w:before="40" w:after="40"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90B" w:rsidRPr="0007190B" w:rsidRDefault="0007190B" w:rsidP="0007190B">
            <w:pPr>
              <w:tabs>
                <w:tab w:val="left" w:pos="2795"/>
                <w:tab w:val="left" w:pos="9639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90B" w:rsidRPr="0007190B" w:rsidRDefault="0007190B" w:rsidP="0007190B">
            <w:pPr>
              <w:tabs>
                <w:tab w:val="left" w:pos="2795"/>
                <w:tab w:val="left" w:pos="9639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90B" w:rsidRPr="0007190B" w:rsidRDefault="0007190B" w:rsidP="0007190B">
            <w:pPr>
              <w:tabs>
                <w:tab w:val="left" w:pos="2795"/>
                <w:tab w:val="left" w:pos="9639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</w:p>
        </w:tc>
      </w:tr>
      <w:tr w:rsidR="00390E6A" w:rsidRPr="00CD2F0E" w:rsidTr="0007190B">
        <w:trPr>
          <w:trHeight w:val="247"/>
        </w:trPr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proofErr w:type="spellStart"/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Цетановое</w:t>
            </w:r>
            <w:proofErr w:type="spellEnd"/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число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49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51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51</w:t>
            </w:r>
          </w:p>
        </w:tc>
      </w:tr>
      <w:tr w:rsidR="00390E6A" w:rsidRPr="0007190B" w:rsidTr="0007190B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proofErr w:type="spellStart"/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Цетановый</w:t>
            </w:r>
            <w:proofErr w:type="spellEnd"/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индекс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46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46</w:t>
            </w:r>
          </w:p>
        </w:tc>
      </w:tr>
      <w:tr w:rsidR="00390E6A" w:rsidRPr="0007190B" w:rsidTr="0007190B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Сера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500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50 / 10</w:t>
            </w: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  <w:vertAlign w:val="superscript"/>
              </w:rPr>
              <w:t>2</w:t>
            </w:r>
          </w:p>
        </w:tc>
      </w:tr>
      <w:tr w:rsidR="00390E6A" w:rsidRPr="0007190B" w:rsidTr="0007190B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Плотность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820 </w:t>
            </w:r>
            <w:r w:rsid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860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820 </w:t>
            </w:r>
            <w:r w:rsid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820 </w:t>
            </w:r>
            <w:r w:rsid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 845</w:t>
            </w:r>
          </w:p>
        </w:tc>
      </w:tr>
      <w:tr w:rsidR="00390E6A" w:rsidRPr="0007190B" w:rsidTr="0007190B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Вязкость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2,0 – 4,5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2,0 –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2,0 – 4,5</w:t>
            </w:r>
          </w:p>
        </w:tc>
      </w:tr>
      <w:tr w:rsidR="00390E6A" w:rsidRPr="0007190B" w:rsidTr="0007190B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T50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proofErr w:type="spellStart"/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Сообщ</w:t>
            </w:r>
            <w:proofErr w:type="spellEnd"/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T65 = 250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T65 = 250 мин.</w:t>
            </w:r>
          </w:p>
        </w:tc>
      </w:tr>
      <w:tr w:rsidR="00390E6A" w:rsidRPr="0007190B" w:rsidTr="0007190B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T85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350 макс.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350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350 макс.</w:t>
            </w:r>
          </w:p>
        </w:tc>
      </w:tr>
      <w:tr w:rsidR="00390E6A" w:rsidRPr="0007190B" w:rsidTr="0007190B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T95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360 макс.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360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360 макс.</w:t>
            </w:r>
          </w:p>
        </w:tc>
      </w:tr>
      <w:tr w:rsidR="00390E6A" w:rsidRPr="0007190B" w:rsidTr="0007190B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ПАУ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11</w:t>
            </w:r>
          </w:p>
        </w:tc>
      </w:tr>
      <w:tr w:rsidR="00390E6A" w:rsidRPr="0007190B" w:rsidTr="0007190B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Температура вспышки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55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55</w:t>
            </w:r>
          </w:p>
        </w:tc>
      </w:tr>
      <w:tr w:rsidR="00390E6A" w:rsidRPr="0007190B" w:rsidTr="0007190B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УОК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0,3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0,3</w:t>
            </w:r>
          </w:p>
        </w:tc>
      </w:tr>
      <w:tr w:rsidR="00390E6A" w:rsidRPr="0007190B" w:rsidTr="0007190B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ТЗХВ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20"/>
                <w:lang w:val="fr-CH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20"/>
                <w:lang w:eastAsia="de-DE"/>
              </w:rPr>
              <w:t xml:space="preserve">от </w:t>
            </w:r>
            <w:r w:rsidR="0007190B">
              <w:rPr>
                <w:rFonts w:eastAsia="Times New Roman"/>
                <w:spacing w:val="0"/>
                <w:w w:val="100"/>
                <w:kern w:val="0"/>
                <w:sz w:val="17"/>
                <w:szCs w:val="20"/>
                <w:lang w:eastAsia="de-DE"/>
              </w:rPr>
              <w:t>–</w:t>
            </w: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20"/>
                <w:lang w:eastAsia="de-DE"/>
              </w:rPr>
              <w:t>44 до +5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20"/>
                <w:lang w:val="fr-CH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20"/>
                <w:lang w:eastAsia="de-DE"/>
              </w:rPr>
              <w:t xml:space="preserve">от </w:t>
            </w:r>
            <w:r w:rsidR="0007190B">
              <w:rPr>
                <w:rFonts w:eastAsia="Times New Roman"/>
                <w:spacing w:val="0"/>
                <w:w w:val="100"/>
                <w:kern w:val="0"/>
                <w:sz w:val="17"/>
                <w:szCs w:val="20"/>
                <w:lang w:eastAsia="de-DE"/>
              </w:rPr>
              <w:t>–</w:t>
            </w: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20"/>
                <w:lang w:eastAsia="de-DE"/>
              </w:rPr>
              <w:t>44 до +5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20"/>
                <w:lang w:val="fr-CH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20"/>
                <w:lang w:eastAsia="de-DE"/>
              </w:rPr>
              <w:t xml:space="preserve">от </w:t>
            </w:r>
            <w:r w:rsidR="0007190B">
              <w:rPr>
                <w:rFonts w:eastAsia="Times New Roman"/>
                <w:spacing w:val="0"/>
                <w:w w:val="100"/>
                <w:kern w:val="0"/>
                <w:sz w:val="17"/>
                <w:szCs w:val="20"/>
                <w:lang w:eastAsia="de-DE"/>
              </w:rPr>
              <w:t>–</w:t>
            </w: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20"/>
                <w:lang w:eastAsia="de-DE"/>
              </w:rPr>
              <w:t>44 до +5</w:t>
            </w:r>
          </w:p>
        </w:tc>
      </w:tr>
      <w:tr w:rsidR="00390E6A" w:rsidRPr="0007190B" w:rsidTr="0007190B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20"/>
                <w:lang w:eastAsia="de-DE"/>
              </w:rPr>
              <w:t>Точка помутнения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от </w:t>
            </w:r>
            <w:r w:rsid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34 до </w:t>
            </w:r>
            <w:r w:rsid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от </w:t>
            </w:r>
            <w:r w:rsid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34 до </w:t>
            </w:r>
            <w:r w:rsid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от </w:t>
            </w:r>
            <w:r w:rsid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 xml:space="preserve">34 до </w:t>
            </w:r>
            <w:r w:rsid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10</w:t>
            </w:r>
          </w:p>
        </w:tc>
      </w:tr>
      <w:tr w:rsidR="00390E6A" w:rsidRPr="0007190B" w:rsidTr="0007190B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Вода</w:t>
            </w: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  <w:lang w:val="en-US"/>
              </w:rPr>
              <w:t xml:space="preserve"> </w:t>
            </w: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и</w:t>
            </w: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  <w:lang w:val="en-US"/>
              </w:rPr>
              <w:t xml:space="preserve"> </w:t>
            </w: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осадок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07190B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0,0024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0,0024</w:t>
            </w:r>
          </w:p>
        </w:tc>
      </w:tr>
      <w:tr w:rsidR="00390E6A" w:rsidRPr="0007190B" w:rsidTr="0007190B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Вода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0,02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0,02</w:t>
            </w:r>
          </w:p>
        </w:tc>
      </w:tr>
      <w:tr w:rsidR="00390E6A" w:rsidRPr="0007190B" w:rsidTr="0007190B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Шлаки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0,01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0,01</w:t>
            </w:r>
          </w:p>
        </w:tc>
      </w:tr>
      <w:tr w:rsidR="00390E6A" w:rsidRPr="0007190B" w:rsidTr="0007190B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bCs/>
                <w:spacing w:val="0"/>
                <w:w w:val="100"/>
                <w:kern w:val="0"/>
                <w:sz w:val="17"/>
                <w:szCs w:val="20"/>
                <w:lang w:eastAsia="de-DE"/>
              </w:rPr>
              <w:t>Смазывающая способность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07190B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–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E6A" w:rsidRPr="0007190B" w:rsidRDefault="00390E6A" w:rsidP="002D0F4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uppressAutoHyphens/>
              <w:spacing w:line="210" w:lineRule="exact"/>
              <w:ind w:right="40"/>
              <w:jc w:val="center"/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</w:pPr>
            <w:r w:rsidRPr="0007190B">
              <w:rPr>
                <w:rFonts w:eastAsia="Times New Roman"/>
                <w:color w:val="000000"/>
                <w:spacing w:val="0"/>
                <w:w w:val="100"/>
                <w:kern w:val="0"/>
                <w:sz w:val="17"/>
                <w:szCs w:val="20"/>
              </w:rPr>
              <w:t>460</w:t>
            </w:r>
          </w:p>
        </w:tc>
      </w:tr>
      <w:tr w:rsidR="00390E6A" w:rsidRPr="0007190B" w:rsidTr="0007190B">
        <w:trPr>
          <w:trHeight w:val="247"/>
        </w:trPr>
        <w:tc>
          <w:tcPr>
            <w:tcW w:w="7543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7190B" w:rsidRPr="0007190B" w:rsidRDefault="0007190B" w:rsidP="0007190B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spacing w:line="120" w:lineRule="exact"/>
              <w:ind w:left="288" w:right="3" w:hanging="288"/>
              <w:rPr>
                <w:w w:val="100"/>
                <w:sz w:val="10"/>
              </w:rPr>
            </w:pPr>
          </w:p>
          <w:p w:rsidR="00390E6A" w:rsidRPr="0007190B" w:rsidRDefault="0007190B" w:rsidP="0007190B">
            <w:pPr>
              <w:pStyle w:val="FootnoteText"/>
              <w:tabs>
                <w:tab w:val="right" w:pos="216"/>
                <w:tab w:val="left" w:pos="288"/>
                <w:tab w:val="right" w:pos="576"/>
                <w:tab w:val="left" w:pos="648"/>
              </w:tabs>
              <w:ind w:left="288" w:right="3" w:hanging="288"/>
              <w:rPr>
                <w:w w:val="100"/>
              </w:rPr>
            </w:pPr>
            <w:r>
              <w:rPr>
                <w:w w:val="100"/>
                <w:vertAlign w:val="superscript"/>
              </w:rPr>
              <w:tab/>
            </w:r>
            <w:r w:rsidR="00390E6A" w:rsidRPr="0007190B">
              <w:rPr>
                <w:w w:val="100"/>
                <w:vertAlign w:val="superscript"/>
              </w:rPr>
              <w:t>2</w:t>
            </w:r>
            <w:proofErr w:type="gramStart"/>
            <w:r>
              <w:rPr>
                <w:w w:val="100"/>
                <w:vertAlign w:val="superscript"/>
              </w:rPr>
              <w:tab/>
            </w:r>
            <w:r w:rsidR="00390E6A" w:rsidRPr="0007190B">
              <w:rPr>
                <w:w w:val="100"/>
              </w:rPr>
              <w:t>В</w:t>
            </w:r>
            <w:proofErr w:type="gramEnd"/>
            <w:r w:rsidR="00390E6A" w:rsidRPr="0007190B">
              <w:rPr>
                <w:w w:val="100"/>
              </w:rPr>
              <w:t xml:space="preserve"> ЕС с 1 января 2009 года содержание серы не должно превышать 10 ч. млн</w:t>
            </w:r>
            <w:r w:rsidR="00390E6A" w:rsidRPr="0007190B">
              <w:rPr>
                <w:w w:val="100"/>
                <w:vertAlign w:val="superscript"/>
              </w:rPr>
              <w:t>-1</w:t>
            </w:r>
            <w:r w:rsidR="00390E6A" w:rsidRPr="0007190B">
              <w:rPr>
                <w:w w:val="100"/>
              </w:rPr>
              <w:t>.</w:t>
            </w:r>
          </w:p>
        </w:tc>
      </w:tr>
    </w:tbl>
    <w:p w:rsidR="006601B7" w:rsidRPr="006601B7" w:rsidRDefault="006601B7" w:rsidP="006601B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CD2F0E">
        <w:lastRenderedPageBreak/>
        <w:t>Приложение 4 –</w:t>
      </w:r>
      <w:r w:rsidRPr="006601B7">
        <w:t xml:space="preserve"> </w:t>
      </w:r>
      <w:r w:rsidR="00DE00CE">
        <w:t>Д</w:t>
      </w:r>
      <w:r w:rsidRPr="006601B7">
        <w:t>обавление 3</w:t>
      </w:r>
    </w:p>
    <w:p w:rsidR="006601B7" w:rsidRPr="006601B7" w:rsidRDefault="006601B7" w:rsidP="006601B7">
      <w:pPr>
        <w:pStyle w:val="SingleTxt"/>
        <w:spacing w:after="0" w:line="120" w:lineRule="exact"/>
        <w:rPr>
          <w:b/>
          <w:sz w:val="10"/>
        </w:rPr>
      </w:pPr>
    </w:p>
    <w:p w:rsidR="006601B7" w:rsidRPr="006601B7" w:rsidRDefault="006601B7" w:rsidP="006601B7">
      <w:pPr>
        <w:pStyle w:val="SingleTxt"/>
        <w:spacing w:after="0" w:line="120" w:lineRule="exact"/>
        <w:rPr>
          <w:b/>
          <w:sz w:val="10"/>
        </w:rPr>
      </w:pPr>
    </w:p>
    <w:p w:rsidR="006601B7" w:rsidRPr="006601B7" w:rsidRDefault="006601B7" w:rsidP="006601B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601B7">
        <w:tab/>
      </w:r>
      <w:r w:rsidRPr="006601B7">
        <w:tab/>
        <w:t xml:space="preserve">Связь </w:t>
      </w:r>
      <w:proofErr w:type="gramStart"/>
      <w:r w:rsidRPr="006601B7">
        <w:t>между</w:t>
      </w:r>
      <w:proofErr w:type="gramEnd"/>
      <w:r w:rsidRPr="006601B7">
        <w:t xml:space="preserve"> </w:t>
      </w:r>
      <w:proofErr w:type="gramStart"/>
      <w:r w:rsidRPr="006601B7">
        <w:t>Правилам</w:t>
      </w:r>
      <w:proofErr w:type="gramEnd"/>
      <w:r w:rsidRPr="006601B7">
        <w:t xml:space="preserve"> ООН и стандартами </w:t>
      </w:r>
      <w:r w:rsidR="009C313D">
        <w:t>«</w:t>
      </w:r>
      <w:r w:rsidRPr="006601B7">
        <w:t>Евро</w:t>
      </w:r>
      <w:r w:rsidR="009C313D">
        <w:t>»</w:t>
      </w:r>
      <w:r w:rsidRPr="009C313D">
        <w:rPr>
          <w:b w:val="0"/>
          <w:sz w:val="20"/>
        </w:rPr>
        <w:footnoteReference w:customMarkFollows="1" w:id="2"/>
        <w:t>*</w:t>
      </w:r>
    </w:p>
    <w:p w:rsidR="006601B7" w:rsidRPr="006601B7" w:rsidRDefault="006601B7" w:rsidP="006601B7">
      <w:pPr>
        <w:pStyle w:val="SingleTxt"/>
        <w:spacing w:after="0" w:line="120" w:lineRule="exact"/>
        <w:rPr>
          <w:b/>
          <w:sz w:val="10"/>
        </w:rPr>
      </w:pPr>
    </w:p>
    <w:p w:rsidR="006601B7" w:rsidRPr="006601B7" w:rsidRDefault="006601B7" w:rsidP="006601B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C313D">
        <w:tab/>
      </w:r>
      <w:r w:rsidRPr="009C313D">
        <w:tab/>
      </w:r>
      <w:r w:rsidRPr="006601B7">
        <w:t>Дорожные транспортные средства</w:t>
      </w:r>
    </w:p>
    <w:p w:rsidR="006601B7" w:rsidRPr="006601B7" w:rsidRDefault="006601B7" w:rsidP="006601B7">
      <w:pPr>
        <w:pStyle w:val="SingleTxt"/>
        <w:spacing w:after="0" w:line="120" w:lineRule="exact"/>
        <w:rPr>
          <w:sz w:val="10"/>
        </w:rPr>
      </w:pPr>
    </w:p>
    <w:p w:rsidR="00390E6A" w:rsidRPr="009C313D" w:rsidRDefault="006601B7" w:rsidP="006601B7">
      <w:pPr>
        <w:pStyle w:val="SingleTxt"/>
      </w:pPr>
      <w:r w:rsidRPr="006601B7">
        <w:t xml:space="preserve">Связь между сериями поправок к Правилам ООН № 83 и 49 и стандартами на выбросы </w:t>
      </w:r>
      <w:r w:rsidR="009C313D">
        <w:t>«</w:t>
      </w:r>
      <w:r w:rsidRPr="006601B7">
        <w:t>Евро</w:t>
      </w:r>
      <w:r w:rsidR="009C313D">
        <w:t>»</w:t>
      </w:r>
    </w:p>
    <w:p w:rsidR="006601B7" w:rsidRPr="009C313D" w:rsidRDefault="006601B7" w:rsidP="006601B7">
      <w:pPr>
        <w:pStyle w:val="SingleTxt"/>
        <w:spacing w:after="0" w:line="120" w:lineRule="exact"/>
        <w:rPr>
          <w:sz w:val="10"/>
        </w:rPr>
      </w:pPr>
    </w:p>
    <w:p w:rsidR="006601B7" w:rsidRPr="009C313D" w:rsidRDefault="006601B7" w:rsidP="006601B7">
      <w:pPr>
        <w:pStyle w:val="SingleTxt"/>
        <w:spacing w:after="0" w:line="120" w:lineRule="exact"/>
        <w:rPr>
          <w:sz w:val="10"/>
        </w:rPr>
      </w:pPr>
    </w:p>
    <w:tbl>
      <w:tblPr>
        <w:tblW w:w="8113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861"/>
        <w:gridCol w:w="394"/>
        <w:gridCol w:w="1930"/>
        <w:gridCol w:w="1930"/>
      </w:tblGrid>
      <w:tr w:rsidR="006601B7" w:rsidRPr="0007190B" w:rsidTr="0066783F">
        <w:tc>
          <w:tcPr>
            <w:tcW w:w="19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ind w:left="147" w:hanging="147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07190B"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  <w:t>Правила ООН № 49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07190B"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  <w:t xml:space="preserve">Стандарт </w:t>
            </w:r>
            <w:r w:rsidR="009C313D" w:rsidRPr="0007190B"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  <w:t>«</w:t>
            </w:r>
            <w:r w:rsidRPr="0007190B"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  <w:t>Евро</w:t>
            </w:r>
            <w:r w:rsidR="009C313D" w:rsidRPr="0007190B"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  <w:t>»</w:t>
            </w: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</w:p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07190B"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  <w:t>Правила ООН № 83</w:t>
            </w:r>
          </w:p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07190B"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  <w:t xml:space="preserve">Стандарт </w:t>
            </w:r>
            <w:r w:rsidR="009C313D" w:rsidRPr="0007190B"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  <w:t>«</w:t>
            </w:r>
            <w:r w:rsidRPr="0007190B"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  <w:t>Евро</w:t>
            </w:r>
            <w:r w:rsidR="009C313D" w:rsidRPr="0007190B"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  <w:t>»</w:t>
            </w:r>
          </w:p>
        </w:tc>
      </w:tr>
      <w:tr w:rsidR="006601B7" w:rsidRPr="0007190B" w:rsidTr="0066783F">
        <w:tc>
          <w:tcPr>
            <w:tcW w:w="19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R49.02, уровень B</w:t>
            </w:r>
          </w:p>
        </w:tc>
        <w:tc>
          <w:tcPr>
            <w:tcW w:w="1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Евро-</w:t>
            </w:r>
            <w:proofErr w:type="gramStart"/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II</w:t>
            </w:r>
            <w:proofErr w:type="gramEnd"/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b/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19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R83.03</w:t>
            </w:r>
          </w:p>
        </w:tc>
        <w:tc>
          <w:tcPr>
            <w:tcW w:w="19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Евро-2</w:t>
            </w:r>
          </w:p>
        </w:tc>
      </w:tr>
      <w:tr w:rsidR="006601B7" w:rsidRPr="0007190B" w:rsidTr="0066783F">
        <w:tc>
          <w:tcPr>
            <w:tcW w:w="1998" w:type="dxa"/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R49.03, уровень A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Евро-</w:t>
            </w:r>
            <w:proofErr w:type="gramStart"/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III</w:t>
            </w:r>
            <w:proofErr w:type="gramEnd"/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b/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R83.05, уровень A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Евро-3</w:t>
            </w:r>
          </w:p>
        </w:tc>
      </w:tr>
      <w:tr w:rsidR="006601B7" w:rsidRPr="0007190B" w:rsidTr="0066783F">
        <w:tc>
          <w:tcPr>
            <w:tcW w:w="19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R49.03, уровень B1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Евро-</w:t>
            </w:r>
            <w:proofErr w:type="gramStart"/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IV</w:t>
            </w:r>
            <w:proofErr w:type="gramEnd"/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b/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R83.05, уровень B</w:t>
            </w:r>
          </w:p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Евро-4</w:t>
            </w:r>
          </w:p>
        </w:tc>
      </w:tr>
    </w:tbl>
    <w:p w:rsidR="006601B7" w:rsidRPr="006601B7" w:rsidRDefault="006601B7" w:rsidP="006601B7">
      <w:pPr>
        <w:pStyle w:val="SingleTxt"/>
        <w:spacing w:after="0" w:line="120" w:lineRule="exact"/>
        <w:rPr>
          <w:sz w:val="10"/>
          <w:lang w:val="en-US"/>
        </w:rPr>
      </w:pPr>
    </w:p>
    <w:p w:rsidR="006601B7" w:rsidRPr="006601B7" w:rsidRDefault="006601B7" w:rsidP="006601B7">
      <w:pPr>
        <w:pStyle w:val="SingleTxt"/>
        <w:spacing w:after="0" w:line="120" w:lineRule="exact"/>
        <w:rPr>
          <w:sz w:val="10"/>
          <w:lang w:val="en-US"/>
        </w:rPr>
      </w:pPr>
    </w:p>
    <w:p w:rsidR="006601B7" w:rsidRPr="006601B7" w:rsidRDefault="006601B7" w:rsidP="006601B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6601B7">
        <w:t>Внедорожная подвижная дорожная техника</w:t>
      </w:r>
    </w:p>
    <w:p w:rsidR="006601B7" w:rsidRPr="006601B7" w:rsidRDefault="006601B7" w:rsidP="006601B7">
      <w:pPr>
        <w:pStyle w:val="SingleTxt"/>
        <w:spacing w:after="0" w:line="120" w:lineRule="exact"/>
        <w:rPr>
          <w:sz w:val="10"/>
        </w:rPr>
      </w:pPr>
    </w:p>
    <w:p w:rsidR="006601B7" w:rsidRPr="006601B7" w:rsidRDefault="006601B7" w:rsidP="006601B7">
      <w:pPr>
        <w:pStyle w:val="SingleTxt"/>
      </w:pPr>
      <w:r w:rsidRPr="006601B7">
        <w:t>Связь между сериями поправок к Правилам ООН № 96 и стандартами на выбр</w:t>
      </w:r>
      <w:r w:rsidRPr="006601B7">
        <w:t>о</w:t>
      </w:r>
      <w:r w:rsidRPr="006601B7">
        <w:t xml:space="preserve">сы </w:t>
      </w:r>
      <w:r w:rsidR="009C313D">
        <w:t>«</w:t>
      </w:r>
      <w:r w:rsidRPr="006601B7">
        <w:t>Евро</w:t>
      </w:r>
      <w:r w:rsidR="009C313D">
        <w:t>»</w:t>
      </w:r>
    </w:p>
    <w:p w:rsidR="006601B7" w:rsidRPr="006601B7" w:rsidRDefault="006601B7" w:rsidP="006601B7">
      <w:pPr>
        <w:pStyle w:val="SingleTxt"/>
        <w:spacing w:after="0" w:line="120" w:lineRule="exact"/>
        <w:rPr>
          <w:sz w:val="10"/>
        </w:rPr>
      </w:pPr>
    </w:p>
    <w:p w:rsidR="006601B7" w:rsidRPr="006601B7" w:rsidRDefault="006601B7" w:rsidP="006601B7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930"/>
      </w:tblGrid>
      <w:tr w:rsidR="006601B7" w:rsidRPr="0007190B" w:rsidTr="000A4F35">
        <w:tc>
          <w:tcPr>
            <w:tcW w:w="19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07190B"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  <w:t>Правила ООН № 96</w:t>
            </w:r>
          </w:p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07190B"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  <w:t>Директива  97/68/EC по ВПТ</w:t>
            </w:r>
          </w:p>
        </w:tc>
      </w:tr>
      <w:tr w:rsidR="006601B7" w:rsidRPr="0007190B" w:rsidTr="000A4F35">
        <w:tc>
          <w:tcPr>
            <w:tcW w:w="19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R96</w:t>
            </w:r>
          </w:p>
        </w:tc>
        <w:tc>
          <w:tcPr>
            <w:tcW w:w="19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Этап I</w:t>
            </w:r>
          </w:p>
        </w:tc>
      </w:tr>
      <w:tr w:rsidR="006601B7" w:rsidRPr="0007190B" w:rsidTr="000A4F35">
        <w:tc>
          <w:tcPr>
            <w:tcW w:w="1929" w:type="dxa"/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R96.01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Этап II</w:t>
            </w:r>
          </w:p>
        </w:tc>
      </w:tr>
      <w:tr w:rsidR="006601B7" w:rsidRPr="0007190B" w:rsidTr="000A4F35">
        <w:tc>
          <w:tcPr>
            <w:tcW w:w="19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R96.02</w:t>
            </w:r>
          </w:p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01B7" w:rsidRPr="0007190B" w:rsidRDefault="006601B7" w:rsidP="006601B7">
            <w:pPr>
              <w:suppressAutoHyphens/>
              <w:spacing w:line="240" w:lineRule="atLeast"/>
              <w:jc w:val="center"/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</w:pPr>
            <w:r w:rsidRPr="0007190B">
              <w:rPr>
                <w:rFonts w:eastAsia="Times New Roman"/>
                <w:spacing w:val="0"/>
                <w:w w:val="100"/>
                <w:kern w:val="0"/>
                <w:sz w:val="17"/>
                <w:szCs w:val="17"/>
              </w:rPr>
              <w:t>Этап IIIA</w:t>
            </w:r>
          </w:p>
        </w:tc>
      </w:tr>
    </w:tbl>
    <w:p w:rsidR="006601B7" w:rsidRPr="006601B7" w:rsidRDefault="006601B7" w:rsidP="006601B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bookmarkStart w:id="2" w:name="_Toc377654874"/>
      <w:r w:rsidRPr="006601B7">
        <w:lastRenderedPageBreak/>
        <w:t xml:space="preserve">Приложение 4 </w:t>
      </w:r>
      <w:r>
        <w:rPr>
          <w:lang w:val="en-US"/>
        </w:rPr>
        <w:t>–</w:t>
      </w:r>
      <w:r w:rsidRPr="006601B7">
        <w:t xml:space="preserve"> </w:t>
      </w:r>
      <w:r w:rsidR="006E451B">
        <w:t>Д</w:t>
      </w:r>
      <w:r w:rsidRPr="006601B7">
        <w:t xml:space="preserve">обавление </w:t>
      </w:r>
      <w:bookmarkEnd w:id="2"/>
      <w:r w:rsidRPr="006601B7">
        <w:t>4</w:t>
      </w:r>
    </w:p>
    <w:p w:rsidR="006601B7" w:rsidRPr="006601B7" w:rsidRDefault="006601B7" w:rsidP="006601B7">
      <w:pPr>
        <w:pStyle w:val="SingleTxt"/>
        <w:spacing w:after="0" w:line="120" w:lineRule="exact"/>
        <w:rPr>
          <w:b/>
          <w:sz w:val="10"/>
        </w:rPr>
      </w:pPr>
      <w:bookmarkStart w:id="3" w:name="_Toc377654875"/>
    </w:p>
    <w:p w:rsidR="006601B7" w:rsidRPr="006601B7" w:rsidRDefault="006601B7" w:rsidP="006601B7">
      <w:pPr>
        <w:pStyle w:val="SingleTxt"/>
        <w:spacing w:after="0" w:line="120" w:lineRule="exact"/>
        <w:rPr>
          <w:b/>
          <w:sz w:val="10"/>
        </w:rPr>
      </w:pPr>
    </w:p>
    <w:p w:rsidR="006601B7" w:rsidRPr="006601B7" w:rsidRDefault="006601B7" w:rsidP="006601B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601B7">
        <w:tab/>
      </w:r>
      <w:r w:rsidRPr="006601B7">
        <w:tab/>
        <w:t>Хозяйственная практика</w:t>
      </w:r>
      <w:bookmarkEnd w:id="3"/>
    </w:p>
    <w:p w:rsidR="006601B7" w:rsidRPr="006601B7" w:rsidRDefault="006601B7" w:rsidP="006601B7">
      <w:pPr>
        <w:pStyle w:val="SingleTxt"/>
        <w:spacing w:after="0" w:line="120" w:lineRule="exact"/>
        <w:rPr>
          <w:sz w:val="10"/>
        </w:rPr>
      </w:pPr>
    </w:p>
    <w:p w:rsidR="006601B7" w:rsidRPr="006601B7" w:rsidRDefault="006601B7" w:rsidP="006601B7">
      <w:pPr>
        <w:pStyle w:val="SingleTxt"/>
        <w:spacing w:after="0" w:line="120" w:lineRule="exact"/>
        <w:rPr>
          <w:sz w:val="10"/>
        </w:rPr>
      </w:pPr>
    </w:p>
    <w:p w:rsidR="006601B7" w:rsidRPr="009C313D" w:rsidRDefault="006601B7" w:rsidP="006601B7">
      <w:pPr>
        <w:pStyle w:val="SingleTxt"/>
      </w:pPr>
      <w:r w:rsidRPr="006601B7">
        <w:tab/>
        <w:t>Некоторые проблемы с транспортными средствами, которые возникают в связи с качеством топлива, могут быть обусловлены ухудшением его качества в системе раздачи топлива, после того как оно было вывезено за пределы нефтеп</w:t>
      </w:r>
      <w:r w:rsidRPr="006601B7">
        <w:t>е</w:t>
      </w:r>
      <w:r w:rsidRPr="006601B7">
        <w:t>регонного завода. Если в трубопроводное хозяйство и хранилища не вкладывать необходимые средства и не проводить техническое обслуживание соответству</w:t>
      </w:r>
      <w:r w:rsidRPr="006601B7">
        <w:t>ю</w:t>
      </w:r>
      <w:r w:rsidRPr="006601B7">
        <w:t>щего оборудования, то это может приводить к убыли в результате испарения, утечке и загрязнению топлива механическими примесями и водой. Это в свою очередь может дополнительно усугублять эти проблемы с транспортными сре</w:t>
      </w:r>
      <w:r w:rsidRPr="006601B7">
        <w:t>д</w:t>
      </w:r>
      <w:r w:rsidRPr="006601B7">
        <w:t xml:space="preserve">ствами. Плохая организация ремонтно-профилактических работ на заправочной станции, например, слишком редкая смена фильтров на раздаточных колонках или </w:t>
      </w:r>
      <w:r w:rsidR="009C313D">
        <w:t>«</w:t>
      </w:r>
      <w:r w:rsidRPr="006601B7">
        <w:t>зачерпывание</w:t>
      </w:r>
      <w:r w:rsidR="009C313D">
        <w:t>»</w:t>
      </w:r>
      <w:r w:rsidRPr="006601B7">
        <w:t xml:space="preserve"> топлива из емкостей для проверки на содержание воды м</w:t>
      </w:r>
      <w:r w:rsidRPr="006601B7">
        <w:t>о</w:t>
      </w:r>
      <w:r w:rsidRPr="006601B7">
        <w:t>жет еще больше усугубить эти проблемы, вплоть до коррозии внутренних дет</w:t>
      </w:r>
      <w:r w:rsidRPr="006601B7">
        <w:t>а</w:t>
      </w:r>
      <w:r w:rsidRPr="006601B7">
        <w:t>лей транспортных средств. Полезное руководство по надлежащему ведению то</w:t>
      </w:r>
      <w:r w:rsidRPr="006601B7">
        <w:t>п</w:t>
      </w:r>
      <w:r w:rsidRPr="006601B7">
        <w:t>ливного хозяйства опубликовано ЕКС в документе CEN</w:t>
      </w:r>
      <w:r w:rsidRPr="006601B7">
        <w:rPr>
          <w:lang w:val="en-US"/>
        </w:rPr>
        <w:t> TR</w:t>
      </w:r>
      <w:r w:rsidRPr="006601B7">
        <w:t>/15367</w:t>
      </w:r>
      <w:r w:rsidRPr="009C313D">
        <w:rPr>
          <w:vertAlign w:val="superscript"/>
        </w:rPr>
        <w:footnoteReference w:id="3"/>
      </w:r>
      <w:r w:rsidR="0066783F">
        <w:t>»</w:t>
      </w:r>
      <w:r w:rsidRPr="006601B7">
        <w:t>.</w:t>
      </w:r>
    </w:p>
    <w:p w:rsidR="006601B7" w:rsidRPr="006601B7" w:rsidRDefault="006601B7" w:rsidP="006601B7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6601B7" w:rsidRPr="006601B7" w:rsidSect="00B84AA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B3" w:rsidRDefault="00DB1BB3" w:rsidP="008A1A7A">
      <w:pPr>
        <w:spacing w:line="240" w:lineRule="auto"/>
      </w:pPr>
      <w:r>
        <w:separator/>
      </w:r>
    </w:p>
  </w:endnote>
  <w:endnote w:type="continuationSeparator" w:id="0">
    <w:p w:rsidR="00DB1BB3" w:rsidRDefault="00DB1BB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B1BB3" w:rsidTr="00B84AA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B1BB3" w:rsidRPr="00B84AA6" w:rsidRDefault="00DB1BB3" w:rsidP="00B84AA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35A14">
            <w:rPr>
              <w:noProof/>
            </w:rPr>
            <w:t>12</w:t>
          </w:r>
          <w:r>
            <w:fldChar w:fldCharType="end"/>
          </w:r>
          <w:r>
            <w:t>/</w:t>
          </w:r>
          <w:fldSimple w:instr=" NUMPAGES  \* Arabic  \* MERGEFORMAT ">
            <w:r w:rsidR="00F35A14">
              <w:rPr>
                <w:noProof/>
              </w:rPr>
              <w:t>12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B1BB3" w:rsidRPr="00B84AA6" w:rsidRDefault="00DB1BB3" w:rsidP="00B84AA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84C51">
            <w:rPr>
              <w:b w:val="0"/>
              <w:color w:val="000000"/>
              <w:sz w:val="14"/>
            </w:rPr>
            <w:t>GE.15-14381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B1BB3" w:rsidRPr="00B84AA6" w:rsidRDefault="00DB1BB3" w:rsidP="00B84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B1BB3" w:rsidTr="00B84AA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B1BB3" w:rsidRPr="00B84AA6" w:rsidRDefault="00DB1BB3" w:rsidP="00B84AA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84C51">
            <w:rPr>
              <w:b w:val="0"/>
              <w:color w:val="000000"/>
              <w:sz w:val="14"/>
            </w:rPr>
            <w:t>GE.15-14381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B1BB3" w:rsidRPr="00B84AA6" w:rsidRDefault="00DB1BB3" w:rsidP="00B84AA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35A14">
            <w:rPr>
              <w:noProof/>
            </w:rPr>
            <w:t>11</w:t>
          </w:r>
          <w:r>
            <w:fldChar w:fldCharType="end"/>
          </w:r>
          <w:r>
            <w:t>/</w:t>
          </w:r>
          <w:fldSimple w:instr=" NUMPAGES  \* Arabic  \* MERGEFORMAT ">
            <w:r w:rsidR="00F35A14">
              <w:rPr>
                <w:noProof/>
              </w:rPr>
              <w:t>11</w:t>
            </w:r>
          </w:fldSimple>
        </w:p>
      </w:tc>
    </w:tr>
  </w:tbl>
  <w:p w:rsidR="00DB1BB3" w:rsidRPr="00B84AA6" w:rsidRDefault="00DB1BB3" w:rsidP="00B84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B1BB3" w:rsidTr="00B84AA6">
      <w:tc>
        <w:tcPr>
          <w:tcW w:w="3873" w:type="dxa"/>
        </w:tcPr>
        <w:p w:rsidR="00DB1BB3" w:rsidRDefault="00DB1BB3" w:rsidP="00B84AA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CBF2E2F" wp14:editId="4D5BB54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11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11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GE.15-14381 (R)</w:t>
          </w:r>
          <w:r>
            <w:rPr>
              <w:color w:val="010000"/>
            </w:rPr>
            <w:t xml:space="preserve">    </w:t>
          </w:r>
          <w:r>
            <w:rPr>
              <w:color w:val="010000"/>
              <w:lang w:val="en-US"/>
            </w:rPr>
            <w:t>09</w:t>
          </w:r>
          <w:r>
            <w:rPr>
              <w:color w:val="010000"/>
            </w:rPr>
            <w:t>1015    121015</w:t>
          </w:r>
        </w:p>
        <w:p w:rsidR="00DB1BB3" w:rsidRPr="00B84AA6" w:rsidRDefault="00DB1BB3" w:rsidP="00B84AA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*1514381*</w:t>
          </w:r>
        </w:p>
      </w:tc>
      <w:tc>
        <w:tcPr>
          <w:tcW w:w="5127" w:type="dxa"/>
        </w:tcPr>
        <w:p w:rsidR="00DB1BB3" w:rsidRDefault="00DB1BB3" w:rsidP="00B84AA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246A73B" wp14:editId="7B8A69F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1BB3" w:rsidRPr="00B84AA6" w:rsidRDefault="00DB1BB3" w:rsidP="00B84AA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B3" w:rsidRPr="009C313D" w:rsidRDefault="00DB1BB3" w:rsidP="009C313D">
      <w:pPr>
        <w:pStyle w:val="Footer"/>
        <w:spacing w:after="80"/>
        <w:ind w:left="792"/>
        <w:rPr>
          <w:sz w:val="16"/>
        </w:rPr>
      </w:pPr>
      <w:r w:rsidRPr="009C313D">
        <w:rPr>
          <w:sz w:val="16"/>
        </w:rPr>
        <w:t>__________________</w:t>
      </w:r>
    </w:p>
  </w:footnote>
  <w:footnote w:type="continuationSeparator" w:id="0">
    <w:p w:rsidR="00DB1BB3" w:rsidRPr="009C313D" w:rsidRDefault="00DB1BB3" w:rsidP="009C313D">
      <w:pPr>
        <w:pStyle w:val="Footer"/>
        <w:spacing w:after="80"/>
        <w:ind w:left="792"/>
        <w:rPr>
          <w:sz w:val="16"/>
        </w:rPr>
      </w:pPr>
      <w:r w:rsidRPr="009C313D">
        <w:rPr>
          <w:sz w:val="16"/>
        </w:rPr>
        <w:t>__________________</w:t>
      </w:r>
    </w:p>
  </w:footnote>
  <w:footnote w:id="1">
    <w:p w:rsidR="00DB1BB3" w:rsidRPr="009C313D" w:rsidRDefault="00DB1BB3" w:rsidP="009C313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 w:rsidRPr="00A90EA8">
        <w:rPr>
          <w:lang w:val="en-GB"/>
        </w:rPr>
        <w:tab/>
      </w:r>
      <w:r w:rsidRPr="009C313D">
        <w:rPr>
          <w:rStyle w:val="FootnoteReference"/>
          <w:szCs w:val="17"/>
          <w:vertAlign w:val="baseline"/>
        </w:rPr>
        <w:t>*</w:t>
      </w:r>
      <w:r w:rsidRPr="009C313D">
        <w:rPr>
          <w:szCs w:val="17"/>
        </w:rPr>
        <w:tab/>
        <w:t xml:space="preserve">В соответствии с программой работы Комитета по внутреннему транспорту </w:t>
      </w:r>
      <w:r w:rsidRPr="009C313D">
        <w:rPr>
          <w:szCs w:val="17"/>
        </w:rPr>
        <w:br/>
        <w:t>на 2012−2016 годы (</w:t>
      </w:r>
      <w:r w:rsidRPr="009C313D">
        <w:rPr>
          <w:szCs w:val="17"/>
          <w:lang w:val="en-US"/>
        </w:rPr>
        <w:t>ECE</w:t>
      </w:r>
      <w:r w:rsidRPr="009C313D">
        <w:rPr>
          <w:szCs w:val="17"/>
        </w:rPr>
        <w:t>/</w:t>
      </w:r>
      <w:r w:rsidRPr="009C313D">
        <w:rPr>
          <w:szCs w:val="17"/>
          <w:lang w:val="en-US"/>
        </w:rPr>
        <w:t>TRANS</w:t>
      </w:r>
      <w:r w:rsidRPr="009C313D">
        <w:rPr>
          <w:szCs w:val="17"/>
        </w:rPr>
        <w:t xml:space="preserve">/224, пункт 94, и </w:t>
      </w:r>
      <w:r w:rsidRPr="009C313D">
        <w:rPr>
          <w:szCs w:val="17"/>
          <w:lang w:val="en-US"/>
        </w:rPr>
        <w:t>ECE</w:t>
      </w:r>
      <w:r w:rsidRPr="009C313D">
        <w:rPr>
          <w:szCs w:val="17"/>
        </w:rPr>
        <w:t>/</w:t>
      </w:r>
      <w:r w:rsidRPr="009C313D">
        <w:rPr>
          <w:szCs w:val="17"/>
          <w:lang w:val="en-US"/>
        </w:rPr>
        <w:t>TRANS</w:t>
      </w:r>
      <w:r w:rsidRPr="009C313D">
        <w:rPr>
          <w:szCs w:val="17"/>
        </w:rPr>
        <w:t>/2012/12,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szCs w:val="17"/>
          <w:lang w:val="en-US"/>
        </w:rPr>
        <w:t> </w:t>
      </w:r>
      <w:r w:rsidRPr="009C313D">
        <w:rPr>
          <w:szCs w:val="17"/>
        </w:rPr>
        <w:t>соответствии с этим мандатом.</w:t>
      </w:r>
    </w:p>
  </w:footnote>
  <w:footnote w:id="2">
    <w:p w:rsidR="00DB1BB3" w:rsidRPr="00FA5766" w:rsidRDefault="00DB1BB3" w:rsidP="009C313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542F33">
        <w:rPr>
          <w:rStyle w:val="FootnoteReference"/>
          <w:szCs w:val="17"/>
          <w:vertAlign w:val="baseline"/>
        </w:rPr>
        <w:tab/>
        <w:t>*</w:t>
      </w:r>
      <w:r w:rsidRPr="00FA5766">
        <w:rPr>
          <w:rStyle w:val="FootnoteReference"/>
          <w:sz w:val="20"/>
        </w:rPr>
        <w:tab/>
      </w:r>
      <w:r w:rsidRPr="00542F33">
        <w:rPr>
          <w:szCs w:val="17"/>
        </w:rPr>
        <w:t>Примечание секретариата:</w:t>
      </w:r>
      <w:r w:rsidRPr="00FA5766">
        <w:t xml:space="preserve"> </w:t>
      </w:r>
      <w:r>
        <w:t>Рекомендация по качеству топлива применима только перечисленным уровням выбросов; Более высокие стандарты на выбросы предполагают необходимость введения в действие более строгих требований к топливу</w:t>
      </w:r>
      <w:r w:rsidRPr="00FA5766">
        <w:t>.</w:t>
      </w:r>
    </w:p>
  </w:footnote>
  <w:footnote w:id="3">
    <w:p w:rsidR="00DB1BB3" w:rsidRPr="007B441B" w:rsidRDefault="00DB1BB3" w:rsidP="009C313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A5766">
        <w:tab/>
      </w:r>
      <w:r w:rsidRPr="00665752">
        <w:rPr>
          <w:vertAlign w:val="superscript"/>
        </w:rPr>
        <w:footnoteRef/>
      </w:r>
      <w:r w:rsidRPr="007B441B">
        <w:tab/>
      </w:r>
      <w:r>
        <w:t>См</w:t>
      </w:r>
      <w:r w:rsidRPr="007B441B">
        <w:t xml:space="preserve">. </w:t>
      </w:r>
      <w:r>
        <w:t>приложение</w:t>
      </w:r>
      <w:proofErr w:type="gramStart"/>
      <w:r w:rsidRPr="007B441B">
        <w:t xml:space="preserve"> </w:t>
      </w:r>
      <w:r>
        <w:t>С</w:t>
      </w:r>
      <w:proofErr w:type="gramEnd"/>
      <w:r w:rsidRPr="007B441B">
        <w:t xml:space="preserve"> </w:t>
      </w:r>
      <w:r>
        <w:t>по связи между сериями поправок к Правилам ООН № 83, 49 и 96 и соответствующими европейскими стандартами на выбросы</w:t>
      </w:r>
      <w:r w:rsidRPr="007B441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B1BB3" w:rsidTr="00B84AA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B1BB3" w:rsidRPr="00B84AA6" w:rsidRDefault="00DB1BB3" w:rsidP="00B84AA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84C51">
            <w:rPr>
              <w:b/>
            </w:rPr>
            <w:t>ECE/TRANS/WP.29/2015/111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B1BB3" w:rsidRDefault="00DB1BB3" w:rsidP="00B84AA6">
          <w:pPr>
            <w:pStyle w:val="Header"/>
          </w:pPr>
        </w:p>
      </w:tc>
    </w:tr>
  </w:tbl>
  <w:p w:rsidR="00DB1BB3" w:rsidRPr="00B84AA6" w:rsidRDefault="00DB1BB3" w:rsidP="00B84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B1BB3" w:rsidTr="00B84AA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B1BB3" w:rsidRDefault="00DB1BB3" w:rsidP="00B84AA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B1BB3" w:rsidRPr="00B84AA6" w:rsidRDefault="00DB1BB3" w:rsidP="00B84AA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84C51">
            <w:rPr>
              <w:b/>
            </w:rPr>
            <w:t>ECE/TRANS/WP.29/2015/111</w:t>
          </w:r>
          <w:r>
            <w:rPr>
              <w:b/>
            </w:rPr>
            <w:fldChar w:fldCharType="end"/>
          </w:r>
        </w:p>
      </w:tc>
    </w:tr>
  </w:tbl>
  <w:p w:rsidR="00DB1BB3" w:rsidRPr="00B84AA6" w:rsidRDefault="00DB1BB3" w:rsidP="00B84A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B1BB3" w:rsidTr="00B84AA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B1BB3" w:rsidRPr="00B84AA6" w:rsidRDefault="00DB1BB3" w:rsidP="00B84AA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B1BB3" w:rsidRDefault="00DB1BB3" w:rsidP="00B84AA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B1BB3" w:rsidRPr="00B84AA6" w:rsidRDefault="00DB1BB3" w:rsidP="00B84AA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/TRANS/WP.29/2015/111</w:t>
          </w:r>
        </w:p>
      </w:tc>
    </w:tr>
    <w:tr w:rsidR="00DB1BB3" w:rsidRPr="006E451B" w:rsidTr="00B84AA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1BB3" w:rsidRPr="00B84AA6" w:rsidRDefault="00DB1BB3" w:rsidP="00B84AA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9CA3B81" wp14:editId="6E598E9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1BB3" w:rsidRPr="00B84AA6" w:rsidRDefault="00DB1BB3" w:rsidP="00B84AA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1BB3" w:rsidRPr="00B84AA6" w:rsidRDefault="00DB1BB3" w:rsidP="00B84AA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1BB3" w:rsidRPr="00611B44" w:rsidRDefault="00DB1BB3" w:rsidP="00B84AA6">
          <w:pPr>
            <w:pStyle w:val="Distribution"/>
            <w:rPr>
              <w:color w:val="000000"/>
              <w:lang w:val="en-US"/>
            </w:rPr>
          </w:pPr>
          <w:r w:rsidRPr="00611B44">
            <w:rPr>
              <w:color w:val="000000"/>
              <w:lang w:val="en-US"/>
            </w:rPr>
            <w:t>Distr.: General</w:t>
          </w:r>
        </w:p>
        <w:p w:rsidR="00DB1BB3" w:rsidRPr="00611B44" w:rsidRDefault="00DB1BB3" w:rsidP="00B84AA6">
          <w:pPr>
            <w:pStyle w:val="Publication"/>
            <w:rPr>
              <w:color w:val="000000"/>
              <w:lang w:val="en-US"/>
            </w:rPr>
          </w:pPr>
          <w:r w:rsidRPr="00611B44">
            <w:rPr>
              <w:color w:val="000000"/>
              <w:lang w:val="en-US"/>
            </w:rPr>
            <w:t>25 August 2015</w:t>
          </w:r>
        </w:p>
        <w:p w:rsidR="00DB1BB3" w:rsidRPr="00611B44" w:rsidRDefault="00DB1BB3" w:rsidP="00B84AA6">
          <w:pPr>
            <w:rPr>
              <w:color w:val="000000"/>
              <w:lang w:val="en-US"/>
            </w:rPr>
          </w:pPr>
          <w:r w:rsidRPr="00611B44">
            <w:rPr>
              <w:color w:val="000000"/>
              <w:lang w:val="en-US"/>
            </w:rPr>
            <w:t>Russian</w:t>
          </w:r>
        </w:p>
        <w:p w:rsidR="00DB1BB3" w:rsidRPr="00611B44" w:rsidRDefault="00DB1BB3" w:rsidP="00B84AA6">
          <w:pPr>
            <w:pStyle w:val="Original"/>
            <w:rPr>
              <w:color w:val="000000"/>
              <w:lang w:val="en-US"/>
            </w:rPr>
          </w:pPr>
          <w:r w:rsidRPr="00611B44">
            <w:rPr>
              <w:color w:val="000000"/>
              <w:lang w:val="en-US"/>
            </w:rPr>
            <w:t>Original: English</w:t>
          </w:r>
        </w:p>
        <w:p w:rsidR="00DB1BB3" w:rsidRPr="00611B44" w:rsidRDefault="00DB1BB3" w:rsidP="00B84AA6">
          <w:pPr>
            <w:rPr>
              <w:lang w:val="en-US"/>
            </w:rPr>
          </w:pPr>
        </w:p>
      </w:tc>
    </w:tr>
  </w:tbl>
  <w:p w:rsidR="00DB1BB3" w:rsidRPr="00611B44" w:rsidRDefault="00DB1BB3" w:rsidP="00B84AA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381*"/>
    <w:docVar w:name="CreationDt" w:val="10/12/2015 9:25: AM"/>
    <w:docVar w:name="DocCategory" w:val="Doc"/>
    <w:docVar w:name="DocType" w:val="Final"/>
    <w:docVar w:name="DutyStation" w:val="Geneva"/>
    <w:docVar w:name="FooterJN" w:val="GE.15-14381"/>
    <w:docVar w:name="jobn" w:val="GE.15-14381 (R)"/>
    <w:docVar w:name="jobnDT" w:val="GE.15-14381 (R)   121015"/>
    <w:docVar w:name="jobnDTDT" w:val="GE.15-14381 (R)   121015   121015"/>
    <w:docVar w:name="JobNo" w:val="GE.1514381R"/>
    <w:docVar w:name="JobNo2" w:val="1519171R"/>
    <w:docVar w:name="LocalDrive" w:val="0"/>
    <w:docVar w:name="OandT" w:val=" "/>
    <w:docVar w:name="PaperSize" w:val="A4"/>
    <w:docVar w:name="sss1" w:val="ECE/TRANS/WP.29/2015/111"/>
    <w:docVar w:name="sss2" w:val="-"/>
    <w:docVar w:name="Symbol1" w:val="ECE/TRANS/WP.29/2015/111"/>
    <w:docVar w:name="Symbol2" w:val="-"/>
  </w:docVars>
  <w:rsids>
    <w:rsidRoot w:val="00F41D29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15A8"/>
    <w:rsid w:val="00067A5A"/>
    <w:rsid w:val="00067A90"/>
    <w:rsid w:val="00070C37"/>
    <w:rsid w:val="0007190B"/>
    <w:rsid w:val="000738BD"/>
    <w:rsid w:val="00076F88"/>
    <w:rsid w:val="0008067C"/>
    <w:rsid w:val="00084C51"/>
    <w:rsid w:val="00091DC8"/>
    <w:rsid w:val="00092464"/>
    <w:rsid w:val="000A111E"/>
    <w:rsid w:val="000A1DF3"/>
    <w:rsid w:val="000A4A11"/>
    <w:rsid w:val="000A4F35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A7DC0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1DC1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0F42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67D9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72143"/>
    <w:rsid w:val="003771C0"/>
    <w:rsid w:val="0038044D"/>
    <w:rsid w:val="00384AEE"/>
    <w:rsid w:val="0038527A"/>
    <w:rsid w:val="00386A98"/>
    <w:rsid w:val="00390E6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2B06"/>
    <w:rsid w:val="003D5DA2"/>
    <w:rsid w:val="003E5193"/>
    <w:rsid w:val="00401CDD"/>
    <w:rsid w:val="00402244"/>
    <w:rsid w:val="00410A3F"/>
    <w:rsid w:val="0041305B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967"/>
    <w:rsid w:val="004A5D8D"/>
    <w:rsid w:val="004A7499"/>
    <w:rsid w:val="004B1314"/>
    <w:rsid w:val="004B16C7"/>
    <w:rsid w:val="004B599E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D8F"/>
    <w:rsid w:val="00526E12"/>
    <w:rsid w:val="00532578"/>
    <w:rsid w:val="00533411"/>
    <w:rsid w:val="00533DAB"/>
    <w:rsid w:val="00540BD6"/>
    <w:rsid w:val="005427EA"/>
    <w:rsid w:val="00542F33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0C12"/>
    <w:rsid w:val="005E1D22"/>
    <w:rsid w:val="005E3D0D"/>
    <w:rsid w:val="005E7DCF"/>
    <w:rsid w:val="005F02E0"/>
    <w:rsid w:val="005F6E5C"/>
    <w:rsid w:val="00602F9D"/>
    <w:rsid w:val="0060593E"/>
    <w:rsid w:val="00611B44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4233"/>
    <w:rsid w:val="006457F1"/>
    <w:rsid w:val="006459C6"/>
    <w:rsid w:val="00646363"/>
    <w:rsid w:val="00647668"/>
    <w:rsid w:val="0065093D"/>
    <w:rsid w:val="00655212"/>
    <w:rsid w:val="00657EE4"/>
    <w:rsid w:val="006601B7"/>
    <w:rsid w:val="0066783F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E451B"/>
    <w:rsid w:val="006F3354"/>
    <w:rsid w:val="006F3683"/>
    <w:rsid w:val="006F75C5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4DBE"/>
    <w:rsid w:val="00785C8C"/>
    <w:rsid w:val="00785F8F"/>
    <w:rsid w:val="00787B44"/>
    <w:rsid w:val="00790CD9"/>
    <w:rsid w:val="00791F20"/>
    <w:rsid w:val="00795A5A"/>
    <w:rsid w:val="00796EC3"/>
    <w:rsid w:val="007A0441"/>
    <w:rsid w:val="007A5FBB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6529"/>
    <w:rsid w:val="007E0E39"/>
    <w:rsid w:val="007E2B60"/>
    <w:rsid w:val="007E5E30"/>
    <w:rsid w:val="007F0E54"/>
    <w:rsid w:val="007F5107"/>
    <w:rsid w:val="00803EC5"/>
    <w:rsid w:val="008040BA"/>
    <w:rsid w:val="008042D6"/>
    <w:rsid w:val="00804B88"/>
    <w:rsid w:val="00806380"/>
    <w:rsid w:val="00811900"/>
    <w:rsid w:val="00821CE2"/>
    <w:rsid w:val="00826339"/>
    <w:rsid w:val="00830FF8"/>
    <w:rsid w:val="00833A04"/>
    <w:rsid w:val="00833B8D"/>
    <w:rsid w:val="00842DFF"/>
    <w:rsid w:val="00843750"/>
    <w:rsid w:val="00844407"/>
    <w:rsid w:val="0084542C"/>
    <w:rsid w:val="00853E2A"/>
    <w:rsid w:val="008541E9"/>
    <w:rsid w:val="00856EEB"/>
    <w:rsid w:val="008650AF"/>
    <w:rsid w:val="00873020"/>
    <w:rsid w:val="008739EB"/>
    <w:rsid w:val="008776BB"/>
    <w:rsid w:val="00880540"/>
    <w:rsid w:val="0088396E"/>
    <w:rsid w:val="00884C50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1E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C1B"/>
    <w:rsid w:val="00907EDB"/>
    <w:rsid w:val="009110C5"/>
    <w:rsid w:val="00912FB5"/>
    <w:rsid w:val="00913A54"/>
    <w:rsid w:val="00915944"/>
    <w:rsid w:val="00915A9F"/>
    <w:rsid w:val="00921D34"/>
    <w:rsid w:val="009228D9"/>
    <w:rsid w:val="00930B74"/>
    <w:rsid w:val="009312DC"/>
    <w:rsid w:val="009327BF"/>
    <w:rsid w:val="00934047"/>
    <w:rsid w:val="0093512D"/>
    <w:rsid w:val="00935F33"/>
    <w:rsid w:val="00944A3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2932"/>
    <w:rsid w:val="009B3444"/>
    <w:rsid w:val="009B5DCD"/>
    <w:rsid w:val="009B5EE6"/>
    <w:rsid w:val="009B7193"/>
    <w:rsid w:val="009C02FB"/>
    <w:rsid w:val="009C0F43"/>
    <w:rsid w:val="009C20B9"/>
    <w:rsid w:val="009C313D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3CFF"/>
    <w:rsid w:val="00A3401C"/>
    <w:rsid w:val="00A344D5"/>
    <w:rsid w:val="00A37E33"/>
    <w:rsid w:val="00A452CF"/>
    <w:rsid w:val="00A46574"/>
    <w:rsid w:val="00A471A3"/>
    <w:rsid w:val="00A47B1B"/>
    <w:rsid w:val="00A52E30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A59DF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074D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15F0"/>
    <w:rsid w:val="00B56376"/>
    <w:rsid w:val="00B5741E"/>
    <w:rsid w:val="00B57D20"/>
    <w:rsid w:val="00B606B7"/>
    <w:rsid w:val="00B62C69"/>
    <w:rsid w:val="00B666EC"/>
    <w:rsid w:val="00B6725D"/>
    <w:rsid w:val="00B77560"/>
    <w:rsid w:val="00B77FC0"/>
    <w:rsid w:val="00B84AA6"/>
    <w:rsid w:val="00BA6AD7"/>
    <w:rsid w:val="00BB052D"/>
    <w:rsid w:val="00BB1F92"/>
    <w:rsid w:val="00BB2E06"/>
    <w:rsid w:val="00BB46C6"/>
    <w:rsid w:val="00BB5B7F"/>
    <w:rsid w:val="00BB5C4E"/>
    <w:rsid w:val="00BB7E8A"/>
    <w:rsid w:val="00BC04D9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2D48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0612"/>
    <w:rsid w:val="00CB4C99"/>
    <w:rsid w:val="00CB519E"/>
    <w:rsid w:val="00CC2E58"/>
    <w:rsid w:val="00CC3D89"/>
    <w:rsid w:val="00CC5B37"/>
    <w:rsid w:val="00CD2ED3"/>
    <w:rsid w:val="00CD2F0E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1B9F"/>
    <w:rsid w:val="00DA4AFE"/>
    <w:rsid w:val="00DA4BD0"/>
    <w:rsid w:val="00DA7B41"/>
    <w:rsid w:val="00DB058E"/>
    <w:rsid w:val="00DB1BB3"/>
    <w:rsid w:val="00DB326E"/>
    <w:rsid w:val="00DC1E7E"/>
    <w:rsid w:val="00DC31D2"/>
    <w:rsid w:val="00DC7A5F"/>
    <w:rsid w:val="00DD6A66"/>
    <w:rsid w:val="00DE00CE"/>
    <w:rsid w:val="00DE0D15"/>
    <w:rsid w:val="00DF1CF0"/>
    <w:rsid w:val="00DF6656"/>
    <w:rsid w:val="00DF7388"/>
    <w:rsid w:val="00DF79EC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15F9"/>
    <w:rsid w:val="00E4741B"/>
    <w:rsid w:val="00E478DE"/>
    <w:rsid w:val="00E5157F"/>
    <w:rsid w:val="00E5226F"/>
    <w:rsid w:val="00E53135"/>
    <w:rsid w:val="00E54141"/>
    <w:rsid w:val="00E54579"/>
    <w:rsid w:val="00E54D94"/>
    <w:rsid w:val="00E56EB2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5031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14"/>
    <w:rsid w:val="00F35ACF"/>
    <w:rsid w:val="00F36445"/>
    <w:rsid w:val="00F40CAB"/>
    <w:rsid w:val="00F414C3"/>
    <w:rsid w:val="00F41D29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352E"/>
    <w:rsid w:val="00F94262"/>
    <w:rsid w:val="00F947D0"/>
    <w:rsid w:val="00F9616B"/>
    <w:rsid w:val="00F979A8"/>
    <w:rsid w:val="00FA1B93"/>
    <w:rsid w:val="00FA5551"/>
    <w:rsid w:val="00FA6D66"/>
    <w:rsid w:val="00FA7C7A"/>
    <w:rsid w:val="00FB6EFF"/>
    <w:rsid w:val="00FC1C00"/>
    <w:rsid w:val="00FC5B12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84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A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AA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AA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1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84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A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AA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AA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1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A5DD-2AB2-4F64-98C6-A918494F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UNECE</cp:lastModifiedBy>
  <cp:revision>2</cp:revision>
  <cp:lastPrinted>2015-10-12T12:22:00Z</cp:lastPrinted>
  <dcterms:created xsi:type="dcterms:W3CDTF">2015-11-09T12:02:00Z</dcterms:created>
  <dcterms:modified xsi:type="dcterms:W3CDTF">2015-11-09T12:02:00Z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1514381R</vt:lpwstr>
  </property>
  <property fmtid="{D5CDD505-2E9C-101B-9397-08002B2CF9AE}" pid="3" name="ODSRefJobNo">
    <vt:lpwstr>1519171R</vt:lpwstr>
  </property>
  <property fmtid="{D5CDD505-2E9C-101B-9397-08002B2CF9AE}" pid="4" name="Symbol1">
    <vt:lpwstr>ECE/TRANS/WP.29/2015/111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25 August 2015</vt:lpwstr>
  </property>
  <property fmtid="{D5CDD505-2E9C-101B-9397-08002B2CF9AE}" pid="12" name="Original">
    <vt:lpwstr>English</vt:lpwstr>
  </property>
  <property fmtid="{D5CDD505-2E9C-101B-9397-08002B2CF9AE}" pid="13" name="Release Date">
    <vt:lpwstr>121015</vt:lpwstr>
  </property>
</Properties>
</file>