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9" w:rsidRPr="00D74A16" w:rsidRDefault="00A52209" w:rsidP="00A52209">
      <w:pPr>
        <w:spacing w:line="240" w:lineRule="auto"/>
        <w:rPr>
          <w:sz w:val="2"/>
          <w:lang w:val="fr-CH"/>
        </w:rPr>
        <w:sectPr w:rsidR="00A52209" w:rsidRPr="00D74A16" w:rsidSect="00A522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A52209" w:rsidRPr="00D74A16" w:rsidRDefault="00A52209" w:rsidP="00A52209">
      <w:pPr>
        <w:pStyle w:val="H1"/>
        <w:spacing w:after="120"/>
        <w:rPr>
          <w:sz w:val="28"/>
          <w:lang w:val="fr-CH"/>
        </w:rPr>
      </w:pPr>
      <w:r w:rsidRPr="00D74A16">
        <w:rPr>
          <w:sz w:val="28"/>
          <w:lang w:val="fr-CH"/>
        </w:rPr>
        <w:lastRenderedPageBreak/>
        <w:t>Commission économique pour l’Europe</w:t>
      </w:r>
    </w:p>
    <w:p w:rsidR="00A52209" w:rsidRPr="00D74A16" w:rsidRDefault="00A52209" w:rsidP="00A52209">
      <w:pPr>
        <w:pStyle w:val="H1"/>
        <w:spacing w:after="120" w:line="300" w:lineRule="exact"/>
        <w:rPr>
          <w:b w:val="0"/>
          <w:sz w:val="28"/>
          <w:lang w:val="fr-CH"/>
        </w:rPr>
      </w:pPr>
      <w:r w:rsidRPr="00D74A16">
        <w:rPr>
          <w:b w:val="0"/>
          <w:sz w:val="28"/>
          <w:lang w:val="fr-CH"/>
        </w:rPr>
        <w:t>Comité des transports intérieurs</w:t>
      </w:r>
    </w:p>
    <w:p w:rsidR="00D74A16" w:rsidRPr="00D74A16" w:rsidRDefault="00D74A16" w:rsidP="00B15531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D74A16">
        <w:rPr>
          <w:lang w:val="fr-CH"/>
        </w:rPr>
        <w:t xml:space="preserve">Forum mondial de l’harmonisation </w:t>
      </w:r>
      <w:r w:rsidR="00B15531">
        <w:rPr>
          <w:lang w:val="fr-CH"/>
        </w:rPr>
        <w:br/>
      </w:r>
      <w:r w:rsidRPr="00D74A16">
        <w:rPr>
          <w:lang w:val="fr-CH"/>
        </w:rPr>
        <w:t>des Règlements concernant les véhicules</w:t>
      </w:r>
    </w:p>
    <w:p w:rsidR="00D74A16" w:rsidRPr="00D74A16" w:rsidRDefault="00D74A16" w:rsidP="00D74A16">
      <w:pPr>
        <w:pStyle w:val="SingleTxt"/>
        <w:spacing w:after="0" w:line="120" w:lineRule="exact"/>
        <w:rPr>
          <w:sz w:val="10"/>
          <w:lang w:val="fr-CH"/>
        </w:rPr>
      </w:pPr>
    </w:p>
    <w:p w:rsidR="00D74A16" w:rsidRPr="00D74A16" w:rsidRDefault="00D74A16" w:rsidP="00D74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74A16">
        <w:rPr>
          <w:lang w:val="fr-CH"/>
        </w:rPr>
        <w:t>167</w:t>
      </w:r>
      <w:r w:rsidRPr="00D74A16">
        <w:rPr>
          <w:vertAlign w:val="superscript"/>
          <w:lang w:val="fr-CH"/>
        </w:rPr>
        <w:t>e</w:t>
      </w:r>
      <w:r w:rsidRPr="00D74A16">
        <w:rPr>
          <w:lang w:val="fr-CH"/>
        </w:rPr>
        <w:t xml:space="preserve"> session</w:t>
      </w:r>
    </w:p>
    <w:p w:rsidR="00D74A16" w:rsidRPr="00D74A16" w:rsidRDefault="00D74A16" w:rsidP="00D74A1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74A16">
        <w:rPr>
          <w:lang w:val="fr-CH"/>
        </w:rPr>
        <w:t>Genève, 10-13 novembre 2015</w:t>
      </w:r>
    </w:p>
    <w:p w:rsidR="00D74A16" w:rsidRPr="00D74A16" w:rsidRDefault="00D74A16" w:rsidP="00D74A1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74A16">
        <w:rPr>
          <w:lang w:val="fr-CH"/>
        </w:rPr>
        <w:t xml:space="preserve">Point 4.9.1 </w:t>
      </w:r>
      <w:r w:rsidR="00782B12">
        <w:rPr>
          <w:lang w:val="fr-CH"/>
        </w:rPr>
        <w:t>de l’ordre du jour provisoire</w:t>
      </w:r>
    </w:p>
    <w:p w:rsidR="00D74A16" w:rsidRPr="00D74A16" w:rsidRDefault="00D74A16" w:rsidP="00D74A1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D74A16">
        <w:rPr>
          <w:lang w:val="fr-CH"/>
        </w:rPr>
        <w:t xml:space="preserve">Accord de 1958 – Examen de projets d’amendements </w:t>
      </w:r>
      <w:r w:rsidRPr="00D74A16">
        <w:rPr>
          <w:lang w:val="fr-CH"/>
        </w:rPr>
        <w:br/>
        <w:t>à des Règlements existants, proposés par le GRPE</w:t>
      </w:r>
    </w:p>
    <w:p w:rsidR="00D74A16" w:rsidRPr="00D74A16" w:rsidRDefault="00D74A16" w:rsidP="00D74A16">
      <w:pPr>
        <w:pStyle w:val="SingleTxt"/>
        <w:spacing w:after="0" w:line="120" w:lineRule="exact"/>
        <w:rPr>
          <w:sz w:val="10"/>
          <w:lang w:val="fr-CH"/>
        </w:rPr>
      </w:pPr>
    </w:p>
    <w:p w:rsidR="00D74A16" w:rsidRPr="00D74A16" w:rsidRDefault="00D74A16" w:rsidP="00D74A16">
      <w:pPr>
        <w:pStyle w:val="SingleTxt"/>
        <w:spacing w:after="0" w:line="120" w:lineRule="exact"/>
        <w:rPr>
          <w:sz w:val="10"/>
          <w:lang w:val="fr-CH"/>
        </w:rPr>
      </w:pPr>
    </w:p>
    <w:p w:rsidR="00D74A16" w:rsidRPr="00D74A16" w:rsidRDefault="00D74A16" w:rsidP="00D74A16">
      <w:pPr>
        <w:pStyle w:val="SingleTxt"/>
        <w:spacing w:after="0" w:line="120" w:lineRule="exact"/>
        <w:rPr>
          <w:sz w:val="10"/>
          <w:lang w:val="fr-CH"/>
        </w:rPr>
      </w:pPr>
    </w:p>
    <w:p w:rsidR="00D74A16" w:rsidRPr="00D74A16" w:rsidRDefault="00D74A16" w:rsidP="00D74A1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D74A16">
        <w:rPr>
          <w:lang w:val="fr-CH"/>
        </w:rPr>
        <w:tab/>
      </w:r>
      <w:r w:rsidRPr="00D74A16">
        <w:rPr>
          <w:lang w:val="fr-CH"/>
        </w:rPr>
        <w:tab/>
        <w:t xml:space="preserve">Proposition de complément 11 à la série 05 </w:t>
      </w:r>
      <w:r w:rsidRPr="00D74A16">
        <w:rPr>
          <w:lang w:val="fr-CH"/>
        </w:rPr>
        <w:br/>
        <w:t>d’amendements au Règlement n</w:t>
      </w:r>
      <w:r w:rsidRPr="00D74A16">
        <w:rPr>
          <w:vertAlign w:val="superscript"/>
          <w:lang w:val="fr-CH"/>
        </w:rPr>
        <w:t>o</w:t>
      </w:r>
      <w:r w:rsidRPr="00D74A16">
        <w:rPr>
          <w:lang w:val="fr-CH"/>
        </w:rPr>
        <w:t xml:space="preserve"> 83 (Émissions </w:t>
      </w:r>
      <w:r w:rsidRPr="00D74A16">
        <w:rPr>
          <w:lang w:val="fr-CH"/>
        </w:rPr>
        <w:br/>
        <w:t>des véhicules des catégories M</w:t>
      </w:r>
      <w:r w:rsidRPr="00B02842">
        <w:rPr>
          <w:vertAlign w:val="subscript"/>
          <w:lang w:val="fr-CH"/>
        </w:rPr>
        <w:t>1</w:t>
      </w:r>
      <w:r w:rsidRPr="00D74A16">
        <w:rPr>
          <w:lang w:val="fr-CH"/>
        </w:rPr>
        <w:t xml:space="preserve"> et N</w:t>
      </w:r>
      <w:r w:rsidRPr="00B02842">
        <w:rPr>
          <w:vertAlign w:val="subscript"/>
          <w:lang w:val="fr-CH"/>
        </w:rPr>
        <w:t>1</w:t>
      </w:r>
      <w:r w:rsidRPr="00D74A16">
        <w:rPr>
          <w:lang w:val="fr-CH"/>
        </w:rPr>
        <w:t>)</w:t>
      </w:r>
    </w:p>
    <w:p w:rsidR="00D74A16" w:rsidRPr="00D74A16" w:rsidRDefault="00D74A16" w:rsidP="00D74A1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D74A16" w:rsidRPr="00D74A16" w:rsidRDefault="00D74A16" w:rsidP="00D74A1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D74A16" w:rsidRPr="00D74A16" w:rsidRDefault="00D74A16" w:rsidP="00D74A1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 w:rsidRPr="00D74A16">
        <w:rPr>
          <w:lang w:val="fr-CH"/>
        </w:rPr>
        <w:tab/>
      </w:r>
      <w:r w:rsidRPr="00D74A16">
        <w:rPr>
          <w:lang w:val="fr-CH"/>
        </w:rPr>
        <w:tab/>
        <w:t xml:space="preserve">Communication du Groupe de travail </w:t>
      </w:r>
      <w:r w:rsidRPr="00D74A16">
        <w:rPr>
          <w:lang w:val="fr-CH"/>
        </w:rPr>
        <w:br/>
        <w:t>de la pollution et de l’énergie</w:t>
      </w:r>
      <w:r w:rsidRPr="00D74A16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D74A16" w:rsidRPr="00D74A16" w:rsidRDefault="00D74A16" w:rsidP="00D74A16">
      <w:pPr>
        <w:pStyle w:val="SingleTxt"/>
        <w:spacing w:after="0" w:line="120" w:lineRule="exact"/>
        <w:rPr>
          <w:sz w:val="10"/>
          <w:vertAlign w:val="superscript"/>
          <w:lang w:val="fr-CH"/>
        </w:rPr>
      </w:pPr>
    </w:p>
    <w:p w:rsidR="00D74A16" w:rsidRPr="00D74A16" w:rsidRDefault="00D74A16" w:rsidP="00D74A1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D74A16" w:rsidRPr="00D74A16" w:rsidRDefault="00D74A16" w:rsidP="00D74A16">
      <w:pPr>
        <w:pStyle w:val="SingleTxt"/>
        <w:rPr>
          <w:lang w:val="fr-CH"/>
        </w:rPr>
      </w:pPr>
      <w:r w:rsidRPr="00D74A16">
        <w:rPr>
          <w:lang w:val="fr-CH"/>
        </w:rPr>
        <w:tab/>
        <w:t>Le texte reproduit ci-après a été adopté par le Groupe de travail de la pollution et de</w:t>
      </w:r>
      <w:r w:rsidR="00B02842">
        <w:rPr>
          <w:lang w:val="fr-CH"/>
        </w:rPr>
        <w:t xml:space="preserve"> l’énergie (GRPE) à sa soixante </w:t>
      </w:r>
      <w:r w:rsidRPr="00D74A16">
        <w:rPr>
          <w:lang w:val="fr-CH"/>
        </w:rPr>
        <w:t>et</w:t>
      </w:r>
      <w:r w:rsidR="00B02842">
        <w:rPr>
          <w:lang w:val="fr-CH"/>
        </w:rPr>
        <w:t xml:space="preserve"> </w:t>
      </w:r>
      <w:r w:rsidRPr="00D74A16">
        <w:rPr>
          <w:lang w:val="fr-CH"/>
        </w:rPr>
        <w:t>onzième session (ECE/TRANS/WP.29/GRPE/71</w:t>
      </w:r>
      <w:r w:rsidR="00E52651">
        <w:rPr>
          <w:lang w:val="fr-CH"/>
        </w:rPr>
        <w:t>, par. </w:t>
      </w:r>
      <w:r w:rsidRPr="00D74A16">
        <w:rPr>
          <w:lang w:val="fr-CH"/>
        </w:rPr>
        <w:t>8). Il est fondé sur le document ECE/TRANS/WP.29/GRPE/2015/15. Il est soumis au Forum mondial de l’harmonisation des Règlements concernant les véhicules (WP.29) et au Comité d’administration (AC.1) pour examen à leur session de novembre 2015.</w:t>
      </w:r>
    </w:p>
    <w:p w:rsidR="00D74A16" w:rsidRPr="00D74A16" w:rsidRDefault="00D74A16" w:rsidP="00D74A16">
      <w:pPr>
        <w:pStyle w:val="SingleTxt"/>
        <w:rPr>
          <w:lang w:val="fr-CH"/>
        </w:rPr>
      </w:pPr>
      <w:r w:rsidRPr="00D74A16">
        <w:rPr>
          <w:lang w:val="fr-CH"/>
        </w:rPr>
        <w:br w:type="page"/>
      </w:r>
    </w:p>
    <w:p w:rsidR="00D74A16" w:rsidRPr="00D74A16" w:rsidRDefault="00D74A16" w:rsidP="00D74A16">
      <w:pPr>
        <w:pStyle w:val="SingleTxt"/>
        <w:rPr>
          <w:lang w:val="fr-CH"/>
        </w:rPr>
      </w:pPr>
      <w:r w:rsidRPr="00D74A16">
        <w:rPr>
          <w:i/>
          <w:lang w:val="fr-CH"/>
        </w:rPr>
        <w:lastRenderedPageBreak/>
        <w:t>Annexe 4a</w:t>
      </w:r>
      <w:r w:rsidRPr="00D74A16">
        <w:rPr>
          <w:lang w:val="fr-CH"/>
        </w:rPr>
        <w:t>,</w:t>
      </w:r>
    </w:p>
    <w:p w:rsidR="00D74A16" w:rsidRPr="00D74A16" w:rsidRDefault="00D74A16" w:rsidP="00D74A16">
      <w:pPr>
        <w:pStyle w:val="SingleTxt"/>
        <w:rPr>
          <w:lang w:val="fr-CH"/>
        </w:rPr>
      </w:pPr>
      <w:r w:rsidRPr="00D74A16">
        <w:rPr>
          <w:i/>
          <w:lang w:val="fr-CH"/>
        </w:rPr>
        <w:t>Tableau 3</w:t>
      </w:r>
      <w:r w:rsidRPr="00E52651">
        <w:rPr>
          <w:lang w:val="fr-CH"/>
        </w:rPr>
        <w:t>,</w:t>
      </w:r>
      <w:r w:rsidRPr="00D74A16">
        <w:rPr>
          <w:i/>
          <w:lang w:val="fr-CH"/>
        </w:rPr>
        <w:t xml:space="preserve"> </w:t>
      </w:r>
      <w:proofErr w:type="gramStart"/>
      <w:r w:rsidRPr="00D74A16">
        <w:rPr>
          <w:lang w:val="fr-CH"/>
        </w:rPr>
        <w:t>modifier</w:t>
      </w:r>
      <w:proofErr w:type="gramEnd"/>
      <w:r w:rsidRPr="00D74A16">
        <w:rPr>
          <w:lang w:val="fr-CH"/>
        </w:rPr>
        <w:t xml:space="preserve"> comme suit</w:t>
      </w:r>
      <w:r w:rsidR="00E52651">
        <w:rPr>
          <w:lang w:val="fr-CH"/>
        </w:rPr>
        <w:t> </w:t>
      </w:r>
      <w:r w:rsidRPr="00D74A16">
        <w:rPr>
          <w:lang w:val="fr-CH"/>
        </w:rPr>
        <w:t>:</w:t>
      </w:r>
    </w:p>
    <w:p w:rsidR="00D74A16" w:rsidRPr="00D74A16" w:rsidRDefault="00D74A16" w:rsidP="00D74A16">
      <w:pPr>
        <w:pStyle w:val="SingleTxt"/>
        <w:rPr>
          <w:lang w:val="fr-CH"/>
        </w:rPr>
      </w:pPr>
      <w:r w:rsidRPr="00D74A16">
        <w:rPr>
          <w:lang w:val="fr-CH"/>
        </w:rPr>
        <w:t>«</w:t>
      </w:r>
      <w:r w:rsidR="00E52651">
        <w:rPr>
          <w:lang w:val="fr-CH"/>
        </w:rPr>
        <w:t> </w:t>
      </w:r>
    </w:p>
    <w:tbl>
      <w:tblPr>
        <w:tblW w:w="8782" w:type="dxa"/>
        <w:tblInd w:w="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440"/>
        <w:gridCol w:w="1863"/>
        <w:gridCol w:w="1062"/>
        <w:gridCol w:w="1413"/>
        <w:gridCol w:w="1539"/>
      </w:tblGrid>
      <w:tr w:rsidR="00D74A16" w:rsidRPr="00D74A16" w:rsidTr="00853077">
        <w:trPr>
          <w:tblHeader/>
        </w:trPr>
        <w:tc>
          <w:tcPr>
            <w:tcW w:w="1465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left="115" w:right="40"/>
              <w:rPr>
                <w:i/>
                <w:sz w:val="14"/>
                <w:lang w:val="fr-CH"/>
              </w:rPr>
            </w:pPr>
            <w:r w:rsidRPr="00D74A16">
              <w:rPr>
                <w:i/>
                <w:sz w:val="14"/>
                <w:lang w:val="fr-CH"/>
              </w:rPr>
              <w:t>Poids de référence du véhicule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74A16" w:rsidRPr="00D74A16" w:rsidRDefault="00D74A16" w:rsidP="00D74A1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lang w:val="fr-CH"/>
              </w:rPr>
            </w:pPr>
            <w:r w:rsidRPr="00D74A16">
              <w:rPr>
                <w:i/>
                <w:sz w:val="14"/>
                <w:lang w:val="fr-CH"/>
              </w:rPr>
              <w:t>Inertie équivalente</w:t>
            </w:r>
          </w:p>
        </w:tc>
        <w:tc>
          <w:tcPr>
            <w:tcW w:w="2925" w:type="dxa"/>
            <w:gridSpan w:val="2"/>
            <w:shd w:val="clear" w:color="auto" w:fill="auto"/>
            <w:vAlign w:val="bottom"/>
          </w:tcPr>
          <w:p w:rsidR="00D74A16" w:rsidRPr="00D74A16" w:rsidRDefault="00D74A16" w:rsidP="00754814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/>
              </w:rPr>
            </w:pPr>
            <w:r w:rsidRPr="00D74A16">
              <w:rPr>
                <w:i/>
                <w:sz w:val="14"/>
                <w:lang w:val="fr-CH"/>
              </w:rPr>
              <w:t xml:space="preserve">Puissance/force absorbée </w:t>
            </w:r>
            <w:r w:rsidR="00754814">
              <w:rPr>
                <w:i/>
                <w:sz w:val="14"/>
                <w:lang w:val="fr-CH"/>
              </w:rPr>
              <w:br/>
            </w:r>
            <w:r w:rsidRPr="00D74A16">
              <w:rPr>
                <w:i/>
                <w:sz w:val="14"/>
                <w:lang w:val="fr-CH"/>
              </w:rPr>
              <w:t>par le banc à 80 km/h</w:t>
            </w:r>
          </w:p>
        </w:tc>
        <w:tc>
          <w:tcPr>
            <w:tcW w:w="2952" w:type="dxa"/>
            <w:gridSpan w:val="2"/>
            <w:shd w:val="clear" w:color="auto" w:fill="auto"/>
            <w:vAlign w:val="bottom"/>
          </w:tcPr>
          <w:p w:rsidR="00D74A16" w:rsidRPr="00D74A16" w:rsidRDefault="00D74A16" w:rsidP="00754814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3"/>
              <w:jc w:val="center"/>
              <w:rPr>
                <w:i/>
                <w:sz w:val="14"/>
                <w:lang w:val="fr-CH"/>
              </w:rPr>
            </w:pPr>
            <w:r w:rsidRPr="00D74A16">
              <w:rPr>
                <w:i/>
                <w:sz w:val="14"/>
                <w:lang w:val="fr-CH"/>
              </w:rPr>
              <w:t>Coefficients de résistance à</w:t>
            </w:r>
            <w:r w:rsidR="00754814">
              <w:rPr>
                <w:i/>
                <w:sz w:val="14"/>
                <w:lang w:val="fr-CH"/>
              </w:rPr>
              <w:t xml:space="preserve"> </w:t>
            </w:r>
            <w:r w:rsidRPr="00D74A16">
              <w:rPr>
                <w:i/>
                <w:sz w:val="14"/>
                <w:lang w:val="fr-CH"/>
              </w:rPr>
              <w:t>l’avancement</w:t>
            </w:r>
          </w:p>
        </w:tc>
      </w:tr>
      <w:tr w:rsidR="00D74A16" w:rsidRPr="000B58F6" w:rsidTr="00D74A16">
        <w:trPr>
          <w:tblHeader/>
        </w:trPr>
        <w:tc>
          <w:tcPr>
            <w:tcW w:w="1465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left="115" w:right="43"/>
              <w:rPr>
                <w:i/>
                <w:sz w:val="14"/>
                <w:szCs w:val="14"/>
                <w:lang w:val="fr-CH"/>
              </w:rPr>
            </w:pPr>
            <w:r w:rsidRPr="000B58F6">
              <w:rPr>
                <w:i/>
                <w:sz w:val="14"/>
                <w:szCs w:val="14"/>
                <w:lang w:val="fr-CH"/>
              </w:rPr>
              <w:t>kg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szCs w:val="14"/>
                <w:lang w:val="fr-CH"/>
              </w:rPr>
            </w:pPr>
            <w:r w:rsidRPr="000B58F6">
              <w:rPr>
                <w:i/>
                <w:sz w:val="14"/>
                <w:szCs w:val="14"/>
                <w:lang w:val="fr-CH"/>
              </w:rPr>
              <w:t>kg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szCs w:val="14"/>
                <w:lang w:val="fr-CH"/>
              </w:rPr>
            </w:pPr>
            <w:r w:rsidRPr="000B58F6">
              <w:rPr>
                <w:i/>
                <w:sz w:val="14"/>
                <w:szCs w:val="14"/>
                <w:lang w:val="fr-CH"/>
              </w:rPr>
              <w:t>kW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szCs w:val="14"/>
                <w:lang w:val="fr-CH"/>
              </w:rPr>
            </w:pPr>
            <w:r w:rsidRPr="000B58F6">
              <w:rPr>
                <w:i/>
                <w:sz w:val="14"/>
                <w:szCs w:val="14"/>
                <w:lang w:val="fr-CH"/>
              </w:rPr>
              <w:t>N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szCs w:val="14"/>
                <w:lang w:val="fr-CH"/>
              </w:rPr>
            </w:pPr>
            <w:proofErr w:type="spellStart"/>
            <w:r w:rsidRPr="000B58F6">
              <w:rPr>
                <w:i/>
                <w:sz w:val="14"/>
                <w:szCs w:val="14"/>
                <w:lang w:val="fr-CH"/>
              </w:rPr>
              <w:t>a</w:t>
            </w:r>
            <w:proofErr w:type="spellEnd"/>
            <w:r w:rsidRPr="000B58F6">
              <w:rPr>
                <w:i/>
                <w:sz w:val="14"/>
                <w:szCs w:val="14"/>
                <w:lang w:val="fr-CH"/>
              </w:rPr>
              <w:t xml:space="preserve"> [N]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74A16" w:rsidRPr="000B58F6" w:rsidRDefault="00D74A16" w:rsidP="000B58F6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80" w:after="80" w:line="160" w:lineRule="exact"/>
              <w:ind w:right="115"/>
              <w:jc w:val="right"/>
              <w:rPr>
                <w:i/>
                <w:sz w:val="14"/>
                <w:szCs w:val="14"/>
                <w:lang w:val="fr-CH"/>
              </w:rPr>
            </w:pPr>
            <w:r w:rsidRPr="000B58F6">
              <w:rPr>
                <w:i/>
                <w:sz w:val="14"/>
                <w:szCs w:val="14"/>
                <w:lang w:val="fr-CH"/>
              </w:rPr>
              <w:t>b [N</w:t>
            </w:r>
            <w:proofErr w:type="gramStart"/>
            <w:r w:rsidRPr="000B58F6">
              <w:rPr>
                <w:i/>
                <w:sz w:val="14"/>
                <w:szCs w:val="14"/>
                <w:lang w:val="fr-CH"/>
              </w:rPr>
              <w:t>/(</w:t>
            </w:r>
            <w:proofErr w:type="gramEnd"/>
            <w:r w:rsidRPr="000B58F6">
              <w:rPr>
                <w:i/>
                <w:sz w:val="14"/>
                <w:szCs w:val="14"/>
                <w:lang w:val="fr-CH"/>
              </w:rPr>
              <w:t>km/h)</w:t>
            </w:r>
            <w:r w:rsidRPr="000B58F6">
              <w:rPr>
                <w:i/>
                <w:sz w:val="14"/>
                <w:szCs w:val="14"/>
                <w:vertAlign w:val="superscript"/>
                <w:lang w:val="fr-CH"/>
              </w:rPr>
              <w:t>2</w:t>
            </w:r>
            <w:r w:rsidRPr="000B58F6">
              <w:rPr>
                <w:i/>
                <w:sz w:val="14"/>
                <w:szCs w:val="14"/>
                <w:lang w:val="fr-CH"/>
              </w:rPr>
              <w:t>]</w:t>
            </w:r>
          </w:p>
        </w:tc>
      </w:tr>
      <w:tr w:rsidR="00D74A16" w:rsidRPr="00D74A16" w:rsidTr="00D74A16">
        <w:tc>
          <w:tcPr>
            <w:tcW w:w="1465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left="115" w:right="43"/>
              <w:rPr>
                <w:sz w:val="18"/>
                <w:szCs w:val="18"/>
                <w:lang w:val="fr-CH"/>
              </w:rPr>
            </w:pPr>
            <w:r w:rsidRPr="00D74A16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115"/>
              <w:jc w:val="right"/>
              <w:rPr>
                <w:sz w:val="18"/>
                <w:szCs w:val="18"/>
                <w:lang w:val="fr-CH"/>
              </w:rPr>
            </w:pPr>
            <w:r w:rsidRPr="00D74A16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863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115"/>
              <w:jc w:val="right"/>
              <w:rPr>
                <w:sz w:val="18"/>
                <w:szCs w:val="18"/>
                <w:lang w:val="fr-CH"/>
              </w:rPr>
            </w:pPr>
            <w:r w:rsidRPr="00D74A16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115"/>
              <w:jc w:val="right"/>
              <w:rPr>
                <w:sz w:val="18"/>
                <w:szCs w:val="18"/>
                <w:lang w:val="fr-CH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115"/>
              <w:jc w:val="right"/>
              <w:rPr>
                <w:sz w:val="18"/>
                <w:szCs w:val="18"/>
                <w:lang w:val="fr-CH"/>
              </w:rPr>
            </w:pPr>
            <w:r w:rsidRPr="00D74A16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74A16" w:rsidRPr="00D74A16" w:rsidRDefault="00D74A16" w:rsidP="00E52651">
            <w:pPr>
              <w:tabs>
                <w:tab w:val="right" w:pos="1022"/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uppressAutoHyphens/>
              <w:spacing w:before="40" w:after="40" w:line="210" w:lineRule="exact"/>
              <w:ind w:right="115"/>
              <w:jc w:val="right"/>
              <w:rPr>
                <w:sz w:val="18"/>
                <w:szCs w:val="18"/>
                <w:lang w:val="fr-CH"/>
              </w:rPr>
            </w:pPr>
            <w:r w:rsidRPr="00D74A16">
              <w:rPr>
                <w:sz w:val="18"/>
                <w:szCs w:val="18"/>
                <w:lang w:val="fr-CH"/>
              </w:rPr>
              <w:t>…</w:t>
            </w:r>
          </w:p>
        </w:tc>
      </w:tr>
    </w:tbl>
    <w:p w:rsidR="00D74A16" w:rsidRPr="00D74A16" w:rsidRDefault="00D74A16" w:rsidP="00D74A16">
      <w:pPr>
        <w:pStyle w:val="SingleTxt"/>
        <w:spacing w:after="0" w:line="120" w:lineRule="exact"/>
        <w:rPr>
          <w:sz w:val="10"/>
          <w:lang w:val="fr-CH"/>
        </w:rPr>
      </w:pPr>
    </w:p>
    <w:p w:rsidR="00D74A16" w:rsidRPr="00D74A16" w:rsidRDefault="00D74A16" w:rsidP="00D74A16">
      <w:pPr>
        <w:pStyle w:val="SingleTxt"/>
        <w:ind w:right="0"/>
        <w:jc w:val="right"/>
        <w:rPr>
          <w:lang w:val="fr-CH"/>
        </w:rPr>
      </w:pPr>
      <w:r>
        <w:rPr>
          <w:lang w:val="fr-CH"/>
        </w:rPr>
        <w:t>. »</w:t>
      </w:r>
    </w:p>
    <w:p w:rsidR="00D74A16" w:rsidRPr="00D74A16" w:rsidRDefault="00D74A16" w:rsidP="00D74A16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D74A16" w:rsidRPr="00D74A16" w:rsidSect="00A5220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E3" w:rsidRDefault="009A41E3" w:rsidP="00F3330B">
      <w:pPr>
        <w:spacing w:line="240" w:lineRule="auto"/>
      </w:pPr>
      <w:r>
        <w:separator/>
      </w:r>
    </w:p>
  </w:endnote>
  <w:endnote w:type="continuationSeparator" w:id="0">
    <w:p w:rsidR="009A41E3" w:rsidRDefault="009A41E3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2209" w:rsidTr="00A52209">
      <w:trPr>
        <w:jc w:val="center"/>
      </w:trPr>
      <w:tc>
        <w:tcPr>
          <w:tcW w:w="5126" w:type="dxa"/>
          <w:shd w:val="clear" w:color="auto" w:fill="auto"/>
        </w:tcPr>
        <w:p w:rsidR="00A52209" w:rsidRPr="00A52209" w:rsidRDefault="00A52209" w:rsidP="00A5220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F4090">
            <w:rPr>
              <w:b w:val="0"/>
              <w:w w:val="103"/>
              <w:sz w:val="14"/>
            </w:rPr>
            <w:t>GE.15-14375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52209" w:rsidRPr="00A52209" w:rsidRDefault="00A52209" w:rsidP="00A5220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605E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605E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A52209" w:rsidRPr="00A52209" w:rsidRDefault="00A52209" w:rsidP="00A52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A52209" w:rsidTr="00A52209">
      <w:trPr>
        <w:jc w:val="center"/>
      </w:trPr>
      <w:tc>
        <w:tcPr>
          <w:tcW w:w="5126" w:type="dxa"/>
          <w:shd w:val="clear" w:color="auto" w:fill="auto"/>
        </w:tcPr>
        <w:p w:rsidR="00A52209" w:rsidRPr="00A52209" w:rsidRDefault="00A52209" w:rsidP="00A5220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F409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F4090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A52209" w:rsidRPr="00A52209" w:rsidRDefault="00A52209" w:rsidP="00A5220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F4090">
            <w:rPr>
              <w:b w:val="0"/>
              <w:w w:val="103"/>
              <w:sz w:val="14"/>
            </w:rPr>
            <w:t>GE.15-14375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52209" w:rsidRPr="00A52209" w:rsidRDefault="00A52209" w:rsidP="00A52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09" w:rsidRDefault="00A5220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8396EB" wp14:editId="66418EC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5/100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5/100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A52209" w:rsidTr="00A52209">
      <w:tc>
        <w:tcPr>
          <w:tcW w:w="3859" w:type="dxa"/>
        </w:tcPr>
        <w:p w:rsidR="00A52209" w:rsidRDefault="00A52209" w:rsidP="00A5220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F4090">
            <w:rPr>
              <w:b w:val="0"/>
              <w:sz w:val="20"/>
            </w:rPr>
            <w:t>GE.15-14375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D74A16">
            <w:rPr>
              <w:b w:val="0"/>
              <w:sz w:val="20"/>
            </w:rPr>
            <w:t>2810</w:t>
          </w:r>
          <w:r>
            <w:rPr>
              <w:b w:val="0"/>
              <w:sz w:val="20"/>
            </w:rPr>
            <w:t>15    031115</w:t>
          </w:r>
        </w:p>
        <w:p w:rsidR="00A52209" w:rsidRPr="00A52209" w:rsidRDefault="00A52209" w:rsidP="00A5220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F409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*1514375*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A52209" w:rsidRDefault="00A52209" w:rsidP="00A5220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C0E9D10" wp14:editId="57AC60ED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2209" w:rsidRPr="00A52209" w:rsidRDefault="00A52209" w:rsidP="00A5220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E3" w:rsidRPr="00D74A16" w:rsidRDefault="00D74A16" w:rsidP="00D74A16">
      <w:pPr>
        <w:pStyle w:val="Footer"/>
        <w:spacing w:after="80"/>
        <w:ind w:left="792"/>
        <w:rPr>
          <w:sz w:val="16"/>
        </w:rPr>
      </w:pPr>
      <w:r w:rsidRPr="00D74A16">
        <w:rPr>
          <w:sz w:val="16"/>
        </w:rPr>
        <w:t>__________________</w:t>
      </w:r>
    </w:p>
  </w:footnote>
  <w:footnote w:type="continuationSeparator" w:id="0">
    <w:p w:rsidR="009A41E3" w:rsidRPr="00D74A16" w:rsidRDefault="00D74A16" w:rsidP="00D74A16">
      <w:pPr>
        <w:pStyle w:val="Footer"/>
        <w:spacing w:after="80"/>
        <w:ind w:left="792"/>
        <w:rPr>
          <w:sz w:val="16"/>
        </w:rPr>
      </w:pPr>
      <w:r w:rsidRPr="00D74A16">
        <w:rPr>
          <w:sz w:val="16"/>
        </w:rPr>
        <w:t>__________________</w:t>
      </w:r>
    </w:p>
  </w:footnote>
  <w:footnote w:id="1">
    <w:p w:rsidR="00D74A16" w:rsidRPr="00706101" w:rsidRDefault="00D74A16" w:rsidP="00D74A1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 w:rsidRPr="00A90EA8">
        <w:rPr>
          <w:lang w:val="en-GB"/>
        </w:rPr>
        <w:tab/>
      </w:r>
      <w:r w:rsidRPr="00D74A16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>
        <w:t>Conformément au programme de travail du Comité des transports intérieurs pour la période 2012-2016 (ECE/TRANS/224, par. 94, et ECE/TRANS/2012/12, activité 02.4), le Forum mondial élabore, harmonise et actualise les Règlements, afin d’améliorer les caractéristiques fonctionnelles des véhicules.</w:t>
      </w:r>
      <w:r w:rsidR="0076748B">
        <w:t xml:space="preserve"> </w:t>
      </w:r>
      <w: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2209" w:rsidTr="00A5220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2209" w:rsidRPr="00A52209" w:rsidRDefault="00A52209" w:rsidP="00A5220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F4090">
            <w:rPr>
              <w:b/>
              <w:color w:val="000000"/>
            </w:rPr>
            <w:t>ECE/TRANS/WP.29/2015/100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52209" w:rsidRDefault="00A52209" w:rsidP="00A52209">
          <w:pPr>
            <w:pStyle w:val="Header"/>
          </w:pPr>
        </w:p>
      </w:tc>
    </w:tr>
  </w:tbl>
  <w:p w:rsidR="00A52209" w:rsidRPr="00A52209" w:rsidRDefault="00A52209" w:rsidP="00A5220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A52209" w:rsidTr="00A5220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52209" w:rsidRDefault="00A52209" w:rsidP="00A5220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A52209" w:rsidRPr="00A52209" w:rsidRDefault="00A52209" w:rsidP="00A5220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F4090">
            <w:rPr>
              <w:b/>
              <w:color w:val="000000"/>
            </w:rPr>
            <w:t>ECE/TRANS/WP.29/2015/100</w:t>
          </w:r>
          <w:r>
            <w:rPr>
              <w:b/>
              <w:color w:val="000000"/>
            </w:rPr>
            <w:fldChar w:fldCharType="end"/>
          </w:r>
        </w:p>
      </w:tc>
    </w:tr>
  </w:tbl>
  <w:p w:rsidR="00A52209" w:rsidRPr="00A52209" w:rsidRDefault="00A52209" w:rsidP="00A5220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A52209" w:rsidTr="00A5220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209" w:rsidRDefault="00A52209" w:rsidP="00A5220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209" w:rsidRPr="00A52209" w:rsidRDefault="00A52209" w:rsidP="00A5220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52209" w:rsidRDefault="00A52209" w:rsidP="00A52209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52209" w:rsidRPr="00A52209" w:rsidRDefault="00A52209" w:rsidP="00A5220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/TRANS/WP.29/2015/100</w:t>
          </w:r>
        </w:p>
      </w:tc>
    </w:tr>
    <w:tr w:rsidR="00A52209" w:rsidRPr="00A52209" w:rsidTr="00A5220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209" w:rsidRPr="00A52209" w:rsidRDefault="00A52209" w:rsidP="00A5220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50D3905" wp14:editId="6751284A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209" w:rsidRPr="00A52209" w:rsidRDefault="00A52209" w:rsidP="00A5220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209" w:rsidRPr="00A52209" w:rsidRDefault="00A52209" w:rsidP="00A5220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52209" w:rsidRDefault="00A52209" w:rsidP="00A52209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A52209" w:rsidRDefault="00A52209" w:rsidP="00A52209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25 </w:t>
          </w:r>
          <w:proofErr w:type="spellStart"/>
          <w:r>
            <w:rPr>
              <w:color w:val="000000"/>
            </w:rPr>
            <w:t>août</w:t>
          </w:r>
          <w:proofErr w:type="spellEnd"/>
          <w:r>
            <w:rPr>
              <w:color w:val="000000"/>
            </w:rPr>
            <w:t xml:space="preserve"> 2015</w:t>
          </w:r>
        </w:p>
        <w:p w:rsidR="00A52209" w:rsidRDefault="00A52209" w:rsidP="00A52209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A52209" w:rsidRPr="00A52209" w:rsidRDefault="00A52209" w:rsidP="00A52209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A52209" w:rsidRPr="00A52209" w:rsidRDefault="00A52209" w:rsidP="00A5220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4375*"/>
    <w:docVar w:name="CreationDt" w:val="11/3/2015 12:37 PM"/>
    <w:docVar w:name="DocCategory" w:val="Doc"/>
    <w:docVar w:name="DocType" w:val="Final"/>
    <w:docVar w:name="DutyStation" w:val="Geneva"/>
    <w:docVar w:name="FooterJN" w:val="GE.15-14375"/>
    <w:docVar w:name="jobn" w:val="GE.15-14375 (F)"/>
    <w:docVar w:name="jobnDT" w:val="GE.15-14375 (F)   031115"/>
    <w:docVar w:name="jobnDTDT" w:val="GE.15-14375 (F)   031115   031115"/>
    <w:docVar w:name="JobNo" w:val="GE.1514375F"/>
    <w:docVar w:name="JobNo2" w:val="GE.1519143F"/>
    <w:docVar w:name="LocalDrive" w:val="0"/>
    <w:docVar w:name="OandT" w:val="DARICHE"/>
    <w:docVar w:name="PaperSize" w:val="A4"/>
    <w:docVar w:name="sss1" w:val="ECE/TRANS/WP.29/2015/100"/>
    <w:docVar w:name="sss2" w:val="-"/>
    <w:docVar w:name="Symbol1" w:val="ECE/TRANS/WP.29/2015/100"/>
    <w:docVar w:name="Symbol2" w:val="-"/>
  </w:docVars>
  <w:rsids>
    <w:rsidRoot w:val="009A41E3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8F6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05E3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4BAE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77763"/>
    <w:rsid w:val="006803F5"/>
    <w:rsid w:val="006817AB"/>
    <w:rsid w:val="0068269C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814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48B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2B12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1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209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090"/>
    <w:rsid w:val="00AF4648"/>
    <w:rsid w:val="00AF4DD3"/>
    <w:rsid w:val="00AF6B78"/>
    <w:rsid w:val="00B01631"/>
    <w:rsid w:val="00B01D80"/>
    <w:rsid w:val="00B02842"/>
    <w:rsid w:val="00B05198"/>
    <w:rsid w:val="00B0544B"/>
    <w:rsid w:val="00B06C4C"/>
    <w:rsid w:val="00B078C6"/>
    <w:rsid w:val="00B10BF5"/>
    <w:rsid w:val="00B145B5"/>
    <w:rsid w:val="00B152AC"/>
    <w:rsid w:val="00B15531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74A1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1B8A"/>
    <w:rsid w:val="00E474F9"/>
    <w:rsid w:val="00E51F8B"/>
    <w:rsid w:val="00E51FCF"/>
    <w:rsid w:val="00E52651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5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0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0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52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0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0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FBCA-E35E-4088-B939-FE0757A2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Dariche Maud</dc:creator>
  <cp:lastModifiedBy>UNECE</cp:lastModifiedBy>
  <cp:revision>2</cp:revision>
  <cp:lastPrinted>2015-11-03T11:57:00Z</cp:lastPrinted>
  <dcterms:created xsi:type="dcterms:W3CDTF">2015-11-03T12:51:00Z</dcterms:created>
  <dcterms:modified xsi:type="dcterms:W3CDTF">2015-11-03T12:51:00Z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1514375F</vt:lpwstr>
  </property>
  <property fmtid="{D5CDD505-2E9C-101B-9397-08002B2CF9AE}" pid="3" name="ODSRefJobNo">
    <vt:lpwstr>1519143F</vt:lpwstr>
  </property>
  <property fmtid="{D5CDD505-2E9C-101B-9397-08002B2CF9AE}" pid="4" name="Symbol1">
    <vt:lpwstr>ECE/TRANS/WP.29/2015/100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DARICHE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25 août 2015</vt:lpwstr>
  </property>
  <property fmtid="{D5CDD505-2E9C-101B-9397-08002B2CF9AE}" pid="12" name="Original">
    <vt:lpwstr>anglais</vt:lpwstr>
  </property>
  <property fmtid="{D5CDD505-2E9C-101B-9397-08002B2CF9AE}" pid="13" name="Release Date">
    <vt:lpwstr>031115</vt:lpwstr>
  </property>
</Properties>
</file>