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4" w:rsidRPr="00931A12" w:rsidRDefault="00645B74" w:rsidP="00645B74">
      <w:pPr>
        <w:spacing w:line="60" w:lineRule="exact"/>
        <w:rPr>
          <w:color w:val="010000"/>
          <w:sz w:val="6"/>
        </w:rPr>
        <w:sectPr w:rsidR="00645B74" w:rsidRPr="00931A12" w:rsidSect="00645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31A12" w:rsidRPr="00931A12" w:rsidRDefault="00931A12" w:rsidP="00931A12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931A12">
        <w:rPr>
          <w:b/>
          <w:sz w:val="28"/>
          <w:szCs w:val="28"/>
        </w:rPr>
        <w:lastRenderedPageBreak/>
        <w:t>Европейская экономическая комиссия</w:t>
      </w:r>
    </w:p>
    <w:p w:rsidR="00931A12" w:rsidRPr="00931A12" w:rsidRDefault="00931A12" w:rsidP="00931A12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931A12" w:rsidRPr="00931A12" w:rsidRDefault="00931A12" w:rsidP="00931A12">
      <w:pPr>
        <w:pStyle w:val="SingleTxt"/>
        <w:spacing w:after="0"/>
        <w:ind w:left="0"/>
        <w:jc w:val="left"/>
        <w:rPr>
          <w:sz w:val="28"/>
          <w:szCs w:val="28"/>
        </w:rPr>
      </w:pPr>
      <w:r w:rsidRPr="00931A12">
        <w:rPr>
          <w:sz w:val="28"/>
          <w:szCs w:val="28"/>
        </w:rPr>
        <w:t>Комитет по внутреннему транспорту</w:t>
      </w:r>
    </w:p>
    <w:p w:rsidR="00931A12" w:rsidRPr="00931A12" w:rsidRDefault="00931A12" w:rsidP="00931A12">
      <w:pPr>
        <w:pStyle w:val="SingleTxt"/>
        <w:spacing w:after="0" w:line="120" w:lineRule="exact"/>
        <w:ind w:left="0"/>
        <w:jc w:val="left"/>
        <w:rPr>
          <w:b/>
          <w:sz w:val="10"/>
          <w:szCs w:val="24"/>
        </w:rPr>
      </w:pPr>
    </w:p>
    <w:p w:rsidR="00931A12" w:rsidRPr="00931A12" w:rsidRDefault="00931A12" w:rsidP="00931A12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931A12">
        <w:rPr>
          <w:b/>
          <w:sz w:val="24"/>
          <w:szCs w:val="24"/>
        </w:rPr>
        <w:t>Всемирный форум для согласования правил</w:t>
      </w:r>
      <w:r w:rsidRPr="00931A12">
        <w:rPr>
          <w:b/>
          <w:sz w:val="24"/>
          <w:szCs w:val="24"/>
        </w:rPr>
        <w:br/>
        <w:t>в области транспортных средств</w:t>
      </w:r>
    </w:p>
    <w:p w:rsidR="00931A12" w:rsidRPr="00931A12" w:rsidRDefault="00931A12" w:rsidP="00931A12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931A12" w:rsidRPr="00931A12" w:rsidRDefault="00931A12" w:rsidP="00931A12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167-я сессия</w:t>
      </w:r>
    </w:p>
    <w:p w:rsidR="00931A12" w:rsidRPr="00931A12" w:rsidRDefault="00931A12" w:rsidP="00931A12">
      <w:pPr>
        <w:pStyle w:val="SingleTxt"/>
        <w:spacing w:after="0"/>
        <w:ind w:left="0"/>
        <w:jc w:val="left"/>
      </w:pPr>
      <w:r w:rsidRPr="00931A12">
        <w:t>Женева, 10−13 ноября 2015 года</w:t>
      </w:r>
    </w:p>
    <w:p w:rsidR="00931A12" w:rsidRPr="00931A12" w:rsidRDefault="00931A12" w:rsidP="00931A12">
      <w:pPr>
        <w:pStyle w:val="SingleTxt"/>
        <w:spacing w:after="0"/>
        <w:ind w:left="0"/>
        <w:jc w:val="left"/>
      </w:pPr>
      <w:r w:rsidRPr="00931A12">
        <w:t>Пункт 4.7.2 предварительной повестки дня</w:t>
      </w:r>
    </w:p>
    <w:p w:rsidR="00931A12" w:rsidRPr="00931A12" w:rsidRDefault="00931A12" w:rsidP="00931A12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Соглашение 1958 года − Рассмотрение проектов поправок</w:t>
      </w:r>
    </w:p>
    <w:p w:rsidR="00931A12" w:rsidRPr="00931A12" w:rsidRDefault="00931A12" w:rsidP="00931A12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 xml:space="preserve">к существующим правилам, </w:t>
      </w:r>
      <w:proofErr w:type="gramStart"/>
      <w:r w:rsidRPr="00931A12">
        <w:rPr>
          <w:b/>
        </w:rPr>
        <w:t>представленных</w:t>
      </w:r>
      <w:proofErr w:type="gramEnd"/>
      <w:r w:rsidRPr="00931A12">
        <w:rPr>
          <w:b/>
        </w:rPr>
        <w:t xml:space="preserve"> GRSG</w:t>
      </w:r>
    </w:p>
    <w:p w:rsidR="00931A12" w:rsidRPr="00931A12" w:rsidRDefault="00931A12" w:rsidP="00931A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931A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931A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931A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>Предложение по поправкам серии 01 к Правилам № 39 (механизм для измерения скорости)</w:t>
      </w:r>
    </w:p>
    <w:p w:rsidR="00931A12" w:rsidRPr="00931A12" w:rsidRDefault="00931A12" w:rsidP="00931A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931A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931A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>Представлено Рабочей группой по общим предписаниям, касающимся безопасности</w:t>
      </w:r>
      <w:r w:rsidRPr="00931A12">
        <w:rPr>
          <w:b w:val="0"/>
          <w:color w:val="C00000"/>
          <w:sz w:val="20"/>
        </w:rPr>
        <w:footnoteReference w:customMarkFollows="1" w:id="1"/>
        <w:t>*</w:t>
      </w:r>
    </w:p>
    <w:p w:rsidR="00931A12" w:rsidRPr="00931A12" w:rsidRDefault="00931A12" w:rsidP="00931A12">
      <w:pPr>
        <w:pStyle w:val="SingleTxt"/>
        <w:spacing w:after="0" w:line="120" w:lineRule="exact"/>
        <w:rPr>
          <w:sz w:val="10"/>
        </w:rPr>
      </w:pPr>
    </w:p>
    <w:p w:rsidR="00931A12" w:rsidRPr="00931A12" w:rsidRDefault="00931A12" w:rsidP="00931A12">
      <w:pPr>
        <w:pStyle w:val="SingleTxt"/>
        <w:spacing w:after="0" w:line="120" w:lineRule="exact"/>
        <w:rPr>
          <w:sz w:val="10"/>
        </w:rPr>
      </w:pPr>
    </w:p>
    <w:p w:rsidR="00931A12" w:rsidRPr="00931A12" w:rsidRDefault="00931A12" w:rsidP="00931A12">
      <w:pPr>
        <w:pStyle w:val="SingleTxt"/>
      </w:pPr>
      <w:r w:rsidRPr="00931A12">
        <w:tab/>
        <w:t>Воспроизведенный ниже текст был принят Рабочей группой по общим предписаниям, касающимся безопасности (</w:t>
      </w:r>
      <w:r w:rsidRPr="00931A12">
        <w:rPr>
          <w:lang w:val="en-GB"/>
        </w:rPr>
        <w:t>GRSG</w:t>
      </w:r>
      <w:r w:rsidRPr="00931A12">
        <w:t xml:space="preserve">), на ее 108-й сессии (ECE/TRANS/WP.29/GRSG/87, пункт 15). В его основу положен документ </w:t>
      </w:r>
      <w:r w:rsidRPr="00931A12">
        <w:rPr>
          <w:lang w:val="en-GB"/>
        </w:rPr>
        <w:t>ECE</w:t>
      </w:r>
      <w:r w:rsidRPr="00931A12">
        <w:t>/</w:t>
      </w:r>
      <w:r w:rsidRPr="00931A12">
        <w:rPr>
          <w:lang w:val="en-GB"/>
        </w:rPr>
        <w:t>TRANS</w:t>
      </w:r>
      <w:r w:rsidRPr="00931A12">
        <w:t>/</w:t>
      </w:r>
      <w:r w:rsidRPr="00931A12">
        <w:rPr>
          <w:lang w:val="en-GB"/>
        </w:rPr>
        <w:t>WP</w:t>
      </w:r>
      <w:r w:rsidRPr="00931A12">
        <w:t>.29/</w:t>
      </w:r>
      <w:r w:rsidRPr="00931A12">
        <w:rPr>
          <w:lang w:val="en-GB"/>
        </w:rPr>
        <w:t>GRSG</w:t>
      </w:r>
      <w:r w:rsidRPr="00931A12">
        <w:t>/2015/15 с поправками, указанными в пункте 15 докл</w:t>
      </w:r>
      <w:r w:rsidRPr="00931A12">
        <w:t>а</w:t>
      </w:r>
      <w:r w:rsidRPr="00931A12">
        <w:t>да. Он 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931A12">
        <w:t>с</w:t>
      </w:r>
      <w:r w:rsidRPr="00931A12">
        <w:t>смотрения на их сессиях в ноябре 2015 года.</w:t>
      </w:r>
    </w:p>
    <w:p w:rsidR="00931A12" w:rsidRPr="00931A12" w:rsidRDefault="00931A12" w:rsidP="00931A12">
      <w:pPr>
        <w:pStyle w:val="SingleTxt"/>
      </w:pPr>
      <w:r w:rsidRPr="00931A12">
        <w:rPr>
          <w:b/>
        </w:rPr>
        <w:br w:type="page"/>
      </w:r>
      <w:r w:rsidRPr="00931A12">
        <w:rPr>
          <w:i/>
        </w:rPr>
        <w:lastRenderedPageBreak/>
        <w:t>Название Правил</w:t>
      </w:r>
      <w:r w:rsidRPr="00931A12">
        <w:t xml:space="preserve"> изменить следующим образом:</w:t>
      </w: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«</w:t>
      </w:r>
      <w:r w:rsidR="00931A12" w:rsidRPr="00931A12">
        <w:t xml:space="preserve">Единообразные предписания, касающиеся официального утверждения транспортных средств </w:t>
      </w:r>
      <w:r>
        <w:br/>
      </w:r>
      <w:r w:rsidR="00931A12" w:rsidRPr="00931A12">
        <w:t xml:space="preserve">в отношении механизма для измерения скорости </w:t>
      </w:r>
      <w:r>
        <w:br/>
      </w:r>
      <w:r w:rsidR="00931A12" w:rsidRPr="00931A12">
        <w:t>и одометра, включая их установку</w:t>
      </w:r>
      <w:r>
        <w:t>»</w:t>
      </w:r>
    </w:p>
    <w:p w:rsidR="004050BC" w:rsidRPr="004050BC" w:rsidRDefault="004050BC" w:rsidP="004050BC">
      <w:pPr>
        <w:pStyle w:val="SingleTxt"/>
        <w:spacing w:after="0" w:line="120" w:lineRule="exact"/>
        <w:rPr>
          <w:i/>
          <w:sz w:val="10"/>
        </w:rPr>
      </w:pPr>
    </w:p>
    <w:p w:rsidR="004050BC" w:rsidRPr="004050BC" w:rsidRDefault="004050BC" w:rsidP="004050BC">
      <w:pPr>
        <w:pStyle w:val="SingleTxt"/>
        <w:spacing w:after="0" w:line="120" w:lineRule="exact"/>
        <w:rPr>
          <w:i/>
          <w:sz w:val="10"/>
        </w:rPr>
      </w:pPr>
    </w:p>
    <w:p w:rsidR="00931A12" w:rsidRPr="00931A12" w:rsidRDefault="00931A12" w:rsidP="00931A12">
      <w:pPr>
        <w:pStyle w:val="SingleTxt"/>
      </w:pPr>
      <w:r w:rsidRPr="00931A12">
        <w:rPr>
          <w:i/>
        </w:rPr>
        <w:t>Пункт 1</w:t>
      </w:r>
      <w:r w:rsidRPr="00931A12">
        <w:t xml:space="preserve"> изменить следующим образом (включая сноску </w:t>
      </w:r>
      <w:r w:rsidRPr="00931A12">
        <w:rPr>
          <w:vertAlign w:val="superscript"/>
        </w:rPr>
        <w:t>1</w:t>
      </w:r>
      <w:r w:rsidRPr="00931A12">
        <w:t>):</w:t>
      </w: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55589">
        <w:t>«</w:t>
      </w:r>
      <w:r w:rsidR="00931A12" w:rsidRPr="00931A12">
        <w:t>1.</w:t>
      </w:r>
      <w:r w:rsidR="00931A12" w:rsidRPr="00931A12">
        <w:tab/>
      </w:r>
      <w:r w:rsidR="00931A12" w:rsidRPr="00931A12">
        <w:tab/>
        <w:t>Область применения</w:t>
      </w:r>
    </w:p>
    <w:p w:rsidR="004050BC" w:rsidRPr="004050BC" w:rsidRDefault="004050BC" w:rsidP="004050BC">
      <w:pPr>
        <w:pStyle w:val="SingleTxt"/>
        <w:spacing w:after="0" w:line="120" w:lineRule="exact"/>
        <w:ind w:left="2218" w:hanging="951"/>
        <w:rPr>
          <w:sz w:val="10"/>
        </w:rPr>
      </w:pPr>
    </w:p>
    <w:p w:rsidR="004050BC" w:rsidRPr="004050BC" w:rsidRDefault="004050BC" w:rsidP="004050BC">
      <w:pPr>
        <w:pStyle w:val="SingleTxt"/>
        <w:spacing w:after="0" w:line="120" w:lineRule="exact"/>
        <w:ind w:left="2218" w:hanging="951"/>
        <w:rPr>
          <w:sz w:val="10"/>
        </w:rPr>
      </w:pPr>
    </w:p>
    <w:p w:rsidR="00931A12" w:rsidRPr="00931A12" w:rsidRDefault="00931A12" w:rsidP="00931A12">
      <w:pPr>
        <w:pStyle w:val="SingleTxt"/>
        <w:ind w:left="2218" w:hanging="951"/>
      </w:pPr>
      <w:r w:rsidRPr="00931A12">
        <w:tab/>
      </w:r>
      <w:r w:rsidRPr="00931A12">
        <w:tab/>
        <w:t xml:space="preserve">Настоящие Правила применяются к официальному утверждению транспортных средств категорий </w:t>
      </w:r>
      <w:r w:rsidRPr="00931A12">
        <w:rPr>
          <w:lang w:val="en-US"/>
        </w:rPr>
        <w:t>L</w:t>
      </w:r>
      <w:r w:rsidRPr="00931A12">
        <w:t xml:space="preserve">, </w:t>
      </w:r>
      <w:r w:rsidRPr="00931A12">
        <w:rPr>
          <w:lang w:val="en-US"/>
        </w:rPr>
        <w:t>M</w:t>
      </w:r>
      <w:r w:rsidRPr="00931A12">
        <w:t xml:space="preserve"> и </w:t>
      </w:r>
      <w:r w:rsidRPr="00931A12">
        <w:rPr>
          <w:lang w:val="en-US"/>
        </w:rPr>
        <w:t>N</w:t>
      </w:r>
      <w:r w:rsidRPr="00931A12">
        <w:rPr>
          <w:vertAlign w:val="superscript"/>
        </w:rPr>
        <w:t>1</w:t>
      </w:r>
      <w:r w:rsidRPr="00931A12">
        <w:t>.</w:t>
      </w:r>
    </w:p>
    <w:p w:rsidR="00931A12" w:rsidRPr="00931A12" w:rsidRDefault="00931A12" w:rsidP="004050BC">
      <w:pPr>
        <w:pStyle w:val="SingleTxt"/>
        <w:spacing w:after="0"/>
      </w:pPr>
      <w:r w:rsidRPr="00931A12">
        <w:rPr>
          <w:iCs/>
          <w:vertAlign w:val="superscript"/>
        </w:rPr>
        <w:t>___________________</w:t>
      </w:r>
    </w:p>
    <w:p w:rsidR="00931A12" w:rsidRPr="00A55589" w:rsidRDefault="00931A12" w:rsidP="004050BC">
      <w:pPr>
        <w:pStyle w:val="SingleTxt"/>
        <w:spacing w:line="210" w:lineRule="atLeast"/>
        <w:jc w:val="left"/>
        <w:rPr>
          <w:bCs/>
          <w:sz w:val="16"/>
          <w:szCs w:val="16"/>
        </w:rPr>
      </w:pPr>
      <w:r w:rsidRPr="00A55589">
        <w:rPr>
          <w:sz w:val="16"/>
          <w:szCs w:val="16"/>
          <w:vertAlign w:val="superscript"/>
        </w:rPr>
        <w:t>1</w:t>
      </w:r>
      <w:proofErr w:type="gramStart"/>
      <w:r w:rsidR="00A55589">
        <w:rPr>
          <w:sz w:val="16"/>
          <w:szCs w:val="16"/>
        </w:rPr>
        <w:t xml:space="preserve"> </w:t>
      </w:r>
      <w:r w:rsidRPr="00A55589">
        <w:rPr>
          <w:bCs/>
          <w:sz w:val="16"/>
          <w:szCs w:val="16"/>
        </w:rPr>
        <w:t>В</w:t>
      </w:r>
      <w:proofErr w:type="gramEnd"/>
      <w:r w:rsidRPr="00A55589">
        <w:rPr>
          <w:bCs/>
          <w:sz w:val="16"/>
          <w:szCs w:val="16"/>
        </w:rPr>
        <w:t xml:space="preserve"> соответствии с определениями, содержащимися в Сводной резолюции о конструкции </w:t>
      </w:r>
      <w:r w:rsidR="004050BC">
        <w:rPr>
          <w:bCs/>
          <w:sz w:val="16"/>
          <w:szCs w:val="16"/>
        </w:rPr>
        <w:br/>
      </w:r>
      <w:r w:rsidRPr="00A55589">
        <w:rPr>
          <w:bCs/>
          <w:sz w:val="16"/>
          <w:szCs w:val="16"/>
        </w:rPr>
        <w:t>транспортных средств (СР.3) (документ</w:t>
      </w:r>
      <w:r w:rsidRPr="00A55589">
        <w:rPr>
          <w:bCs/>
          <w:sz w:val="16"/>
          <w:szCs w:val="16"/>
          <w:lang w:val="en-US"/>
        </w:rPr>
        <w:t> ECE</w:t>
      </w:r>
      <w:r w:rsidRPr="00A55589">
        <w:rPr>
          <w:bCs/>
          <w:sz w:val="16"/>
          <w:szCs w:val="16"/>
        </w:rPr>
        <w:t>/</w:t>
      </w:r>
      <w:r w:rsidRPr="00A55589">
        <w:rPr>
          <w:bCs/>
          <w:sz w:val="16"/>
          <w:szCs w:val="16"/>
          <w:lang w:val="en-US"/>
        </w:rPr>
        <w:t>TRANS</w:t>
      </w:r>
      <w:r w:rsidRPr="00A55589">
        <w:rPr>
          <w:bCs/>
          <w:sz w:val="16"/>
          <w:szCs w:val="16"/>
        </w:rPr>
        <w:t>/</w:t>
      </w:r>
      <w:r w:rsidRPr="00A55589">
        <w:rPr>
          <w:bCs/>
          <w:sz w:val="16"/>
          <w:szCs w:val="16"/>
          <w:lang w:val="en-US"/>
        </w:rPr>
        <w:t>WP</w:t>
      </w:r>
      <w:r w:rsidRPr="00A55589">
        <w:rPr>
          <w:bCs/>
          <w:sz w:val="16"/>
          <w:szCs w:val="16"/>
        </w:rPr>
        <w:t>.29/78/</w:t>
      </w:r>
      <w:r w:rsidRPr="00A55589">
        <w:rPr>
          <w:bCs/>
          <w:sz w:val="16"/>
          <w:szCs w:val="16"/>
          <w:lang w:val="en-US"/>
        </w:rPr>
        <w:t>Rev</w:t>
      </w:r>
      <w:r w:rsidR="00A55589" w:rsidRPr="00A55589">
        <w:rPr>
          <w:bCs/>
          <w:sz w:val="16"/>
          <w:szCs w:val="16"/>
        </w:rPr>
        <w:t>.3, пункт</w:t>
      </w:r>
      <w:r w:rsidR="00A55589">
        <w:rPr>
          <w:bCs/>
          <w:sz w:val="16"/>
          <w:szCs w:val="16"/>
        </w:rPr>
        <w:t xml:space="preserve"> </w:t>
      </w:r>
      <w:r w:rsidRPr="00A55589">
        <w:rPr>
          <w:bCs/>
          <w:sz w:val="16"/>
          <w:szCs w:val="16"/>
        </w:rPr>
        <w:t>2</w:t>
      </w:r>
      <w:r w:rsidR="00A55589">
        <w:rPr>
          <w:bCs/>
          <w:sz w:val="16"/>
          <w:szCs w:val="16"/>
        </w:rPr>
        <w:t xml:space="preserve"> </w:t>
      </w:r>
      <w:r w:rsidRPr="00A55589">
        <w:rPr>
          <w:bCs/>
          <w:sz w:val="16"/>
          <w:szCs w:val="16"/>
        </w:rPr>
        <w:t>−</w:t>
      </w:r>
      <w:r w:rsidR="00A55589">
        <w:rPr>
          <w:bCs/>
          <w:sz w:val="16"/>
          <w:szCs w:val="16"/>
        </w:rPr>
        <w:t xml:space="preserve"> </w:t>
      </w:r>
      <w:r w:rsidRPr="00A55589">
        <w:rPr>
          <w:bCs/>
          <w:sz w:val="16"/>
          <w:szCs w:val="16"/>
          <w:lang w:val="en-US"/>
        </w:rPr>
        <w:t>www</w:t>
      </w:r>
      <w:r w:rsidRPr="00A55589">
        <w:rPr>
          <w:bCs/>
          <w:sz w:val="16"/>
          <w:szCs w:val="16"/>
        </w:rPr>
        <w:t>.</w:t>
      </w:r>
      <w:proofErr w:type="spellStart"/>
      <w:r w:rsidRPr="00A55589">
        <w:rPr>
          <w:bCs/>
          <w:sz w:val="16"/>
          <w:szCs w:val="16"/>
          <w:lang w:val="en-US"/>
        </w:rPr>
        <w:t>unece</w:t>
      </w:r>
      <w:proofErr w:type="spellEnd"/>
      <w:r w:rsidRPr="00A55589">
        <w:rPr>
          <w:bCs/>
          <w:sz w:val="16"/>
          <w:szCs w:val="16"/>
        </w:rPr>
        <w:t>.</w:t>
      </w:r>
      <w:r w:rsidRPr="00A55589">
        <w:rPr>
          <w:bCs/>
          <w:sz w:val="16"/>
          <w:szCs w:val="16"/>
          <w:lang w:val="en-US"/>
        </w:rPr>
        <w:t>org</w:t>
      </w:r>
      <w:r w:rsidRPr="00A55589">
        <w:rPr>
          <w:bCs/>
          <w:sz w:val="16"/>
          <w:szCs w:val="16"/>
        </w:rPr>
        <w:t>/</w:t>
      </w:r>
      <w:r w:rsidRPr="00A55589">
        <w:rPr>
          <w:bCs/>
          <w:sz w:val="16"/>
          <w:szCs w:val="16"/>
          <w:lang w:val="en-US"/>
        </w:rPr>
        <w:t>trans</w:t>
      </w:r>
      <w:r w:rsidRPr="00A55589">
        <w:rPr>
          <w:bCs/>
          <w:sz w:val="16"/>
          <w:szCs w:val="16"/>
        </w:rPr>
        <w:t>/</w:t>
      </w:r>
      <w:r w:rsidRPr="00A55589">
        <w:rPr>
          <w:bCs/>
          <w:sz w:val="16"/>
          <w:szCs w:val="16"/>
          <w:lang w:val="en-US"/>
        </w:rPr>
        <w:t>main</w:t>
      </w:r>
      <w:r w:rsidRPr="00A55589">
        <w:rPr>
          <w:bCs/>
          <w:sz w:val="16"/>
          <w:szCs w:val="16"/>
        </w:rPr>
        <w:t>/</w:t>
      </w:r>
      <w:proofErr w:type="spellStart"/>
      <w:r w:rsidRPr="00A55589">
        <w:rPr>
          <w:bCs/>
          <w:sz w:val="16"/>
          <w:szCs w:val="16"/>
          <w:lang w:val="en-US"/>
        </w:rPr>
        <w:t>wp</w:t>
      </w:r>
      <w:proofErr w:type="spellEnd"/>
      <w:r w:rsidRPr="00A55589">
        <w:rPr>
          <w:bCs/>
          <w:sz w:val="16"/>
          <w:szCs w:val="16"/>
        </w:rPr>
        <w:t>29/</w:t>
      </w:r>
      <w:proofErr w:type="spellStart"/>
      <w:r w:rsidRPr="00A55589">
        <w:rPr>
          <w:bCs/>
          <w:sz w:val="16"/>
          <w:szCs w:val="16"/>
          <w:lang w:val="en-US"/>
        </w:rPr>
        <w:t>wp</w:t>
      </w:r>
      <w:proofErr w:type="spellEnd"/>
      <w:r w:rsidRPr="00A55589">
        <w:rPr>
          <w:bCs/>
          <w:sz w:val="16"/>
          <w:szCs w:val="16"/>
        </w:rPr>
        <w:t>29</w:t>
      </w:r>
      <w:proofErr w:type="spellStart"/>
      <w:r w:rsidRPr="00A55589">
        <w:rPr>
          <w:bCs/>
          <w:sz w:val="16"/>
          <w:szCs w:val="16"/>
          <w:lang w:val="en-US"/>
        </w:rPr>
        <w:t>wgs</w:t>
      </w:r>
      <w:proofErr w:type="spellEnd"/>
      <w:r w:rsidRPr="00A55589">
        <w:rPr>
          <w:bCs/>
          <w:sz w:val="16"/>
          <w:szCs w:val="16"/>
        </w:rPr>
        <w:t>/</w:t>
      </w:r>
      <w:proofErr w:type="spellStart"/>
      <w:r w:rsidRPr="00A55589">
        <w:rPr>
          <w:bCs/>
          <w:sz w:val="16"/>
          <w:szCs w:val="16"/>
          <w:lang w:val="en-US"/>
        </w:rPr>
        <w:t>wp</w:t>
      </w:r>
      <w:proofErr w:type="spellEnd"/>
      <w:r w:rsidRPr="00A55589">
        <w:rPr>
          <w:bCs/>
          <w:sz w:val="16"/>
          <w:szCs w:val="16"/>
        </w:rPr>
        <w:t>29</w:t>
      </w:r>
      <w:r w:rsidRPr="00A55589">
        <w:rPr>
          <w:bCs/>
          <w:sz w:val="16"/>
          <w:szCs w:val="16"/>
          <w:lang w:val="en-US"/>
        </w:rPr>
        <w:t>gen</w:t>
      </w:r>
      <w:r w:rsidRPr="00A55589">
        <w:rPr>
          <w:bCs/>
          <w:sz w:val="16"/>
          <w:szCs w:val="16"/>
        </w:rPr>
        <w:t>/</w:t>
      </w:r>
      <w:proofErr w:type="spellStart"/>
      <w:r w:rsidRPr="00A55589">
        <w:rPr>
          <w:bCs/>
          <w:sz w:val="16"/>
          <w:szCs w:val="16"/>
          <w:lang w:val="en-US"/>
        </w:rPr>
        <w:t>wp</w:t>
      </w:r>
      <w:proofErr w:type="spellEnd"/>
      <w:r w:rsidRPr="00A55589">
        <w:rPr>
          <w:bCs/>
          <w:sz w:val="16"/>
          <w:szCs w:val="16"/>
        </w:rPr>
        <w:t>29</w:t>
      </w:r>
      <w:r w:rsidRPr="00A55589">
        <w:rPr>
          <w:bCs/>
          <w:sz w:val="16"/>
          <w:szCs w:val="16"/>
          <w:lang w:val="en-US"/>
        </w:rPr>
        <w:t>resolutions</w:t>
      </w:r>
      <w:r w:rsidRPr="00A55589">
        <w:rPr>
          <w:bCs/>
          <w:sz w:val="16"/>
          <w:szCs w:val="16"/>
        </w:rPr>
        <w:t>.</w:t>
      </w:r>
      <w:r w:rsidRPr="00A55589">
        <w:rPr>
          <w:bCs/>
          <w:sz w:val="16"/>
          <w:szCs w:val="16"/>
          <w:lang w:val="en-US"/>
        </w:rPr>
        <w:t>html</w:t>
      </w:r>
      <w:r w:rsidRPr="00A55589">
        <w:rPr>
          <w:bCs/>
          <w:sz w:val="16"/>
          <w:szCs w:val="16"/>
        </w:rPr>
        <w:t>)</w:t>
      </w:r>
      <w:r w:rsidR="00A55589" w:rsidRPr="00A55589">
        <w:rPr>
          <w:bCs/>
          <w:sz w:val="16"/>
          <w:szCs w:val="16"/>
        </w:rPr>
        <w:t>».</w:t>
      </w:r>
    </w:p>
    <w:p w:rsidR="00931A12" w:rsidRPr="00931A12" w:rsidRDefault="00931A12" w:rsidP="00931A12">
      <w:pPr>
        <w:pStyle w:val="SingleTxt"/>
        <w:rPr>
          <w:bCs/>
        </w:rPr>
      </w:pPr>
      <w:r w:rsidRPr="00931A12">
        <w:rPr>
          <w:bCs/>
          <w:i/>
        </w:rPr>
        <w:t>Пункты 2.1−2.6</w:t>
      </w:r>
      <w:r w:rsidRPr="00931A12">
        <w:rPr>
          <w:bCs/>
        </w:rPr>
        <w:t xml:space="preserve"> изменить следующим образом:</w:t>
      </w:r>
    </w:p>
    <w:p w:rsidR="00931A12" w:rsidRPr="00931A12" w:rsidRDefault="00A55589" w:rsidP="00A55589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931A12" w:rsidRPr="00931A12">
        <w:rPr>
          <w:bCs/>
        </w:rPr>
        <w:t>2.1</w:t>
      </w:r>
      <w:r w:rsidR="00931A12" w:rsidRPr="00931A12">
        <w:rPr>
          <w:bCs/>
        </w:rPr>
        <w:tab/>
      </w:r>
      <w:r w:rsidR="00931A12" w:rsidRPr="00931A12">
        <w:rPr>
          <w:bCs/>
        </w:rPr>
        <w:tab/>
        <w:t>″</w:t>
      </w:r>
      <w:r w:rsidR="00931A12" w:rsidRPr="00931A12">
        <w:rPr>
          <w:bCs/>
          <w:i/>
        </w:rPr>
        <w:t>официальное утверждение транспортного средства</w:t>
      </w:r>
      <w:r w:rsidR="00931A12" w:rsidRPr="00931A12">
        <w:rPr>
          <w:bCs/>
        </w:rPr>
        <w:t>″ означает оф</w:t>
      </w:r>
      <w:r w:rsidR="00931A12" w:rsidRPr="00931A12">
        <w:rPr>
          <w:bCs/>
        </w:rPr>
        <w:t>и</w:t>
      </w:r>
      <w:r w:rsidR="00931A12" w:rsidRPr="00931A12">
        <w:rPr>
          <w:bCs/>
        </w:rPr>
        <w:t>циальное утверждение типа транспортного средства в отношении м</w:t>
      </w:r>
      <w:r w:rsidR="00931A12" w:rsidRPr="00931A12">
        <w:rPr>
          <w:bCs/>
        </w:rPr>
        <w:t>е</w:t>
      </w:r>
      <w:r w:rsidR="00931A12" w:rsidRPr="00931A12">
        <w:rPr>
          <w:bCs/>
        </w:rPr>
        <w:t>ханизма для измерения скорости и одометра, включая их установку;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2.2</w:t>
      </w:r>
      <w:r w:rsidRPr="00931A12">
        <w:rPr>
          <w:bCs/>
        </w:rPr>
        <w:tab/>
      </w:r>
      <w:r w:rsidRPr="00931A12">
        <w:rPr>
          <w:bCs/>
        </w:rPr>
        <w:tab/>
        <w:t>″</w:t>
      </w:r>
      <w:r w:rsidRPr="00931A12">
        <w:rPr>
          <w:bCs/>
          <w:i/>
        </w:rPr>
        <w:t>тип транспортного средства в отношении его механизма для изм</w:t>
      </w:r>
      <w:r w:rsidRPr="00931A12">
        <w:rPr>
          <w:bCs/>
          <w:i/>
        </w:rPr>
        <w:t>е</w:t>
      </w:r>
      <w:r w:rsidRPr="00931A12">
        <w:rPr>
          <w:bCs/>
          <w:i/>
        </w:rPr>
        <w:t>рения скорости и одометра</w:t>
      </w:r>
      <w:r w:rsidRPr="00931A12">
        <w:rPr>
          <w:bCs/>
        </w:rPr>
        <w:t>″ означает транспортные средства, не им</w:t>
      </w:r>
      <w:r w:rsidRPr="00931A12">
        <w:rPr>
          <w:bCs/>
        </w:rPr>
        <w:t>е</w:t>
      </w:r>
      <w:r w:rsidRPr="00931A12">
        <w:rPr>
          <w:bCs/>
        </w:rPr>
        <w:t>ющие между собой существенных различий, когда эти различия могут касаться, в частности, следующих параметров: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ab/>
      </w:r>
      <w:r w:rsidRPr="00931A12">
        <w:rPr>
          <w:bCs/>
        </w:rPr>
        <w:tab/>
        <w:t>…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2.2.4</w:t>
      </w:r>
      <w:r w:rsidRPr="00931A12">
        <w:rPr>
          <w:bCs/>
        </w:rPr>
        <w:tab/>
      </w:r>
      <w:r w:rsidRPr="00931A12">
        <w:rPr>
          <w:bCs/>
        </w:rPr>
        <w:tab/>
        <w:t>тип одометра, который характеризуется: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2.2.4.1</w:t>
      </w:r>
      <w:r w:rsidRPr="00931A12">
        <w:rPr>
          <w:bCs/>
        </w:rPr>
        <w:tab/>
        <w:t>технической константой одометра;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2.2.4.2</w:t>
      </w:r>
      <w:r w:rsidRPr="00931A12">
        <w:rPr>
          <w:bCs/>
        </w:rPr>
        <w:tab/>
        <w:t>числом цифр.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ab/>
      </w:r>
      <w:r w:rsidRPr="00931A12">
        <w:rPr>
          <w:bCs/>
        </w:rPr>
        <w:tab/>
        <w:t>…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2.6</w:t>
      </w:r>
      <w:r w:rsidRPr="00931A12">
        <w:rPr>
          <w:bCs/>
        </w:rPr>
        <w:tab/>
      </w:r>
      <w:r w:rsidRPr="00931A12">
        <w:rPr>
          <w:bCs/>
        </w:rPr>
        <w:tab/>
        <w:t>″</w:t>
      </w:r>
      <w:r w:rsidRPr="00931A12">
        <w:rPr>
          <w:bCs/>
          <w:i/>
        </w:rPr>
        <w:t>одометр</w:t>
      </w:r>
      <w:r w:rsidRPr="00931A12">
        <w:rPr>
          <w:bCs/>
        </w:rPr>
        <w:t>″ означает ту часть механизма счетчика пробега, которая ук</w:t>
      </w:r>
      <w:r w:rsidRPr="00931A12">
        <w:rPr>
          <w:bCs/>
        </w:rPr>
        <w:t>а</w:t>
      </w:r>
      <w:r w:rsidRPr="00931A12">
        <w:rPr>
          <w:bCs/>
        </w:rPr>
        <w:t>зывает водителю совокупное расстояние, зафиксированное транспор</w:t>
      </w:r>
      <w:r w:rsidRPr="00931A12">
        <w:rPr>
          <w:bCs/>
        </w:rPr>
        <w:t>т</w:t>
      </w:r>
      <w:r w:rsidRPr="00931A12">
        <w:rPr>
          <w:bCs/>
        </w:rPr>
        <w:t xml:space="preserve">ным средством с момента его сдачи в эксплуатацию. 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2.6.1</w:t>
      </w:r>
      <w:r w:rsidRPr="00931A12">
        <w:rPr>
          <w:bCs/>
        </w:rPr>
        <w:tab/>
      </w:r>
      <w:r w:rsidRPr="00931A12">
        <w:rPr>
          <w:bCs/>
        </w:rPr>
        <w:tab/>
        <w:t>″</w:t>
      </w:r>
      <w:r w:rsidRPr="00931A12">
        <w:rPr>
          <w:bCs/>
          <w:i/>
        </w:rPr>
        <w:t>техническая константа одометра</w:t>
      </w:r>
      <w:r w:rsidRPr="00931A12">
        <w:rPr>
          <w:bCs/>
        </w:rPr>
        <w:t>″ означает отношение между чи</w:t>
      </w:r>
      <w:r w:rsidRPr="00931A12">
        <w:rPr>
          <w:bCs/>
        </w:rPr>
        <w:t>с</w:t>
      </w:r>
      <w:r w:rsidRPr="00931A12">
        <w:rPr>
          <w:bCs/>
        </w:rPr>
        <w:t>лом оборотов или импульсов на входе и расстоянием, пройденным транспортным средством;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2.7</w:t>
      </w:r>
      <w:r w:rsidRPr="00931A12">
        <w:rPr>
          <w:bCs/>
        </w:rPr>
        <w:tab/>
      </w:r>
      <w:r w:rsidRPr="00931A12">
        <w:rPr>
          <w:bCs/>
        </w:rPr>
        <w:tab/>
        <w:t>″</w:t>
      </w:r>
      <w:r w:rsidRPr="00931A12">
        <w:rPr>
          <w:bCs/>
          <w:i/>
        </w:rPr>
        <w:t>транспортное средство в порожнем состоянии</w:t>
      </w:r>
      <w:r w:rsidRPr="00931A12">
        <w:rPr>
          <w:bCs/>
        </w:rPr>
        <w:t>″ означает…</w:t>
      </w:r>
      <w:r w:rsidR="00A55589">
        <w:rPr>
          <w:bCs/>
        </w:rPr>
        <w:t>»</w:t>
      </w:r>
      <w:r w:rsidRPr="00931A12">
        <w:rPr>
          <w:bCs/>
        </w:rPr>
        <w:t>.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  <w:i/>
        </w:rPr>
        <w:t>Пункты 3.1−3.2.1</w:t>
      </w:r>
      <w:r w:rsidRPr="00931A12">
        <w:rPr>
          <w:bCs/>
        </w:rPr>
        <w:t xml:space="preserve"> изменить следующим образом:</w:t>
      </w:r>
    </w:p>
    <w:p w:rsidR="00931A12" w:rsidRPr="00931A12" w:rsidRDefault="00A55589" w:rsidP="00A55589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931A12" w:rsidRPr="00931A12">
        <w:rPr>
          <w:bCs/>
        </w:rPr>
        <w:t>3.1</w:t>
      </w:r>
      <w:r w:rsidR="00931A12" w:rsidRPr="00931A12">
        <w:rPr>
          <w:bCs/>
        </w:rPr>
        <w:tab/>
      </w:r>
      <w:r w:rsidR="00931A12" w:rsidRPr="00931A12">
        <w:rPr>
          <w:bCs/>
        </w:rPr>
        <w:tab/>
        <w:t>Заявка на официальное утверждение типа транспортного средства в отношении механизма для измерения скорости и одометра, включая их установку, представляется изготовителем транспортного средства или его надлежащим образом уполномоченным представителем.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ab/>
      </w:r>
      <w:r w:rsidRPr="00931A12">
        <w:rPr>
          <w:bCs/>
        </w:rPr>
        <w:tab/>
        <w:t>…</w:t>
      </w:r>
    </w:p>
    <w:p w:rsidR="00931A12" w:rsidRPr="00931A12" w:rsidRDefault="00931A12" w:rsidP="00042353">
      <w:pPr>
        <w:pStyle w:val="SingleTxt"/>
        <w:spacing w:line="220" w:lineRule="exact"/>
        <w:ind w:left="2218" w:hanging="951"/>
        <w:rPr>
          <w:bCs/>
        </w:rPr>
      </w:pPr>
      <w:r w:rsidRPr="00931A12">
        <w:rPr>
          <w:bCs/>
        </w:rPr>
        <w:lastRenderedPageBreak/>
        <w:t>3.2.1</w:t>
      </w:r>
      <w:r w:rsidRPr="00931A12">
        <w:rPr>
          <w:bCs/>
        </w:rPr>
        <w:tab/>
      </w:r>
      <w:r w:rsidRPr="00931A12">
        <w:rPr>
          <w:bCs/>
        </w:rPr>
        <w:tab/>
        <w:t>описание типа транспортного средства в отношении положений, пр</w:t>
      </w:r>
      <w:r w:rsidRPr="00931A12">
        <w:rPr>
          <w:bCs/>
        </w:rPr>
        <w:t>и</w:t>
      </w:r>
      <w:r w:rsidRPr="00931A12">
        <w:rPr>
          <w:bCs/>
        </w:rPr>
        <w:t>веденных в пунктах 2.2, 2.3, 2.4, 2.5 и 2.6 выше; должен быть указан тип транспортного средства</w:t>
      </w:r>
      <w:r w:rsidR="00A55589">
        <w:rPr>
          <w:bCs/>
        </w:rPr>
        <w:t>»</w:t>
      </w:r>
      <w:r w:rsidRPr="00931A12">
        <w:rPr>
          <w:bCs/>
        </w:rPr>
        <w:t>.</w:t>
      </w:r>
    </w:p>
    <w:p w:rsidR="00931A12" w:rsidRPr="00931A12" w:rsidRDefault="00931A12" w:rsidP="00042353">
      <w:pPr>
        <w:pStyle w:val="SingleTxt"/>
        <w:spacing w:line="220" w:lineRule="exact"/>
        <w:rPr>
          <w:bCs/>
        </w:rPr>
      </w:pPr>
      <w:r w:rsidRPr="00931A12">
        <w:rPr>
          <w:bCs/>
          <w:i/>
        </w:rPr>
        <w:t>Пункт 4</w:t>
      </w:r>
      <w:r w:rsidR="00695A81">
        <w:rPr>
          <w:bCs/>
          <w:i/>
        </w:rPr>
        <w:t>.1</w:t>
      </w:r>
      <w:r w:rsidRPr="00931A12">
        <w:rPr>
          <w:bCs/>
        </w:rPr>
        <w:t xml:space="preserve"> изменить следующим образом:</w:t>
      </w:r>
    </w:p>
    <w:p w:rsidR="00931A12" w:rsidRPr="00931A12" w:rsidRDefault="004050BC" w:rsidP="00042353">
      <w:pPr>
        <w:pStyle w:val="SingleTxt"/>
        <w:spacing w:line="220" w:lineRule="exact"/>
        <w:ind w:left="2218" w:hanging="951"/>
        <w:rPr>
          <w:bCs/>
        </w:rPr>
      </w:pPr>
      <w:r>
        <w:rPr>
          <w:bCs/>
        </w:rPr>
        <w:t>«</w:t>
      </w:r>
      <w:r w:rsidR="00931A12" w:rsidRPr="00931A12">
        <w:rPr>
          <w:bCs/>
        </w:rPr>
        <w:t>4.1</w:t>
      </w:r>
      <w:proofErr w:type="gramStart"/>
      <w:r w:rsidR="00931A12" w:rsidRPr="00931A12">
        <w:rPr>
          <w:bCs/>
        </w:rPr>
        <w:tab/>
      </w:r>
      <w:r w:rsidR="00931A12" w:rsidRPr="00931A12">
        <w:rPr>
          <w:bCs/>
        </w:rPr>
        <w:tab/>
        <w:t>Е</w:t>
      </w:r>
      <w:proofErr w:type="gramEnd"/>
      <w:r w:rsidR="00931A12" w:rsidRPr="00931A12">
        <w:rPr>
          <w:bCs/>
        </w:rPr>
        <w:t>сли тип транспортного средства, представленного на официальное утверждение в соответствии с настоящими Правилами, отвечает тр</w:t>
      </w:r>
      <w:r w:rsidR="00931A12" w:rsidRPr="00931A12">
        <w:rPr>
          <w:bCs/>
        </w:rPr>
        <w:t>е</w:t>
      </w:r>
      <w:r w:rsidR="00931A12" w:rsidRPr="00931A12">
        <w:rPr>
          <w:bCs/>
        </w:rPr>
        <w:t>бованиям Правил в отношении механизма для измерения скорости и одометра, включая их установку, то данный тип транспортного сре</w:t>
      </w:r>
      <w:r w:rsidR="00931A12" w:rsidRPr="00931A12">
        <w:rPr>
          <w:bCs/>
        </w:rPr>
        <w:t>д</w:t>
      </w:r>
      <w:r w:rsidR="00931A12" w:rsidRPr="00931A12">
        <w:rPr>
          <w:bCs/>
        </w:rPr>
        <w:t>ства считается официально утвержденным</w:t>
      </w:r>
      <w:r>
        <w:rPr>
          <w:bCs/>
        </w:rPr>
        <w:t>»</w:t>
      </w:r>
      <w:r w:rsidR="00931A12" w:rsidRPr="00931A12">
        <w:rPr>
          <w:bCs/>
        </w:rPr>
        <w:t>.</w:t>
      </w:r>
    </w:p>
    <w:p w:rsidR="00931A12" w:rsidRPr="00931A12" w:rsidRDefault="00931A12" w:rsidP="00042353">
      <w:pPr>
        <w:pStyle w:val="SingleTxt"/>
        <w:spacing w:line="220" w:lineRule="exact"/>
        <w:ind w:left="2218" w:hanging="951"/>
        <w:rPr>
          <w:bCs/>
        </w:rPr>
      </w:pPr>
      <w:r w:rsidRPr="00931A12">
        <w:rPr>
          <w:bCs/>
          <w:i/>
        </w:rPr>
        <w:t>Включить новый пункт 5.1</w:t>
      </w:r>
      <w:r w:rsidRPr="00931A12">
        <w:rPr>
          <w:bCs/>
        </w:rPr>
        <w:t xml:space="preserve"> следующего содержания:</w:t>
      </w:r>
    </w:p>
    <w:p w:rsidR="00931A12" w:rsidRPr="00931A12" w:rsidRDefault="004050BC" w:rsidP="00042353">
      <w:pPr>
        <w:pStyle w:val="SingleTxt"/>
        <w:spacing w:line="220" w:lineRule="exact"/>
        <w:ind w:left="2218" w:hanging="951"/>
        <w:rPr>
          <w:bCs/>
        </w:rPr>
      </w:pPr>
      <w:r>
        <w:rPr>
          <w:bCs/>
        </w:rPr>
        <w:t>«</w:t>
      </w:r>
      <w:r w:rsidR="00931A12" w:rsidRPr="00931A12">
        <w:rPr>
          <w:bCs/>
        </w:rPr>
        <w:t>5.1</w:t>
      </w:r>
      <w:proofErr w:type="gramStart"/>
      <w:r w:rsidR="00931A12" w:rsidRPr="00931A12">
        <w:rPr>
          <w:bCs/>
        </w:rPr>
        <w:tab/>
      </w:r>
      <w:r w:rsidR="00931A12" w:rsidRPr="00931A12">
        <w:rPr>
          <w:bCs/>
        </w:rPr>
        <w:tab/>
        <w:t>Н</w:t>
      </w:r>
      <w:proofErr w:type="gramEnd"/>
      <w:r w:rsidR="00931A12" w:rsidRPr="00931A12">
        <w:rPr>
          <w:bCs/>
        </w:rPr>
        <w:t>а транспортное средство, подлежащее официальному утверждению, должен быть установлен бортовой механизм для измерения скорости и одометр, которые соответствуют требованиям настоящих Правил</w:t>
      </w:r>
      <w:r>
        <w:rPr>
          <w:bCs/>
        </w:rPr>
        <w:t>»</w:t>
      </w:r>
      <w:r w:rsidR="00931A12" w:rsidRPr="00931A12">
        <w:rPr>
          <w:bCs/>
        </w:rPr>
        <w:t>.</w:t>
      </w:r>
    </w:p>
    <w:p w:rsidR="00931A12" w:rsidRPr="00931A12" w:rsidRDefault="00931A12" w:rsidP="00042353">
      <w:pPr>
        <w:pStyle w:val="SingleTxt"/>
        <w:spacing w:line="220" w:lineRule="exact"/>
        <w:ind w:left="2218" w:hanging="951"/>
        <w:rPr>
          <w:bCs/>
        </w:rPr>
      </w:pPr>
      <w:r w:rsidRPr="00931A12">
        <w:rPr>
          <w:bCs/>
          <w:i/>
        </w:rPr>
        <w:t>Пункты 5.1−5.3 (прежние)</w:t>
      </w:r>
      <w:r w:rsidRPr="00931A12">
        <w:rPr>
          <w:bCs/>
        </w:rPr>
        <w:t>, изменить нумерацию на 5.2−5.4.</w:t>
      </w:r>
    </w:p>
    <w:p w:rsidR="00931A12" w:rsidRPr="00931A12" w:rsidRDefault="00931A12" w:rsidP="00042353">
      <w:pPr>
        <w:pStyle w:val="SingleTxt"/>
        <w:spacing w:line="220" w:lineRule="exact"/>
        <w:ind w:left="2218" w:hanging="951"/>
        <w:rPr>
          <w:bCs/>
        </w:rPr>
      </w:pPr>
      <w:r w:rsidRPr="00931A12">
        <w:rPr>
          <w:bCs/>
          <w:i/>
        </w:rPr>
        <w:t>Включить новые пункты 5.5 и 5.5.1</w:t>
      </w:r>
      <w:r w:rsidRPr="00931A12">
        <w:rPr>
          <w:bCs/>
        </w:rPr>
        <w:t xml:space="preserve"> следующего содержания:</w:t>
      </w:r>
    </w:p>
    <w:p w:rsidR="00931A12" w:rsidRPr="00931A12" w:rsidRDefault="004050BC" w:rsidP="00042353">
      <w:pPr>
        <w:pStyle w:val="SingleTxt"/>
        <w:spacing w:line="220" w:lineRule="exact"/>
        <w:ind w:left="2218" w:hanging="951"/>
        <w:rPr>
          <w:bCs/>
        </w:rPr>
      </w:pPr>
      <w:r>
        <w:rPr>
          <w:bCs/>
        </w:rPr>
        <w:t>«</w:t>
      </w:r>
      <w:r w:rsidR="00931A12" w:rsidRPr="00931A12">
        <w:rPr>
          <w:bCs/>
        </w:rPr>
        <w:t>5.5</w:t>
      </w:r>
      <w:r w:rsidR="00931A12" w:rsidRPr="00931A12">
        <w:rPr>
          <w:bCs/>
        </w:rPr>
        <w:tab/>
      </w:r>
      <w:r w:rsidR="00931A12" w:rsidRPr="00931A12">
        <w:rPr>
          <w:bCs/>
        </w:rPr>
        <w:tab/>
        <w:t>Дисплей одометра должен быть видимым и доступным для водителя. Одометр должен отображать целое число, состоящее минимум</w:t>
      </w:r>
      <w:r>
        <w:rPr>
          <w:bCs/>
        </w:rPr>
        <w:t xml:space="preserve"> из 6 </w:t>
      </w:r>
      <w:r w:rsidR="00931A12" w:rsidRPr="00931A12">
        <w:rPr>
          <w:bCs/>
        </w:rPr>
        <w:t xml:space="preserve">цифр для транспортных средств категорий </w:t>
      </w:r>
      <w:r w:rsidR="00931A12" w:rsidRPr="00931A12">
        <w:rPr>
          <w:bCs/>
          <w:lang w:val="en-US"/>
        </w:rPr>
        <w:t>M</w:t>
      </w:r>
      <w:r w:rsidR="00931A12" w:rsidRPr="00931A12">
        <w:rPr>
          <w:bCs/>
        </w:rPr>
        <w:t xml:space="preserve"> и </w:t>
      </w:r>
      <w:r w:rsidR="00931A12" w:rsidRPr="00931A12">
        <w:rPr>
          <w:bCs/>
          <w:lang w:val="en-US"/>
        </w:rPr>
        <w:t>N</w:t>
      </w:r>
      <w:r w:rsidR="00931A12" w:rsidRPr="00931A12">
        <w:rPr>
          <w:bCs/>
        </w:rPr>
        <w:t>, и целое число, с</w:t>
      </w:r>
      <w:r w:rsidR="00931A12" w:rsidRPr="00931A12">
        <w:rPr>
          <w:bCs/>
        </w:rPr>
        <w:t>о</w:t>
      </w:r>
      <w:r w:rsidR="00931A12" w:rsidRPr="00931A12">
        <w:rPr>
          <w:bCs/>
        </w:rPr>
        <w:t xml:space="preserve">стоящее минимум из 5 цифр для транспортных средств категории </w:t>
      </w:r>
      <w:r w:rsidR="00931A12" w:rsidRPr="00931A12">
        <w:rPr>
          <w:bCs/>
          <w:lang w:val="en-US"/>
        </w:rPr>
        <w:t>L</w:t>
      </w:r>
      <w:r w:rsidR="00931A12" w:rsidRPr="00931A12">
        <w:rPr>
          <w:bCs/>
        </w:rPr>
        <w:t xml:space="preserve">. Тем не </w:t>
      </w:r>
      <w:proofErr w:type="gramStart"/>
      <w:r w:rsidR="00931A12" w:rsidRPr="00931A12">
        <w:rPr>
          <w:bCs/>
        </w:rPr>
        <w:t>менее</w:t>
      </w:r>
      <w:proofErr w:type="gramEnd"/>
      <w:r w:rsidR="00931A12" w:rsidRPr="00931A12">
        <w:rPr>
          <w:bCs/>
        </w:rPr>
        <w:t xml:space="preserve"> органы по официальному утверждению типа могут д</w:t>
      </w:r>
      <w:r w:rsidR="00931A12" w:rsidRPr="00931A12">
        <w:rPr>
          <w:bCs/>
        </w:rPr>
        <w:t>о</w:t>
      </w:r>
      <w:r w:rsidR="00931A12" w:rsidRPr="00931A12">
        <w:rPr>
          <w:bCs/>
        </w:rPr>
        <w:t xml:space="preserve">пускать отображение целого числа, состоящего, по крайней мере, </w:t>
      </w:r>
      <w:r>
        <w:rPr>
          <w:bCs/>
        </w:rPr>
        <w:t>из 5 </w:t>
      </w:r>
      <w:r w:rsidR="00931A12" w:rsidRPr="00931A12">
        <w:rPr>
          <w:bCs/>
        </w:rPr>
        <w:t xml:space="preserve">цифр, также для транспортных средств категорий </w:t>
      </w:r>
      <w:r w:rsidR="00931A12" w:rsidRPr="00931A12">
        <w:rPr>
          <w:bCs/>
          <w:lang w:val="en-US"/>
        </w:rPr>
        <w:t>M</w:t>
      </w:r>
      <w:r w:rsidR="00931A12" w:rsidRPr="00931A12">
        <w:rPr>
          <w:bCs/>
        </w:rPr>
        <w:t xml:space="preserve"> и </w:t>
      </w:r>
      <w:r w:rsidR="00931A12" w:rsidRPr="00931A12">
        <w:rPr>
          <w:bCs/>
          <w:lang w:val="en-US"/>
        </w:rPr>
        <w:t>N</w:t>
      </w:r>
      <w:r w:rsidR="00931A12" w:rsidRPr="00931A12">
        <w:rPr>
          <w:bCs/>
        </w:rPr>
        <w:t xml:space="preserve"> в том сл</w:t>
      </w:r>
      <w:r w:rsidR="00931A12" w:rsidRPr="00931A12">
        <w:rPr>
          <w:bCs/>
        </w:rPr>
        <w:t>у</w:t>
      </w:r>
      <w:r w:rsidR="00931A12" w:rsidRPr="00931A12">
        <w:rPr>
          <w:bCs/>
        </w:rPr>
        <w:t xml:space="preserve">чае, если это обосновано с точки зрения предполагаемой эксплуатации соответствующих транспортных средств. </w:t>
      </w:r>
    </w:p>
    <w:p w:rsidR="00931A12" w:rsidRPr="00931A12" w:rsidRDefault="00931A12" w:rsidP="00042353">
      <w:pPr>
        <w:pStyle w:val="SingleTxt"/>
        <w:spacing w:line="220" w:lineRule="exact"/>
        <w:ind w:left="2218" w:hanging="951"/>
      </w:pPr>
      <w:r w:rsidRPr="00931A12">
        <w:rPr>
          <w:bCs/>
        </w:rPr>
        <w:t>5.5.1</w:t>
      </w:r>
      <w:proofErr w:type="gramStart"/>
      <w:r w:rsidRPr="00931A12">
        <w:rPr>
          <w:bCs/>
        </w:rPr>
        <w:tab/>
      </w:r>
      <w:r w:rsidRPr="00931A12">
        <w:rPr>
          <w:bCs/>
        </w:rPr>
        <w:tab/>
        <w:t>Е</w:t>
      </w:r>
      <w:proofErr w:type="gramEnd"/>
      <w:r w:rsidRPr="00931A12">
        <w:rPr>
          <w:bCs/>
        </w:rPr>
        <w:t>сли транспортные средства изготовлены для продажи в стране, пол</w:t>
      </w:r>
      <w:r w:rsidRPr="00931A12">
        <w:rPr>
          <w:bCs/>
        </w:rPr>
        <w:t>ь</w:t>
      </w:r>
      <w:r w:rsidRPr="00931A12">
        <w:rPr>
          <w:bCs/>
        </w:rPr>
        <w:t>зующейся английскими единицами измерения, то одометр градуируют в милях</w:t>
      </w:r>
      <w:r w:rsidR="004050BC">
        <w:rPr>
          <w:bCs/>
        </w:rPr>
        <w:t>»</w:t>
      </w:r>
      <w:r w:rsidRPr="00931A12">
        <w:t>.</w:t>
      </w:r>
    </w:p>
    <w:p w:rsidR="00931A12" w:rsidRPr="00931A12" w:rsidRDefault="00931A12" w:rsidP="00A55589">
      <w:pPr>
        <w:pStyle w:val="SingleTxt"/>
        <w:ind w:left="2218" w:hanging="951"/>
      </w:pPr>
      <w:r w:rsidRPr="00931A12">
        <w:rPr>
          <w:i/>
        </w:rPr>
        <w:t>Включить новые пункты 10−10.4</w:t>
      </w:r>
      <w:r w:rsidRPr="00931A12">
        <w:t xml:space="preserve"> следующего содержания:</w:t>
      </w: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«</w:t>
      </w:r>
      <w:r w:rsidR="00931A12" w:rsidRPr="00931A12">
        <w:t>10.</w:t>
      </w:r>
      <w:r w:rsidR="00931A12" w:rsidRPr="00931A12">
        <w:tab/>
        <w:t>Переходные положения</w:t>
      </w:r>
    </w:p>
    <w:p w:rsidR="004050BC" w:rsidRPr="004050BC" w:rsidRDefault="004050BC" w:rsidP="004050BC">
      <w:pPr>
        <w:pStyle w:val="SingleTxt"/>
        <w:spacing w:after="0" w:line="120" w:lineRule="exact"/>
        <w:ind w:left="2218" w:hanging="951"/>
        <w:rPr>
          <w:bCs/>
          <w:sz w:val="10"/>
        </w:rPr>
      </w:pP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10.1</w:t>
      </w:r>
      <w:proofErr w:type="gramStart"/>
      <w:r w:rsidRPr="00931A12">
        <w:rPr>
          <w:bCs/>
        </w:rPr>
        <w:tab/>
      </w:r>
      <w:r w:rsidRPr="00931A12">
        <w:rPr>
          <w:bCs/>
        </w:rPr>
        <w:tab/>
        <w:t>Н</w:t>
      </w:r>
      <w:proofErr w:type="gramEnd"/>
      <w:r w:rsidRPr="00931A12">
        <w:rPr>
          <w:bCs/>
        </w:rPr>
        <w:t>ачиная с официальной даты вступления в силу поправок серии 01 ни одна Договаривающаяся сторона, применяющая настоящие Правила, не отказывает в предоставлении или признании официальных утве</w:t>
      </w:r>
      <w:r w:rsidRPr="00931A12">
        <w:rPr>
          <w:bCs/>
        </w:rPr>
        <w:t>р</w:t>
      </w:r>
      <w:r w:rsidRPr="00931A12">
        <w:rPr>
          <w:bCs/>
        </w:rPr>
        <w:t>ждений типа, предоставленных на основании настоящих Правил с вн</w:t>
      </w:r>
      <w:r w:rsidRPr="00931A12">
        <w:rPr>
          <w:bCs/>
        </w:rPr>
        <w:t>е</w:t>
      </w:r>
      <w:r w:rsidRPr="00931A12">
        <w:rPr>
          <w:bCs/>
        </w:rPr>
        <w:t>сенными в них поправками серии 01.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10.2</w:t>
      </w:r>
      <w:proofErr w:type="gramStart"/>
      <w:r w:rsidRPr="00931A12">
        <w:rPr>
          <w:bCs/>
        </w:rPr>
        <w:tab/>
      </w:r>
      <w:r w:rsidRPr="00931A12">
        <w:rPr>
          <w:bCs/>
        </w:rPr>
        <w:tab/>
        <w:t>Н</w:t>
      </w:r>
      <w:proofErr w:type="gramEnd"/>
      <w:r w:rsidRPr="00931A12">
        <w:rPr>
          <w:bCs/>
        </w:rPr>
        <w:t>ачиная с 1 сентября 2017 года Договаривающиеся стороны, прим</w:t>
      </w:r>
      <w:r w:rsidRPr="00931A12">
        <w:rPr>
          <w:bCs/>
        </w:rPr>
        <w:t>е</w:t>
      </w:r>
      <w:r w:rsidRPr="00931A12">
        <w:rPr>
          <w:bCs/>
        </w:rPr>
        <w:t>няющие настоящие Правила, предоставляют новые официальные утверждения типа только в том случае, если тип транспортного сре</w:t>
      </w:r>
      <w:r w:rsidRPr="00931A12">
        <w:rPr>
          <w:bCs/>
        </w:rPr>
        <w:t>д</w:t>
      </w:r>
      <w:r w:rsidRPr="00931A12">
        <w:rPr>
          <w:bCs/>
        </w:rPr>
        <w:t>ства, подлежащий официальному утверждению, отвечает требованиям настоящих Правил с внесенными в них поправками серии 01.</w:t>
      </w:r>
    </w:p>
    <w:p w:rsidR="00931A12" w:rsidRPr="00931A12" w:rsidRDefault="00931A12" w:rsidP="00A55589">
      <w:pPr>
        <w:pStyle w:val="SingleTxt"/>
        <w:ind w:left="2218" w:hanging="951"/>
        <w:rPr>
          <w:bCs/>
        </w:rPr>
      </w:pPr>
      <w:r w:rsidRPr="00931A12">
        <w:rPr>
          <w:bCs/>
        </w:rPr>
        <w:t>10.3</w:t>
      </w:r>
      <w:r w:rsidRPr="00931A12">
        <w:rPr>
          <w:bCs/>
        </w:rPr>
        <w:tab/>
      </w:r>
      <w:r w:rsidRPr="00931A12">
        <w:rPr>
          <w:bCs/>
        </w:rPr>
        <w:tab/>
        <w:t>Договаривающиеся стороны, применяющие настоящие Правила, не о</w:t>
      </w:r>
      <w:r w:rsidRPr="00931A12">
        <w:rPr>
          <w:bCs/>
        </w:rPr>
        <w:t>т</w:t>
      </w:r>
      <w:r w:rsidRPr="00931A12">
        <w:rPr>
          <w:bCs/>
        </w:rPr>
        <w:t>казывают в распространении официальных утверждений на существ</w:t>
      </w:r>
      <w:r w:rsidRPr="00931A12">
        <w:rPr>
          <w:bCs/>
        </w:rPr>
        <w:t>у</w:t>
      </w:r>
      <w:r w:rsidRPr="00931A12">
        <w:rPr>
          <w:bCs/>
        </w:rPr>
        <w:t>ющие типы, предоставленных на основании поправок предыдущих с</w:t>
      </w:r>
      <w:r w:rsidRPr="00931A12">
        <w:rPr>
          <w:bCs/>
        </w:rPr>
        <w:t>е</w:t>
      </w:r>
      <w:r w:rsidRPr="00931A12">
        <w:rPr>
          <w:bCs/>
        </w:rPr>
        <w:t>рий к настоящим Правилам.</w:t>
      </w:r>
    </w:p>
    <w:p w:rsidR="00931A12" w:rsidRPr="00931A12" w:rsidRDefault="00931A12" w:rsidP="00A55589">
      <w:pPr>
        <w:pStyle w:val="SingleTxt"/>
        <w:ind w:left="2218" w:hanging="951"/>
      </w:pPr>
      <w:r w:rsidRPr="00931A12">
        <w:rPr>
          <w:bCs/>
        </w:rPr>
        <w:t>10.4</w:t>
      </w:r>
      <w:proofErr w:type="gramStart"/>
      <w:r w:rsidRPr="00931A12">
        <w:rPr>
          <w:bCs/>
        </w:rPr>
        <w:tab/>
      </w:r>
      <w:r w:rsidRPr="00931A12">
        <w:rPr>
          <w:bCs/>
        </w:rPr>
        <w:tab/>
        <w:t>П</w:t>
      </w:r>
      <w:proofErr w:type="gramEnd"/>
      <w:r w:rsidRPr="00931A12">
        <w:rPr>
          <w:bCs/>
        </w:rPr>
        <w:t>осле даты вступления в силу поправок серии 01 к настоящим Прав</w:t>
      </w:r>
      <w:r w:rsidRPr="00931A12">
        <w:rPr>
          <w:bCs/>
        </w:rPr>
        <w:t>и</w:t>
      </w:r>
      <w:r w:rsidRPr="00931A12">
        <w:rPr>
          <w:bCs/>
        </w:rPr>
        <w:t>лам Договаривающиеся стороны, применяющие настоящие Правила, продолжают признавать официальные утверждения типа, предоста</w:t>
      </w:r>
      <w:r w:rsidRPr="00931A12">
        <w:rPr>
          <w:bCs/>
        </w:rPr>
        <w:t>в</w:t>
      </w:r>
      <w:r w:rsidRPr="00931A12">
        <w:rPr>
          <w:bCs/>
        </w:rPr>
        <w:t>ленные на основании поправок предыдущих серий к настоящим Пр</w:t>
      </w:r>
      <w:r w:rsidRPr="00931A12">
        <w:rPr>
          <w:bCs/>
        </w:rPr>
        <w:t>а</w:t>
      </w:r>
      <w:r w:rsidRPr="00931A12">
        <w:rPr>
          <w:bCs/>
        </w:rPr>
        <w:t>вилам</w:t>
      </w:r>
      <w:r w:rsidR="004050BC">
        <w:rPr>
          <w:bCs/>
        </w:rPr>
        <w:t>»</w:t>
      </w:r>
      <w:r w:rsidRPr="00931A12">
        <w:t>.</w:t>
      </w:r>
    </w:p>
    <w:p w:rsidR="00931A12" w:rsidRPr="00931A12" w:rsidRDefault="00931A12" w:rsidP="00A55589">
      <w:pPr>
        <w:pStyle w:val="SingleTxt"/>
        <w:ind w:left="2218" w:hanging="951"/>
      </w:pPr>
      <w:r w:rsidRPr="00931A12">
        <w:rPr>
          <w:i/>
        </w:rPr>
        <w:lastRenderedPageBreak/>
        <w:t>Приложения 1 и 2</w:t>
      </w:r>
      <w:r w:rsidRPr="00931A12">
        <w:t xml:space="preserve"> изменить следующим образом:</w:t>
      </w: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606CAD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CAD">
        <w:rPr>
          <w:b w:val="0"/>
          <w:szCs w:val="28"/>
        </w:rPr>
        <w:t>«</w:t>
      </w:r>
      <w:r w:rsidR="00931A12" w:rsidRPr="00931A12">
        <w:t>Приложение 1</w:t>
      </w: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050BC" w:rsidRPr="004050BC" w:rsidRDefault="004050BC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4050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>Сообщение</w:t>
      </w:r>
    </w:p>
    <w:p w:rsidR="004050BC" w:rsidRPr="004050BC" w:rsidRDefault="004050BC" w:rsidP="004050BC">
      <w:pPr>
        <w:pStyle w:val="SingleTxt"/>
        <w:spacing w:after="0" w:line="120" w:lineRule="exact"/>
        <w:rPr>
          <w:sz w:val="10"/>
        </w:rPr>
      </w:pPr>
    </w:p>
    <w:p w:rsidR="004050BC" w:rsidRPr="004050BC" w:rsidRDefault="004050BC" w:rsidP="004050BC">
      <w:pPr>
        <w:pStyle w:val="SingleTxt"/>
        <w:spacing w:after="0" w:line="120" w:lineRule="exact"/>
        <w:rPr>
          <w:sz w:val="10"/>
        </w:rPr>
      </w:pPr>
    </w:p>
    <w:p w:rsidR="00931A12" w:rsidRPr="00931A12" w:rsidRDefault="00931A12" w:rsidP="00931A12">
      <w:pPr>
        <w:pStyle w:val="SingleTxt"/>
      </w:pPr>
      <w:proofErr w:type="gramStart"/>
      <w:r w:rsidRPr="00931A12">
        <w:t>(максимальный формат:</w:t>
      </w:r>
      <w:proofErr w:type="gramEnd"/>
      <w:r w:rsidRPr="00931A12">
        <w:t xml:space="preserve"> </w:t>
      </w:r>
      <w:r w:rsidRPr="00931A12">
        <w:rPr>
          <w:lang w:val="en-US"/>
        </w:rPr>
        <w:t>A</w:t>
      </w:r>
      <w:r w:rsidRPr="00931A12">
        <w:t xml:space="preserve">4 (210 </w:t>
      </w:r>
      <w:r w:rsidRPr="00931A12">
        <w:rPr>
          <w:lang w:val="en-US"/>
        </w:rPr>
        <w:t>x</w:t>
      </w:r>
      <w:r w:rsidRPr="00931A12">
        <w:t xml:space="preserve"> 297 мм)),</w:t>
      </w:r>
    </w:p>
    <w:p w:rsidR="00931A12" w:rsidRPr="00931A12" w:rsidRDefault="00042353" w:rsidP="004050BC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A41831" wp14:editId="5140E4EB">
                <wp:simplePos x="0" y="0"/>
                <wp:positionH relativeFrom="column">
                  <wp:posOffset>1714887</wp:posOffset>
                </wp:positionH>
                <wp:positionV relativeFrom="paragraph">
                  <wp:posOffset>882779</wp:posOffset>
                </wp:positionV>
                <wp:extent cx="488197" cy="238782"/>
                <wp:effectExtent l="0" t="0" r="762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197" cy="23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53" w:rsidRDefault="0004235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5.05pt;margin-top:69.5pt;width:38.45pt;height:18.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042353" w:rsidRDefault="00042353"/>
                  </w:txbxContent>
                </v:textbox>
              </v:shape>
            </w:pict>
          </mc:Fallback>
        </mc:AlternateContent>
      </w:r>
      <w:r w:rsidR="00931A12" w:rsidRPr="00931A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3976" wp14:editId="34AF4F77">
                <wp:simplePos x="0" y="0"/>
                <wp:positionH relativeFrom="column">
                  <wp:posOffset>2252980</wp:posOffset>
                </wp:positionH>
                <wp:positionV relativeFrom="paragraph">
                  <wp:posOffset>60960</wp:posOffset>
                </wp:positionV>
                <wp:extent cx="3436620" cy="9144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12" w:rsidRDefault="00931A12" w:rsidP="00931A12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582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821"/>
                            </w:pPr>
                            <w:r>
                              <w:t>направленное: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>Название административного органа:</w:t>
                            </w:r>
                          </w:p>
                          <w:p w:rsidR="00931A12" w:rsidRDefault="00931A12" w:rsidP="004050B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4410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114" w:hanging="494"/>
                            </w:pPr>
                            <w:r>
                              <w:t>.....................................</w:t>
                            </w:r>
                            <w:r w:rsidR="004050BC">
                              <w:t>........................</w:t>
                            </w:r>
                          </w:p>
                          <w:p w:rsidR="00931A12" w:rsidRDefault="00931A12" w:rsidP="004050B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4410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114" w:hanging="494"/>
                            </w:pPr>
                            <w:r>
                              <w:t>.....................................</w:t>
                            </w:r>
                            <w:r w:rsidR="004050BC">
                              <w:t>........................</w:t>
                            </w:r>
                          </w:p>
                          <w:p w:rsidR="00931A12" w:rsidRDefault="00931A12" w:rsidP="004050B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4410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114" w:hanging="494"/>
                            </w:pPr>
                            <w:r>
                              <w:t>.....................................</w:t>
                            </w:r>
                            <w:r w:rsidR="004050BC"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77.4pt;margin-top:4.8pt;width:270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MakAIAABY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" stroked="f">
                <v:textbox>
                  <w:txbxContent>
                    <w:p w:rsidR="00931A12" w:rsidRDefault="00931A12" w:rsidP="00931A12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582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821"/>
                      </w:pPr>
                      <w:r>
                        <w:t>направленное: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>Название административного органа:</w:t>
                      </w:r>
                    </w:p>
                    <w:p w:rsidR="00931A12" w:rsidRDefault="00931A12" w:rsidP="004050B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4410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114" w:hanging="494"/>
                      </w:pPr>
                      <w:r>
                        <w:t>.....................................</w:t>
                      </w:r>
                      <w:r w:rsidR="004050BC">
                        <w:t>........................</w:t>
                      </w:r>
                    </w:p>
                    <w:p w:rsidR="00931A12" w:rsidRDefault="00931A12" w:rsidP="004050B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4410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114" w:hanging="494"/>
                      </w:pPr>
                      <w:r>
                        <w:t>.....................................</w:t>
                      </w:r>
                      <w:r w:rsidR="004050BC">
                        <w:t>........................</w:t>
                      </w:r>
                    </w:p>
                    <w:p w:rsidR="00931A12" w:rsidRDefault="00931A12" w:rsidP="004050B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4410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114" w:hanging="494"/>
                      </w:pPr>
                      <w:r>
                        <w:t>.....................................</w:t>
                      </w:r>
                      <w:r w:rsidR="004050BC"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31A12" w:rsidRPr="00931A12">
        <w:rPr>
          <w:noProof/>
          <w:lang w:val="en-GB" w:eastAsia="en-GB"/>
        </w:rPr>
        <w:drawing>
          <wp:inline distT="0" distB="0" distL="0" distR="0" wp14:anchorId="44885BC7" wp14:editId="3E35A913">
            <wp:extent cx="1089025" cy="1016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</w:rPr>
        <w:footnoteReference w:id="2"/>
      </w:r>
    </w:p>
    <w:p w:rsidR="00931A12" w:rsidRPr="00931A12" w:rsidRDefault="00931A12" w:rsidP="004050BC">
      <w:pPr>
        <w:pStyle w:val="SingleTxt"/>
        <w:spacing w:line="240" w:lineRule="auto"/>
      </w:pPr>
    </w:p>
    <w:p w:rsidR="00931A12" w:rsidRPr="00931A12" w:rsidRDefault="00931A12" w:rsidP="00695A81">
      <w:pPr>
        <w:pStyle w:val="SingleTxt"/>
        <w:spacing w:after="0"/>
      </w:pPr>
      <w:proofErr w:type="gramStart"/>
      <w:r w:rsidRPr="00931A12">
        <w:t>касающееся</w:t>
      </w:r>
      <w:proofErr w:type="gramEnd"/>
      <w:r w:rsidR="00042353">
        <w:rPr>
          <w:rStyle w:val="FootnoteReference"/>
        </w:rPr>
        <w:footnoteReference w:id="3"/>
      </w:r>
      <w:r w:rsidRPr="00931A12">
        <w:t>:</w:t>
      </w:r>
      <w:r w:rsidRPr="00931A12">
        <w:tab/>
        <w:t>официального утверждения</w:t>
      </w:r>
    </w:p>
    <w:p w:rsidR="00931A12" w:rsidRPr="00931A12" w:rsidRDefault="00931A12" w:rsidP="00695A81">
      <w:pPr>
        <w:pStyle w:val="SingleTxt"/>
        <w:spacing w:after="0"/>
      </w:pPr>
      <w:r w:rsidRPr="00931A12">
        <w:tab/>
      </w:r>
      <w:r w:rsidRPr="00931A12">
        <w:tab/>
      </w:r>
      <w:r w:rsidRPr="00931A12">
        <w:tab/>
        <w:t>распространения официального утверждения</w:t>
      </w:r>
    </w:p>
    <w:p w:rsidR="00931A12" w:rsidRPr="00931A12" w:rsidRDefault="00931A12" w:rsidP="00695A81">
      <w:pPr>
        <w:pStyle w:val="SingleTxt"/>
        <w:spacing w:after="0"/>
      </w:pPr>
      <w:r w:rsidRPr="00931A12">
        <w:tab/>
      </w:r>
      <w:r w:rsidRPr="00931A12">
        <w:tab/>
      </w:r>
      <w:r w:rsidRPr="00931A12">
        <w:tab/>
        <w:t>отказа в официальном утверждении</w:t>
      </w:r>
    </w:p>
    <w:p w:rsidR="00931A12" w:rsidRPr="00931A12" w:rsidRDefault="00931A12" w:rsidP="00695A81">
      <w:pPr>
        <w:pStyle w:val="SingleTxt"/>
        <w:spacing w:after="0"/>
      </w:pPr>
      <w:r w:rsidRPr="00931A12">
        <w:tab/>
      </w:r>
      <w:r w:rsidRPr="00931A12">
        <w:tab/>
      </w:r>
      <w:r w:rsidRPr="00931A12">
        <w:tab/>
        <w:t>отмены официального утверждения</w:t>
      </w:r>
    </w:p>
    <w:p w:rsidR="00931A12" w:rsidRPr="00931A12" w:rsidRDefault="00931A12" w:rsidP="00931A12">
      <w:pPr>
        <w:pStyle w:val="SingleTxt"/>
      </w:pPr>
      <w:r w:rsidRPr="00931A12">
        <w:tab/>
      </w:r>
      <w:r w:rsidRPr="00931A12">
        <w:tab/>
      </w:r>
      <w:r w:rsidRPr="00931A12">
        <w:tab/>
        <w:t>окончательного прекращения производства</w:t>
      </w:r>
    </w:p>
    <w:p w:rsidR="00931A12" w:rsidRPr="00931A12" w:rsidRDefault="00931A12" w:rsidP="00931A12">
      <w:pPr>
        <w:pStyle w:val="SingleTxt"/>
        <w:rPr>
          <w:bCs/>
        </w:rPr>
      </w:pPr>
      <w:r w:rsidRPr="00931A12">
        <w:t xml:space="preserve">типа транспортного средства в отношении механизма для измерения скорости </w:t>
      </w:r>
      <w:r w:rsidRPr="00931A12">
        <w:rPr>
          <w:bCs/>
        </w:rPr>
        <w:t xml:space="preserve">и одометра, включая их установку, на основании Правил № 39. </w:t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5400"/>
          <w:tab w:val="left" w:pos="5490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 xml:space="preserve">Официальное утверждение № </w:t>
      </w:r>
      <w:r w:rsidR="00042353">
        <w:rPr>
          <w:bCs/>
        </w:rPr>
        <w:tab/>
      </w:r>
      <w:r w:rsidR="00042353">
        <w:rPr>
          <w:bCs/>
        </w:rPr>
        <w:tab/>
      </w:r>
      <w:r w:rsidRPr="00931A12">
        <w:rPr>
          <w:bCs/>
        </w:rPr>
        <w:t xml:space="preserve">Распространение №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1.</w:t>
      </w:r>
      <w:r w:rsidRPr="00931A12">
        <w:rPr>
          <w:bCs/>
        </w:rPr>
        <w:tab/>
        <w:t xml:space="preserve">торговое наименование или товарный знак транспортного средства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2.</w:t>
      </w:r>
      <w:r w:rsidRPr="00931A12">
        <w:rPr>
          <w:bCs/>
        </w:rPr>
        <w:tab/>
        <w:t xml:space="preserve">Тип транспортного средства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3.</w:t>
      </w:r>
      <w:r w:rsidRPr="00931A12">
        <w:rPr>
          <w:bCs/>
        </w:rPr>
        <w:tab/>
        <w:t xml:space="preserve">Изготовитель и его адрес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4.</w:t>
      </w:r>
      <w:r w:rsidRPr="00931A12">
        <w:rPr>
          <w:bCs/>
        </w:rPr>
        <w:tab/>
        <w:t xml:space="preserve">В соответствующих случаях − фамилия и адрес представителя изготовителя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5.</w:t>
      </w:r>
      <w:r w:rsidRPr="00931A12">
        <w:rPr>
          <w:bCs/>
        </w:rPr>
        <w:tab/>
        <w:t xml:space="preserve">Описание механизма для измерения скорости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5.1</w:t>
      </w:r>
      <w:r w:rsidRPr="00931A12">
        <w:rPr>
          <w:bCs/>
        </w:rPr>
        <w:tab/>
        <w:t xml:space="preserve">Характеристики обычных шин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5.2</w:t>
      </w:r>
      <w:r w:rsidRPr="00931A12">
        <w:rPr>
          <w:bCs/>
        </w:rPr>
        <w:tab/>
        <w:t xml:space="preserve">Характеристики шин, установленных при испытании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5.3</w:t>
      </w:r>
      <w:r w:rsidRPr="00931A12">
        <w:rPr>
          <w:bCs/>
        </w:rPr>
        <w:tab/>
        <w:t xml:space="preserve">Передаточное число механизма для измерения скорости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6.</w:t>
      </w:r>
      <w:r w:rsidRPr="00931A12">
        <w:rPr>
          <w:bCs/>
        </w:rPr>
        <w:tab/>
        <w:t xml:space="preserve">Описание одометра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7.</w:t>
      </w:r>
      <w:r w:rsidRPr="00931A12">
        <w:rPr>
          <w:bCs/>
        </w:rPr>
        <w:tab/>
        <w:t>Масса транспортного средства при испытан</w:t>
      </w:r>
      <w:proofErr w:type="gramStart"/>
      <w:r w:rsidRPr="00931A12">
        <w:rPr>
          <w:bCs/>
        </w:rPr>
        <w:t>ии и ее</w:t>
      </w:r>
      <w:proofErr w:type="gramEnd"/>
      <w:r w:rsidRPr="00931A12">
        <w:rPr>
          <w:bCs/>
        </w:rPr>
        <w:t xml:space="preserve"> распределение </w:t>
      </w:r>
      <w:r w:rsidRPr="00931A12">
        <w:rPr>
          <w:bCs/>
        </w:rPr>
        <w:br/>
        <w:t xml:space="preserve">между осями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8.</w:t>
      </w:r>
      <w:r w:rsidRPr="00931A12">
        <w:rPr>
          <w:bCs/>
        </w:rPr>
        <w:tab/>
        <w:t xml:space="preserve">Варианты </w:t>
      </w:r>
      <w:r w:rsidRPr="00931A12">
        <w:rPr>
          <w:bCs/>
        </w:rPr>
        <w:tab/>
      </w:r>
    </w:p>
    <w:p w:rsid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9.</w:t>
      </w:r>
      <w:r w:rsidRPr="00931A12">
        <w:rPr>
          <w:bCs/>
        </w:rPr>
        <w:tab/>
        <w:t xml:space="preserve">Транспортное средство представлено на официальное утверждение (дата) </w:t>
      </w:r>
    </w:p>
    <w:p w:rsidR="00C56481" w:rsidRPr="00931A12" w:rsidRDefault="00C56481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lastRenderedPageBreak/>
        <w:t>10.</w:t>
      </w:r>
      <w:r w:rsidRPr="00931A12">
        <w:rPr>
          <w:bCs/>
        </w:rPr>
        <w:tab/>
        <w:t xml:space="preserve">Название технической службы, уполномоченной проводить испытания для официального утверждения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11.</w:t>
      </w:r>
      <w:r w:rsidRPr="00931A12">
        <w:rPr>
          <w:bCs/>
        </w:rPr>
        <w:tab/>
        <w:t xml:space="preserve">Дата протокола, выданного этой службой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12.</w:t>
      </w:r>
      <w:r w:rsidRPr="00931A12">
        <w:rPr>
          <w:bCs/>
        </w:rPr>
        <w:tab/>
        <w:t xml:space="preserve">Номер протокола, выданного этой службой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jc w:val="left"/>
        <w:rPr>
          <w:bCs/>
        </w:rPr>
      </w:pPr>
      <w:r w:rsidRPr="00931A12">
        <w:rPr>
          <w:bCs/>
        </w:rPr>
        <w:t>13.</w:t>
      </w:r>
      <w:r w:rsidRPr="00931A12">
        <w:rPr>
          <w:bCs/>
        </w:rPr>
        <w:tab/>
        <w:t xml:space="preserve">Официальное утверждение предоставлено/в официальном утверждении </w:t>
      </w:r>
      <w:r w:rsidR="00042353">
        <w:rPr>
          <w:bCs/>
        </w:rPr>
        <w:br/>
      </w:r>
      <w:r w:rsidRPr="00931A12">
        <w:rPr>
          <w:bCs/>
        </w:rPr>
        <w:t>отказано/официальное утверждение распространено/официальное</w:t>
      </w:r>
      <w:r w:rsidR="00042353">
        <w:rPr>
          <w:bCs/>
        </w:rPr>
        <w:t xml:space="preserve"> </w:t>
      </w:r>
      <w:r w:rsidR="00042353">
        <w:rPr>
          <w:bCs/>
        </w:rPr>
        <w:br/>
      </w:r>
      <w:r w:rsidRPr="00931A12">
        <w:rPr>
          <w:bCs/>
        </w:rPr>
        <w:t>утверждение отменено</w:t>
      </w:r>
      <w:proofErr w:type="gramStart"/>
      <w:r w:rsidRPr="00931A12">
        <w:rPr>
          <w:bCs/>
          <w:vertAlign w:val="superscript"/>
        </w:rPr>
        <w:t>2</w:t>
      </w:r>
      <w:proofErr w:type="gramEnd"/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14.</w:t>
      </w:r>
      <w:r w:rsidRPr="00931A12">
        <w:rPr>
          <w:bCs/>
        </w:rPr>
        <w:tab/>
        <w:t>Место проставления знака официального утверждения на транспортном средстве</w:t>
      </w:r>
      <w:r w:rsidR="00042353">
        <w:rPr>
          <w:bCs/>
        </w:rPr>
        <w:t xml:space="preserve">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15.</w:t>
      </w:r>
      <w:r w:rsidRPr="00931A12">
        <w:rPr>
          <w:bCs/>
        </w:rPr>
        <w:tab/>
        <w:t xml:space="preserve">Место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16.</w:t>
      </w:r>
      <w:r w:rsidRPr="00931A12">
        <w:rPr>
          <w:bCs/>
        </w:rPr>
        <w:tab/>
        <w:t xml:space="preserve">Дата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820"/>
        </w:tabs>
        <w:ind w:left="1742" w:hanging="475"/>
        <w:rPr>
          <w:bCs/>
        </w:rPr>
      </w:pPr>
      <w:r w:rsidRPr="00931A12">
        <w:rPr>
          <w:bCs/>
        </w:rPr>
        <w:t>17.</w:t>
      </w:r>
      <w:r w:rsidRPr="00931A12">
        <w:rPr>
          <w:bCs/>
        </w:rPr>
        <w:tab/>
        <w:t xml:space="preserve">Подпись </w:t>
      </w:r>
      <w:r w:rsidRPr="00931A12">
        <w:rPr>
          <w:bCs/>
        </w:rPr>
        <w:tab/>
      </w:r>
    </w:p>
    <w:p w:rsidR="00931A12" w:rsidRPr="00931A12" w:rsidRDefault="00931A12" w:rsidP="00042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br w:type="page"/>
      </w:r>
      <w:r w:rsidRPr="00931A12">
        <w:lastRenderedPageBreak/>
        <w:t>Приложение 2</w:t>
      </w:r>
    </w:p>
    <w:p w:rsidR="00042353" w:rsidRPr="00042353" w:rsidRDefault="00042353" w:rsidP="00042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2353" w:rsidRPr="00042353" w:rsidRDefault="00042353" w:rsidP="00042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31A12" w:rsidRPr="00931A12" w:rsidRDefault="00931A12" w:rsidP="00042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>Схемы знаков официального утверждения</w:t>
      </w:r>
    </w:p>
    <w:p w:rsidR="00042353" w:rsidRPr="00042353" w:rsidRDefault="00042353" w:rsidP="00042353">
      <w:pPr>
        <w:pStyle w:val="SingleTxt"/>
        <w:spacing w:after="0" w:line="120" w:lineRule="exact"/>
        <w:rPr>
          <w:sz w:val="10"/>
        </w:rPr>
      </w:pPr>
    </w:p>
    <w:p w:rsidR="00042353" w:rsidRPr="00042353" w:rsidRDefault="00042353" w:rsidP="00042353">
      <w:pPr>
        <w:pStyle w:val="SingleTxt"/>
        <w:spacing w:after="0" w:line="120" w:lineRule="exact"/>
        <w:rPr>
          <w:sz w:val="10"/>
        </w:rPr>
      </w:pPr>
    </w:p>
    <w:p w:rsidR="00931A12" w:rsidRDefault="00931A12" w:rsidP="005B7682">
      <w:pPr>
        <w:pStyle w:val="SingleTxt"/>
        <w:jc w:val="left"/>
      </w:pPr>
      <w:r w:rsidRPr="00931A12">
        <w:t>Образец</w:t>
      </w:r>
      <w:proofErr w:type="gramStart"/>
      <w:r w:rsidRPr="00931A12">
        <w:t xml:space="preserve"> А</w:t>
      </w:r>
      <w:proofErr w:type="gramEnd"/>
      <w:r w:rsidR="005B7682">
        <w:br/>
      </w:r>
      <w:r w:rsidRPr="00931A12">
        <w:t>(См. пункт 4.4 настоящих Правил)</w:t>
      </w:r>
    </w:p>
    <w:p w:rsidR="005B7682" w:rsidRPr="005B7682" w:rsidRDefault="005B7682" w:rsidP="005B7682">
      <w:pPr>
        <w:pStyle w:val="SingleTxt"/>
        <w:spacing w:after="0" w:line="120" w:lineRule="exact"/>
        <w:rPr>
          <w:sz w:val="10"/>
        </w:rPr>
      </w:pPr>
    </w:p>
    <w:p w:rsidR="005B7682" w:rsidRPr="005B7682" w:rsidRDefault="005B7682" w:rsidP="005B7682">
      <w:pPr>
        <w:pStyle w:val="SingleTxt"/>
        <w:spacing w:after="0" w:line="120" w:lineRule="exact"/>
        <w:rPr>
          <w:sz w:val="10"/>
        </w:rPr>
      </w:pPr>
    </w:p>
    <w:p w:rsidR="00931A12" w:rsidRPr="00931A12" w:rsidRDefault="00931A12" w:rsidP="00042353">
      <w:pPr>
        <w:pStyle w:val="SingleTxt"/>
        <w:spacing w:line="240" w:lineRule="auto"/>
      </w:pPr>
      <w:r w:rsidRPr="00931A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FB763" wp14:editId="383B0976">
                <wp:simplePos x="0" y="0"/>
                <wp:positionH relativeFrom="column">
                  <wp:posOffset>3582433</wp:posOffset>
                </wp:positionH>
                <wp:positionV relativeFrom="paragraph">
                  <wp:posOffset>440561</wp:posOffset>
                </wp:positionV>
                <wp:extent cx="952995" cy="433952"/>
                <wp:effectExtent l="0" t="0" r="0" b="44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995" cy="43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12" w:rsidRPr="00042353" w:rsidRDefault="00695A81" w:rsidP="005B7682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R</w:t>
                            </w:r>
                            <w:r w:rsidR="00151724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 </w:t>
                            </w:r>
                            <w:r w:rsidR="00931A12" w:rsidRPr="00AB3B7F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="005B7682" w:rsidRPr="00151724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8" type="#_x0000_t202" style="position:absolute;left:0;text-align:left;margin-left:282.1pt;margin-top:34.7pt;width:75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" stroked="f">
                <v:textbox inset="0,0,0,0">
                  <w:txbxContent>
                    <w:p w:rsidR="00931A12" w:rsidRPr="00042353" w:rsidRDefault="00695A81" w:rsidP="005B7682">
                      <w:pPr>
                        <w:spacing w:line="240" w:lineRule="auto"/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  <w:szCs w:val="52"/>
                          <w:lang w:val="en-US"/>
                        </w:rPr>
                        <w:t>R</w:t>
                      </w:r>
                      <w:r w:rsidR="00151724">
                        <w:rPr>
                          <w:rFonts w:ascii="Arial" w:hAnsi="Arial"/>
                          <w:b/>
                          <w:sz w:val="52"/>
                          <w:szCs w:val="52"/>
                          <w:lang w:val="en-US"/>
                        </w:rPr>
                        <w:t> </w:t>
                      </w:r>
                      <w:r w:rsidR="00931A12" w:rsidRPr="00AB3B7F"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  <w:t xml:space="preserve">- </w:t>
                      </w:r>
                      <w:r w:rsidR="005B7682" w:rsidRPr="00151724"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931A12">
        <w:rPr>
          <w:noProof/>
          <w:lang w:val="en-GB" w:eastAsia="en-GB"/>
        </w:rPr>
        <w:drawing>
          <wp:inline distT="0" distB="0" distL="0" distR="0" wp14:anchorId="4BE6CC0F" wp14:editId="702F2D45">
            <wp:extent cx="4929505" cy="120777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12" w:rsidRDefault="00931A12" w:rsidP="005B7682">
      <w:pPr>
        <w:pStyle w:val="SingleTxt"/>
        <w:jc w:val="right"/>
      </w:pPr>
      <w:r w:rsidRPr="00931A12">
        <w:rPr>
          <w:lang w:val="en-US"/>
        </w:rPr>
        <w:t>a</w:t>
      </w:r>
      <w:r w:rsidRPr="00931A12">
        <w:t xml:space="preserve"> = 8 мм мин.</w:t>
      </w:r>
    </w:p>
    <w:p w:rsidR="005B7682" w:rsidRPr="005B7682" w:rsidRDefault="005B7682" w:rsidP="005B7682">
      <w:pPr>
        <w:pStyle w:val="SingleTxt"/>
        <w:spacing w:after="0" w:line="120" w:lineRule="exact"/>
        <w:jc w:val="right"/>
        <w:rPr>
          <w:sz w:val="10"/>
        </w:rPr>
      </w:pPr>
    </w:p>
    <w:p w:rsidR="005B7682" w:rsidRPr="005B7682" w:rsidRDefault="005B7682" w:rsidP="005B7682">
      <w:pPr>
        <w:pStyle w:val="SingleTxt"/>
        <w:spacing w:after="0" w:line="120" w:lineRule="exact"/>
        <w:jc w:val="right"/>
        <w:rPr>
          <w:sz w:val="10"/>
        </w:rPr>
      </w:pPr>
    </w:p>
    <w:p w:rsidR="00931A12" w:rsidRPr="00931A12" w:rsidRDefault="00931A12" w:rsidP="00931A12">
      <w:pPr>
        <w:pStyle w:val="SingleTxt"/>
      </w:pPr>
      <w:r w:rsidRPr="00931A12"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39. Номер офиц</w:t>
      </w:r>
      <w:r w:rsidRPr="00931A12">
        <w:t>и</w:t>
      </w:r>
      <w:r w:rsidRPr="00931A12">
        <w:t>ального утверждения указывает на то, что официальное утверждение было предоставлено в соответствии с требованиями Правил № 39</w:t>
      </w:r>
      <w:r w:rsidRPr="00931A12">
        <w:rPr>
          <w:bCs/>
        </w:rPr>
        <w:t xml:space="preserve"> с внесенными в них поправками серии 01</w:t>
      </w:r>
      <w:r w:rsidRPr="00931A12">
        <w:t xml:space="preserve">. </w:t>
      </w:r>
    </w:p>
    <w:p w:rsidR="00931A12" w:rsidRDefault="00931A12" w:rsidP="005B7682">
      <w:pPr>
        <w:pStyle w:val="SingleTxt"/>
        <w:jc w:val="left"/>
      </w:pPr>
      <w:r w:rsidRPr="00931A12">
        <w:t>Образец</w:t>
      </w:r>
      <w:proofErr w:type="gramStart"/>
      <w:r w:rsidRPr="00931A12">
        <w:t xml:space="preserve"> В</w:t>
      </w:r>
      <w:proofErr w:type="gramEnd"/>
      <w:r w:rsidR="005B7682">
        <w:br/>
      </w:r>
      <w:r w:rsidRPr="00931A12">
        <w:t>(См. пункт 4.5 настоящих Правил)</w:t>
      </w:r>
    </w:p>
    <w:p w:rsidR="00606CAD" w:rsidRPr="00606CAD" w:rsidRDefault="00606CAD" w:rsidP="00606CAD">
      <w:pPr>
        <w:pStyle w:val="SingleTxt"/>
        <w:spacing w:after="0" w:line="120" w:lineRule="exact"/>
        <w:jc w:val="left"/>
        <w:rPr>
          <w:sz w:val="10"/>
        </w:rPr>
      </w:pPr>
    </w:p>
    <w:p w:rsidR="00606CAD" w:rsidRPr="00606CAD" w:rsidRDefault="00606CAD" w:rsidP="00606CAD">
      <w:pPr>
        <w:pStyle w:val="SingleTxt"/>
        <w:spacing w:after="0" w:line="120" w:lineRule="exact"/>
        <w:jc w:val="left"/>
        <w:rPr>
          <w:sz w:val="10"/>
        </w:rPr>
      </w:pPr>
    </w:p>
    <w:p w:rsidR="00931A12" w:rsidRPr="00931A12" w:rsidRDefault="00931A12" w:rsidP="005B7682">
      <w:pPr>
        <w:pStyle w:val="SingleTxt"/>
        <w:spacing w:line="240" w:lineRule="auto"/>
      </w:pPr>
      <w:r w:rsidRPr="00931A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C62EC" wp14:editId="26ABB8B3">
                <wp:simplePos x="0" y="0"/>
                <wp:positionH relativeFrom="column">
                  <wp:posOffset>3470275</wp:posOffset>
                </wp:positionH>
                <wp:positionV relativeFrom="paragraph">
                  <wp:posOffset>191135</wp:posOffset>
                </wp:positionV>
                <wp:extent cx="534035" cy="31940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12" w:rsidRPr="005B7682" w:rsidRDefault="00931A12" w:rsidP="005B7682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</w:pPr>
                            <w:r w:rsidRPr="005B7682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73.25pt;margin-top:15.05pt;width:42.0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" stroked="f">
                <v:textbox inset="0,0,0,0">
                  <w:txbxContent>
                    <w:p w:rsidR="00931A12" w:rsidRPr="005B7682" w:rsidRDefault="00931A12" w:rsidP="005B7682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</w:pPr>
                      <w:r w:rsidRPr="005B7682">
                        <w:rPr>
                          <w:rFonts w:ascii="Arial" w:hAnsi="Arial"/>
                          <w:b/>
                          <w:sz w:val="52"/>
                          <w:szCs w:val="5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931A12">
        <w:rPr>
          <w:noProof/>
          <w:lang w:val="en-GB" w:eastAsia="en-GB"/>
        </w:rPr>
        <w:drawing>
          <wp:inline distT="0" distB="0" distL="0" distR="0" wp14:anchorId="24D97103" wp14:editId="44D14C97">
            <wp:extent cx="4495165" cy="1160780"/>
            <wp:effectExtent l="0" t="0" r="635" b="127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12" w:rsidRPr="00931A12" w:rsidRDefault="00931A12" w:rsidP="005B7682">
      <w:pPr>
        <w:pStyle w:val="SingleTxt"/>
        <w:jc w:val="right"/>
      </w:pPr>
      <w:r w:rsidRPr="00931A12">
        <w:rPr>
          <w:lang w:val="en-US"/>
        </w:rPr>
        <w:t>a</w:t>
      </w:r>
      <w:r w:rsidRPr="00931A12">
        <w:t xml:space="preserve"> = 8 мм мин.</w:t>
      </w:r>
    </w:p>
    <w:p w:rsidR="00606CAD" w:rsidRPr="00606CAD" w:rsidRDefault="00606CAD" w:rsidP="00606CAD">
      <w:pPr>
        <w:pStyle w:val="SingleTxt"/>
        <w:spacing w:after="0" w:line="120" w:lineRule="exact"/>
        <w:rPr>
          <w:sz w:val="10"/>
        </w:rPr>
      </w:pPr>
    </w:p>
    <w:p w:rsidR="00606CAD" w:rsidRPr="00606CAD" w:rsidRDefault="00606CAD" w:rsidP="00606CAD">
      <w:pPr>
        <w:pStyle w:val="SingleTxt"/>
        <w:spacing w:after="0" w:line="120" w:lineRule="exact"/>
        <w:rPr>
          <w:sz w:val="10"/>
        </w:rPr>
      </w:pPr>
    </w:p>
    <w:p w:rsidR="00931A12" w:rsidRPr="00931A12" w:rsidRDefault="00931A12" w:rsidP="00931A12">
      <w:pPr>
        <w:pStyle w:val="SingleTxt"/>
      </w:pPr>
      <w:r w:rsidRPr="00931A12"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 и 33</w:t>
      </w:r>
      <w:r w:rsidRPr="00931A12">
        <w:rPr>
          <w:vertAlign w:val="superscript"/>
        </w:rPr>
        <w:t>1</w:t>
      </w:r>
      <w:r w:rsidRPr="00931A12">
        <w:t>. Номера официального утверждения указывают на то, что в момент предоставления соо</w:t>
      </w:r>
      <w:r w:rsidRPr="00931A12">
        <w:t>т</w:t>
      </w:r>
      <w:r w:rsidRPr="00931A12">
        <w:t xml:space="preserve">ветствующих официальных утверждений </w:t>
      </w:r>
      <w:r w:rsidRPr="00931A12">
        <w:rPr>
          <w:bCs/>
        </w:rPr>
        <w:t>Правила № 39 включали поправки с</w:t>
      </w:r>
      <w:r w:rsidRPr="00931A12">
        <w:rPr>
          <w:bCs/>
        </w:rPr>
        <w:t>е</w:t>
      </w:r>
      <w:r w:rsidRPr="00931A12">
        <w:rPr>
          <w:bCs/>
        </w:rPr>
        <w:t xml:space="preserve">рии 01, а Правила № 33 были </w:t>
      </w:r>
      <w:r w:rsidRPr="00931A12">
        <w:t xml:space="preserve">по-прежнему в первоначальном варианте. </w:t>
      </w:r>
    </w:p>
    <w:p w:rsidR="00931A12" w:rsidRPr="00931A12" w:rsidRDefault="00931A12" w:rsidP="00931A12">
      <w:pPr>
        <w:pStyle w:val="SingleTxt"/>
      </w:pPr>
      <w:r w:rsidRPr="00931A12">
        <w:rPr>
          <w:iCs/>
          <w:vertAlign w:val="superscript"/>
        </w:rPr>
        <w:t>___________________</w:t>
      </w:r>
    </w:p>
    <w:p w:rsidR="00645B74" w:rsidRDefault="00931A12" w:rsidP="00931A12">
      <w:pPr>
        <w:pStyle w:val="SingleTxt"/>
        <w:rPr>
          <w:sz w:val="17"/>
          <w:szCs w:val="17"/>
        </w:rPr>
      </w:pPr>
      <w:r w:rsidRPr="00606CAD">
        <w:rPr>
          <w:sz w:val="17"/>
          <w:szCs w:val="17"/>
          <w:vertAlign w:val="superscript"/>
        </w:rPr>
        <w:t>1</w:t>
      </w:r>
      <w:r w:rsidR="00606CAD" w:rsidRPr="00606CAD">
        <w:rPr>
          <w:sz w:val="17"/>
          <w:szCs w:val="17"/>
          <w:vertAlign w:val="superscript"/>
        </w:rPr>
        <w:t xml:space="preserve">  </w:t>
      </w:r>
      <w:r w:rsidRPr="00606CAD">
        <w:rPr>
          <w:sz w:val="17"/>
          <w:szCs w:val="17"/>
        </w:rPr>
        <w:t>Второй номер приведен лишь в качестве примера</w:t>
      </w:r>
      <w:r w:rsidR="00606CAD">
        <w:rPr>
          <w:sz w:val="17"/>
          <w:szCs w:val="17"/>
        </w:rPr>
        <w:t>»</w:t>
      </w:r>
      <w:r w:rsidRPr="00606CAD">
        <w:rPr>
          <w:sz w:val="17"/>
          <w:szCs w:val="17"/>
        </w:rPr>
        <w:t>.</w:t>
      </w:r>
    </w:p>
    <w:p w:rsidR="00606CAD" w:rsidRPr="00606CAD" w:rsidRDefault="00606CAD" w:rsidP="00606CAD">
      <w:pPr>
        <w:pStyle w:val="SingleTxt"/>
        <w:spacing w:after="0" w:line="240" w:lineRule="auto"/>
        <w:rPr>
          <w:szCs w:val="17"/>
        </w:rPr>
      </w:pPr>
      <w:r>
        <w:rPr>
          <w:noProof/>
          <w:w w:val="100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oEnAAd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606CAD" w:rsidRPr="00606CAD" w:rsidSect="00645B7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8" w:rsidRDefault="002F1DF8" w:rsidP="008A1A7A">
      <w:pPr>
        <w:spacing w:line="240" w:lineRule="auto"/>
      </w:pPr>
      <w:r>
        <w:separator/>
      </w:r>
    </w:p>
  </w:endnote>
  <w:endnote w:type="continuationSeparator" w:id="0">
    <w:p w:rsidR="002F1DF8" w:rsidRDefault="002F1DF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5B74" w:rsidTr="00645B7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056C">
            <w:rPr>
              <w:noProof/>
            </w:rPr>
            <w:t>6</w:t>
          </w:r>
          <w:r>
            <w:fldChar w:fldCharType="end"/>
          </w:r>
          <w:r>
            <w:t>/</w:t>
          </w:r>
          <w:r w:rsidR="00C2056C">
            <w:fldChar w:fldCharType="begin"/>
          </w:r>
          <w:r w:rsidR="00C2056C">
            <w:instrText xml:space="preserve"> NUMPAGES  \* Arabic  \* MERGEFORMAT </w:instrText>
          </w:r>
          <w:r w:rsidR="00C2056C">
            <w:fldChar w:fldCharType="separate"/>
          </w:r>
          <w:r w:rsidR="00C2056C">
            <w:rPr>
              <w:noProof/>
            </w:rPr>
            <w:t>6</w:t>
          </w:r>
          <w:r w:rsidR="00C2056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2056C">
            <w:rPr>
              <w:b w:val="0"/>
              <w:color w:val="000000"/>
              <w:sz w:val="14"/>
            </w:rPr>
            <w:t>GE.15-14223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45B74" w:rsidRPr="00645B74" w:rsidRDefault="00645B74" w:rsidP="00645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45B74" w:rsidTr="00645B7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2056C">
            <w:rPr>
              <w:b w:val="0"/>
              <w:color w:val="000000"/>
              <w:sz w:val="14"/>
            </w:rPr>
            <w:t>GE.15-14223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056C">
            <w:rPr>
              <w:noProof/>
            </w:rPr>
            <w:t>5</w:t>
          </w:r>
          <w:r>
            <w:fldChar w:fldCharType="end"/>
          </w:r>
          <w:r>
            <w:t>/</w:t>
          </w:r>
          <w:r w:rsidR="00C2056C">
            <w:fldChar w:fldCharType="begin"/>
          </w:r>
          <w:r w:rsidR="00C2056C">
            <w:instrText xml:space="preserve"> NUMPAGES  \* Arabic  \* MERGEFORMAT </w:instrText>
          </w:r>
          <w:r w:rsidR="00C2056C">
            <w:fldChar w:fldCharType="separate"/>
          </w:r>
          <w:r w:rsidR="00C2056C">
            <w:rPr>
              <w:noProof/>
            </w:rPr>
            <w:t>6</w:t>
          </w:r>
          <w:r w:rsidR="00C2056C">
            <w:rPr>
              <w:noProof/>
            </w:rPr>
            <w:fldChar w:fldCharType="end"/>
          </w:r>
        </w:p>
      </w:tc>
    </w:tr>
  </w:tbl>
  <w:p w:rsidR="00645B74" w:rsidRPr="00645B74" w:rsidRDefault="00645B74" w:rsidP="00645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45B74" w:rsidTr="00645B74">
      <w:tc>
        <w:tcPr>
          <w:tcW w:w="3873" w:type="dxa"/>
        </w:tcPr>
        <w:p w:rsidR="00645B74" w:rsidRDefault="00645B74" w:rsidP="00645B7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E849FE1" wp14:editId="10F63E5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GE.15-14223 (R)</w:t>
          </w:r>
          <w:r>
            <w:rPr>
              <w:color w:val="010000"/>
            </w:rPr>
            <w:t xml:space="preserve">    070915    0</w:t>
          </w:r>
          <w:r w:rsidR="00C56481">
            <w:rPr>
              <w:color w:val="010000"/>
            </w:rPr>
            <w:t>8</w:t>
          </w:r>
          <w:r>
            <w:rPr>
              <w:color w:val="010000"/>
            </w:rPr>
            <w:t>0915</w:t>
          </w:r>
        </w:p>
        <w:p w:rsidR="00645B74" w:rsidRPr="00645B74" w:rsidRDefault="00645B74" w:rsidP="00645B7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*1514223*</w:t>
          </w:r>
        </w:p>
      </w:tc>
      <w:tc>
        <w:tcPr>
          <w:tcW w:w="5127" w:type="dxa"/>
        </w:tcPr>
        <w:p w:rsidR="00645B74" w:rsidRDefault="00645B74" w:rsidP="00645B7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1C1C9D9" wp14:editId="12695F8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5B74" w:rsidRPr="00645B74" w:rsidRDefault="00645B74" w:rsidP="00645B7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8" w:rsidRPr="00931A12" w:rsidRDefault="00931A12" w:rsidP="00931A12">
      <w:pPr>
        <w:pStyle w:val="Footer"/>
        <w:spacing w:after="80"/>
        <w:ind w:left="792"/>
        <w:rPr>
          <w:sz w:val="16"/>
        </w:rPr>
      </w:pPr>
      <w:r w:rsidRPr="00931A12">
        <w:rPr>
          <w:sz w:val="16"/>
        </w:rPr>
        <w:t>__________________</w:t>
      </w:r>
    </w:p>
  </w:footnote>
  <w:footnote w:type="continuationSeparator" w:id="0">
    <w:p w:rsidR="002F1DF8" w:rsidRPr="00931A12" w:rsidRDefault="00931A12" w:rsidP="00931A12">
      <w:pPr>
        <w:pStyle w:val="Footer"/>
        <w:spacing w:after="80"/>
        <w:ind w:left="792"/>
        <w:rPr>
          <w:sz w:val="16"/>
        </w:rPr>
      </w:pPr>
      <w:r w:rsidRPr="00931A12">
        <w:rPr>
          <w:sz w:val="16"/>
        </w:rPr>
        <w:t>__________________</w:t>
      </w:r>
    </w:p>
  </w:footnote>
  <w:footnote w:id="1">
    <w:p w:rsidR="00931A12" w:rsidRPr="00B14735" w:rsidRDefault="00931A12" w:rsidP="00931A1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4E4762">
        <w:rPr>
          <w:rStyle w:val="FootnoteReference"/>
          <w:sz w:val="20"/>
        </w:rPr>
        <w:t>*</w:t>
      </w:r>
      <w:r w:rsidRPr="006B2D59">
        <w:tab/>
      </w:r>
      <w:r w:rsidRPr="00BB2B59">
        <w:t>В соответствии с программой работы Комитета по внутреннему трансп</w:t>
      </w:r>
      <w:r>
        <w:t>орту на</w:t>
      </w:r>
      <w:r>
        <w:rPr>
          <w:lang w:val="en-US"/>
        </w:rPr>
        <w:t> </w:t>
      </w:r>
      <w:r w:rsidRPr="00BB2B59">
        <w:t>201</w:t>
      </w:r>
      <w:r>
        <w:t>2−2016</w:t>
      </w:r>
      <w:r>
        <w:rPr>
          <w:lang w:val="en-US"/>
        </w:rPr>
        <w:t> 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</w:t>
      </w:r>
      <w:r>
        <w:rPr>
          <w:lang w:val="en-US"/>
        </w:rPr>
        <w:t> </w:t>
      </w:r>
      <w:r w:rsidRPr="00BB2B59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BB2B59">
        <w:t>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56481">
        <w:t>.</w:t>
      </w:r>
    </w:p>
  </w:footnote>
  <w:footnote w:id="2">
    <w:p w:rsidR="00042353" w:rsidRDefault="00042353" w:rsidP="0004235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042353">
        <w:t>Отличительный номер страны, предоставившей официальное утверждение/</w:t>
      </w:r>
      <w:r>
        <w:br/>
      </w:r>
      <w:r w:rsidRPr="00042353">
        <w:t>распространившей официальное утверждение/отказавшей в официальном утверждении/отменившей официальное утверждение (см. положения настоящих Правил, касающиеся официального утверждения).</w:t>
      </w:r>
    </w:p>
  </w:footnote>
  <w:footnote w:id="3">
    <w:p w:rsidR="00042353" w:rsidRDefault="00042353" w:rsidP="0004235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042353"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5B74" w:rsidTr="00645B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2056C">
            <w:rPr>
              <w:b/>
            </w:rPr>
            <w:t>ECE/TRANS/WP.29/2015/83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45B74" w:rsidRDefault="00645B74" w:rsidP="00645B74">
          <w:pPr>
            <w:pStyle w:val="Header"/>
          </w:pPr>
        </w:p>
      </w:tc>
    </w:tr>
  </w:tbl>
  <w:p w:rsidR="00645B74" w:rsidRPr="00645B74" w:rsidRDefault="00645B74" w:rsidP="00645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45B74" w:rsidTr="00645B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45B74" w:rsidRDefault="00645B74" w:rsidP="00645B7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45B74" w:rsidRPr="00645B74" w:rsidRDefault="00645B74" w:rsidP="00645B7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2056C">
            <w:rPr>
              <w:b/>
            </w:rPr>
            <w:t>ECE/TRANS/WP.29/2015/83</w:t>
          </w:r>
          <w:r>
            <w:rPr>
              <w:b/>
            </w:rPr>
            <w:fldChar w:fldCharType="end"/>
          </w:r>
        </w:p>
      </w:tc>
    </w:tr>
  </w:tbl>
  <w:p w:rsidR="00645B74" w:rsidRPr="00645B74" w:rsidRDefault="00645B74" w:rsidP="00645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45B74" w:rsidTr="00645B7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45B74" w:rsidRPr="00645B74" w:rsidRDefault="00645B74" w:rsidP="00645B7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45B74" w:rsidRDefault="00645B74" w:rsidP="00645B7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45B74" w:rsidRPr="00645B74" w:rsidRDefault="00645B74" w:rsidP="00645B7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/TRANS/WP.29/2015/83</w:t>
          </w:r>
        </w:p>
      </w:tc>
    </w:tr>
    <w:tr w:rsidR="00645B74" w:rsidRPr="00653CA0" w:rsidTr="00645B7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B74" w:rsidRPr="00645B74" w:rsidRDefault="00645B74" w:rsidP="00645B7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A9F6FE3" wp14:editId="61943A1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B74" w:rsidRPr="00645B74" w:rsidRDefault="00645B74" w:rsidP="00645B7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B74" w:rsidRPr="00645B74" w:rsidRDefault="00645B74" w:rsidP="00645B7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45B74" w:rsidRPr="00931A12" w:rsidRDefault="00645B74" w:rsidP="00645B74">
          <w:pPr>
            <w:pStyle w:val="Distribution"/>
            <w:rPr>
              <w:color w:val="000000"/>
              <w:lang w:val="en-US"/>
            </w:rPr>
          </w:pPr>
          <w:r w:rsidRPr="00931A12">
            <w:rPr>
              <w:color w:val="000000"/>
              <w:lang w:val="en-US"/>
            </w:rPr>
            <w:t>Distr.: General</w:t>
          </w:r>
        </w:p>
        <w:p w:rsidR="00645B74" w:rsidRPr="00931A12" w:rsidRDefault="00645B74" w:rsidP="00645B74">
          <w:pPr>
            <w:pStyle w:val="Publication"/>
            <w:rPr>
              <w:color w:val="000000"/>
              <w:lang w:val="en-US"/>
            </w:rPr>
          </w:pPr>
          <w:r w:rsidRPr="00931A12">
            <w:rPr>
              <w:color w:val="000000"/>
              <w:lang w:val="en-US"/>
            </w:rPr>
            <w:t>24 August 2015</w:t>
          </w:r>
        </w:p>
        <w:p w:rsidR="00645B74" w:rsidRPr="00931A12" w:rsidRDefault="00645B74" w:rsidP="00645B74">
          <w:pPr>
            <w:rPr>
              <w:color w:val="000000"/>
              <w:lang w:val="en-US"/>
            </w:rPr>
          </w:pPr>
          <w:r w:rsidRPr="00931A12">
            <w:rPr>
              <w:color w:val="000000"/>
              <w:lang w:val="en-US"/>
            </w:rPr>
            <w:t>Russian</w:t>
          </w:r>
        </w:p>
        <w:p w:rsidR="00645B74" w:rsidRPr="00931A12" w:rsidRDefault="00645B74" w:rsidP="00645B74">
          <w:pPr>
            <w:pStyle w:val="Original"/>
            <w:rPr>
              <w:color w:val="000000"/>
              <w:lang w:val="en-US"/>
            </w:rPr>
          </w:pPr>
          <w:r w:rsidRPr="00931A12">
            <w:rPr>
              <w:color w:val="000000"/>
              <w:lang w:val="en-US"/>
            </w:rPr>
            <w:t>Original: English</w:t>
          </w:r>
        </w:p>
        <w:p w:rsidR="00645B74" w:rsidRPr="00931A12" w:rsidRDefault="00645B74" w:rsidP="00645B74">
          <w:pPr>
            <w:rPr>
              <w:lang w:val="en-US"/>
            </w:rPr>
          </w:pPr>
        </w:p>
      </w:tc>
    </w:tr>
  </w:tbl>
  <w:p w:rsidR="00645B74" w:rsidRPr="00931A12" w:rsidRDefault="00645B74" w:rsidP="00645B7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98B3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3*"/>
    <w:docVar w:name="CreationDt" w:val="9/7/2015 11:42 AM"/>
    <w:docVar w:name="DocCategory" w:val="Doc"/>
    <w:docVar w:name="DocType" w:val="Final"/>
    <w:docVar w:name="DutyStation" w:val="Geneva"/>
    <w:docVar w:name="FooterJN" w:val="GE.15-14223"/>
    <w:docVar w:name="jobn" w:val="GE.15-14223 (R)"/>
    <w:docVar w:name="jobnDT" w:val="GE.15-14223 (R)   070915"/>
    <w:docVar w:name="jobnDTDT" w:val="GE.15-14223 (R)   070915   070915"/>
    <w:docVar w:name="JobNo" w:val="GE.1514223R"/>
    <w:docVar w:name="JobNo2" w:val="1518783R"/>
    <w:docVar w:name="LocalDrive" w:val="0"/>
    <w:docVar w:name="OandT" w:val=" "/>
    <w:docVar w:name="PaperSize" w:val="A4"/>
    <w:docVar w:name="sss1" w:val="ECE/TRANS/WP.29/2015/83"/>
    <w:docVar w:name="sss2" w:val="-"/>
    <w:docVar w:name="Symbol1" w:val="ECE/TRANS/WP.29/2015/83"/>
    <w:docVar w:name="Symbol2" w:val="-"/>
  </w:docVars>
  <w:rsids>
    <w:rsidRoot w:val="002F1DF8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42353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1724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5BF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1DF8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50BC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0AD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B7682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6CAD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5B74"/>
    <w:rsid w:val="00646363"/>
    <w:rsid w:val="00647668"/>
    <w:rsid w:val="00653CA0"/>
    <w:rsid w:val="00655212"/>
    <w:rsid w:val="00657EE4"/>
    <w:rsid w:val="006816AA"/>
    <w:rsid w:val="00682A27"/>
    <w:rsid w:val="00684FCA"/>
    <w:rsid w:val="0069453E"/>
    <w:rsid w:val="00695A81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1A12"/>
    <w:rsid w:val="009327BF"/>
    <w:rsid w:val="00934047"/>
    <w:rsid w:val="0093512D"/>
    <w:rsid w:val="00935F33"/>
    <w:rsid w:val="0094745A"/>
    <w:rsid w:val="00952B5F"/>
    <w:rsid w:val="0095354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55589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4D6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056C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481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4F97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B7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B7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931A12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B7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B7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931A12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8E9-A736-42CA-9658-8F0EC3C2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Caillot</cp:lastModifiedBy>
  <cp:revision>3</cp:revision>
  <cp:lastPrinted>2015-10-02T12:42:00Z</cp:lastPrinted>
  <dcterms:created xsi:type="dcterms:W3CDTF">2015-10-02T12:42:00Z</dcterms:created>
  <dcterms:modified xsi:type="dcterms:W3CDTF">2015-10-02T12:43:00Z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1514223R</vt:lpwstr>
  </property>
  <property fmtid="{D5CDD505-2E9C-101B-9397-08002B2CF9AE}" pid="3" name="ODSRefJobNo">
    <vt:lpwstr>1518783R</vt:lpwstr>
  </property>
  <property fmtid="{D5CDD505-2E9C-101B-9397-08002B2CF9AE}" pid="4" name="Symbol1">
    <vt:lpwstr>ECE/TRANS/WP.29/2015/83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070915</vt:lpwstr>
  </property>
</Properties>
</file>