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5B" w:rsidRPr="00081620" w:rsidRDefault="00C7345B" w:rsidP="00C7345B">
      <w:pPr>
        <w:spacing w:line="60" w:lineRule="exact"/>
        <w:rPr>
          <w:color w:val="010000"/>
          <w:sz w:val="6"/>
        </w:rPr>
        <w:sectPr w:rsidR="00C7345B" w:rsidRPr="00081620" w:rsidSect="00C734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EE36F7" w:rsidRPr="00EE36F7" w:rsidRDefault="00EE36F7" w:rsidP="00EE36F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8"/>
          <w:szCs w:val="28"/>
        </w:rPr>
      </w:pPr>
      <w:r w:rsidRPr="00EE36F7">
        <w:rPr>
          <w:b/>
          <w:sz w:val="28"/>
          <w:szCs w:val="28"/>
        </w:rPr>
        <w:lastRenderedPageBreak/>
        <w:t>Европейская экономическая комиссия</w:t>
      </w:r>
    </w:p>
    <w:p w:rsidR="00EE36F7" w:rsidRPr="00EE36F7" w:rsidRDefault="00EE36F7" w:rsidP="00EE36F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EE36F7" w:rsidRPr="00EE36F7" w:rsidRDefault="00EE36F7" w:rsidP="00EE36F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EE36F7">
        <w:rPr>
          <w:sz w:val="28"/>
          <w:szCs w:val="28"/>
        </w:rPr>
        <w:t>Комитет по внутреннему транспорту</w:t>
      </w:r>
    </w:p>
    <w:p w:rsidR="00EE36F7" w:rsidRPr="00EE36F7" w:rsidRDefault="00EE36F7" w:rsidP="00EE36F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EE36F7" w:rsidRPr="00EE36F7" w:rsidRDefault="00EE36F7" w:rsidP="00EE36F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4"/>
          <w:szCs w:val="24"/>
        </w:rPr>
      </w:pPr>
      <w:r w:rsidRPr="00EE36F7">
        <w:rPr>
          <w:b/>
          <w:sz w:val="24"/>
          <w:szCs w:val="24"/>
        </w:rPr>
        <w:t xml:space="preserve">Рабочая группа по перевозкам </w:t>
      </w:r>
      <w:r w:rsidRPr="00EE36F7">
        <w:rPr>
          <w:b/>
          <w:sz w:val="24"/>
          <w:szCs w:val="24"/>
        </w:rPr>
        <w:br/>
        <w:t>скоропортящихся пищевых продуктов</w:t>
      </w:r>
    </w:p>
    <w:p w:rsidR="00EE36F7" w:rsidRPr="00EE36F7" w:rsidRDefault="00EE36F7" w:rsidP="00EE36F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EE36F7" w:rsidRPr="00EE36F7" w:rsidRDefault="00EE36F7" w:rsidP="00EE36F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EE36F7">
        <w:rPr>
          <w:b/>
        </w:rPr>
        <w:t>Семьдесят первая сессия</w:t>
      </w:r>
    </w:p>
    <w:p w:rsidR="00EE36F7" w:rsidRPr="00EE36F7" w:rsidRDefault="00EE36F7" w:rsidP="00EE36F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E36F7">
        <w:t>Женева, 6−9 октября 2015 года</w:t>
      </w:r>
    </w:p>
    <w:p w:rsidR="00EE36F7" w:rsidRPr="00EE36F7" w:rsidRDefault="00EE36F7" w:rsidP="00EE36F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E36F7">
        <w:t xml:space="preserve">Пункт 5 </w:t>
      </w:r>
      <w:r w:rsidRPr="00EE36F7">
        <w:rPr>
          <w:lang w:val="en-US"/>
        </w:rPr>
        <w:t>b</w:t>
      </w:r>
      <w:r w:rsidRPr="00EE36F7">
        <w:t>) предварительной повестки дня</w:t>
      </w:r>
    </w:p>
    <w:p w:rsidR="00EE36F7" w:rsidRPr="00EE36F7" w:rsidRDefault="00EE36F7" w:rsidP="00EE36F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EE36F7">
        <w:rPr>
          <w:b/>
        </w:rPr>
        <w:t xml:space="preserve">Предложение по поправкам к СПС: </w:t>
      </w:r>
      <w:r w:rsidRPr="00EE36F7">
        <w:rPr>
          <w:b/>
        </w:rPr>
        <w:br/>
        <w:t>Новые предложения</w:t>
      </w:r>
    </w:p>
    <w:p w:rsidR="00A57165" w:rsidRPr="00A57165" w:rsidRDefault="00A57165" w:rsidP="00A57165">
      <w:pPr>
        <w:pStyle w:val="SingleTxt"/>
        <w:spacing w:after="0" w:line="120" w:lineRule="exact"/>
        <w:rPr>
          <w:b/>
          <w:sz w:val="10"/>
        </w:rPr>
      </w:pPr>
    </w:p>
    <w:p w:rsidR="00A57165" w:rsidRPr="00A57165" w:rsidRDefault="00A57165" w:rsidP="00A57165">
      <w:pPr>
        <w:pStyle w:val="SingleTxt"/>
        <w:spacing w:after="0" w:line="120" w:lineRule="exact"/>
        <w:rPr>
          <w:b/>
          <w:sz w:val="10"/>
        </w:rPr>
      </w:pPr>
    </w:p>
    <w:p w:rsidR="00A57165" w:rsidRPr="00A57165" w:rsidRDefault="00A57165" w:rsidP="00A57165">
      <w:pPr>
        <w:pStyle w:val="SingleTxt"/>
        <w:spacing w:after="0" w:line="120" w:lineRule="exact"/>
        <w:rPr>
          <w:b/>
          <w:sz w:val="10"/>
        </w:rPr>
      </w:pPr>
    </w:p>
    <w:p w:rsidR="00EE36F7" w:rsidRPr="00EE36F7" w:rsidRDefault="00EE36F7" w:rsidP="00A5716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36F7">
        <w:tab/>
      </w:r>
      <w:r w:rsidRPr="00EE36F7">
        <w:tab/>
        <w:t>Различные редакционные исправления</w:t>
      </w:r>
    </w:p>
    <w:p w:rsidR="00A57165" w:rsidRPr="00A57165" w:rsidRDefault="00A57165" w:rsidP="00A57165">
      <w:pPr>
        <w:pStyle w:val="SingleTxt"/>
        <w:spacing w:after="0" w:line="120" w:lineRule="exact"/>
        <w:rPr>
          <w:b/>
          <w:sz w:val="10"/>
        </w:rPr>
      </w:pPr>
    </w:p>
    <w:p w:rsidR="00A57165" w:rsidRPr="00A57165" w:rsidRDefault="00A57165" w:rsidP="00A57165">
      <w:pPr>
        <w:pStyle w:val="SingleTxt"/>
        <w:spacing w:after="0" w:line="120" w:lineRule="exact"/>
        <w:rPr>
          <w:b/>
          <w:sz w:val="10"/>
        </w:rPr>
      </w:pPr>
    </w:p>
    <w:p w:rsidR="00EE36F7" w:rsidRPr="00EE36F7" w:rsidRDefault="00EE36F7" w:rsidP="00A5716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36F7">
        <w:tab/>
      </w:r>
      <w:r w:rsidRPr="00EE36F7">
        <w:tab/>
        <w:t>Записка секретариата</w:t>
      </w:r>
    </w:p>
    <w:p w:rsidR="00A57165" w:rsidRPr="00A57165" w:rsidRDefault="00A57165" w:rsidP="00A57165">
      <w:pPr>
        <w:pStyle w:val="SingleTxt"/>
        <w:spacing w:after="0" w:line="120" w:lineRule="exact"/>
        <w:rPr>
          <w:sz w:val="10"/>
        </w:rPr>
      </w:pPr>
    </w:p>
    <w:p w:rsidR="00A57165" w:rsidRPr="00A57165" w:rsidRDefault="00A57165" w:rsidP="00A57165">
      <w:pPr>
        <w:pStyle w:val="SingleTxt"/>
        <w:spacing w:after="0" w:line="120" w:lineRule="exact"/>
        <w:rPr>
          <w:sz w:val="10"/>
        </w:rPr>
      </w:pPr>
    </w:p>
    <w:p w:rsidR="00EE36F7" w:rsidRPr="00EE36F7" w:rsidRDefault="00EE36F7" w:rsidP="00EE36F7">
      <w:pPr>
        <w:pStyle w:val="SingleTxt"/>
      </w:pPr>
      <w:r w:rsidRPr="00EE36F7">
        <w:t>1.</w:t>
      </w:r>
      <w:r w:rsidRPr="00EE36F7">
        <w:tab/>
        <w:t xml:space="preserve">На семидесятой сессии </w:t>
      </w:r>
      <w:r w:rsidRPr="00EE36F7">
        <w:rPr>
          <w:lang w:val="en-US"/>
        </w:rPr>
        <w:t>WP</w:t>
      </w:r>
      <w:r w:rsidRPr="00EE36F7">
        <w:t xml:space="preserve">.11 в октябре 2014 года секретариат просили представить пересмотренный вариант документа </w:t>
      </w:r>
      <w:r w:rsidRPr="00EE36F7">
        <w:rPr>
          <w:lang w:val="en-US"/>
        </w:rPr>
        <w:t>ECE</w:t>
      </w:r>
      <w:r w:rsidRPr="00EE36F7">
        <w:t>/</w:t>
      </w:r>
      <w:r w:rsidRPr="00EE36F7">
        <w:rPr>
          <w:lang w:val="en-US"/>
        </w:rPr>
        <w:t>TRANS</w:t>
      </w:r>
      <w:r w:rsidRPr="00EE36F7">
        <w:t>/</w:t>
      </w:r>
      <w:r w:rsidRPr="00EE36F7">
        <w:rPr>
          <w:lang w:val="en-US"/>
        </w:rPr>
        <w:t>WP</w:t>
      </w:r>
      <w:r w:rsidRPr="00EE36F7">
        <w:t xml:space="preserve">.11/2014/3 для следующей сессии </w:t>
      </w:r>
      <w:r w:rsidRPr="00EE36F7">
        <w:rPr>
          <w:lang w:val="en-US"/>
        </w:rPr>
        <w:t>WP</w:t>
      </w:r>
      <w:r w:rsidRPr="00EE36F7">
        <w:t>.11 с учетом замечаний, высказанных делегатами. Этот п</w:t>
      </w:r>
      <w:r w:rsidRPr="00EE36F7">
        <w:t>е</w:t>
      </w:r>
      <w:r w:rsidRPr="00EE36F7">
        <w:t>ресмотренный документ воспроизводится ниже.</w:t>
      </w:r>
    </w:p>
    <w:p w:rsidR="00EE36F7" w:rsidRPr="00EE36F7" w:rsidRDefault="00EE36F7" w:rsidP="00EE36F7">
      <w:pPr>
        <w:pStyle w:val="SingleTxt"/>
      </w:pPr>
      <w:r w:rsidRPr="00EE36F7">
        <w:t>2.</w:t>
      </w:r>
      <w:r w:rsidRPr="00EE36F7">
        <w:tab/>
        <w:t xml:space="preserve">В пункте 1 добавления 1 к приложению 1 секретариат предлагает изменить подпункт b) следующим образом: </w:t>
      </w:r>
      <w:r w:rsidR="00F50257">
        <w:t>«</w:t>
      </w:r>
      <w:r w:rsidRPr="00EE36F7">
        <w:t>b) периодически, но не реже одного раза в шесть лет; и</w:t>
      </w:r>
      <w:r w:rsidR="00F50257">
        <w:t>»</w:t>
      </w:r>
      <w:r w:rsidRPr="00EE36F7">
        <w:t>, как это предусмотрено в варианте на французском языке. Доба</w:t>
      </w:r>
      <w:r w:rsidRPr="00EE36F7">
        <w:t>в</w:t>
      </w:r>
      <w:r w:rsidRPr="00EE36F7">
        <w:t xml:space="preserve">ление союза </w:t>
      </w:r>
      <w:r w:rsidR="00F50257">
        <w:t>«</w:t>
      </w:r>
      <w:r w:rsidRPr="00EE36F7">
        <w:t>и</w:t>
      </w:r>
      <w:r w:rsidR="00F50257">
        <w:t>»</w:t>
      </w:r>
      <w:r w:rsidRPr="00EE36F7">
        <w:t xml:space="preserve"> уточняет, что все подпункты − а), b) и с) − являются обязател</w:t>
      </w:r>
      <w:r w:rsidRPr="00EE36F7">
        <w:t>ь</w:t>
      </w:r>
      <w:r w:rsidRPr="00EE36F7">
        <w:t>ными и не предполагают выбора. Это исправление необходимо также и для те</w:t>
      </w:r>
      <w:r w:rsidRPr="00EE36F7">
        <w:t>к</w:t>
      </w:r>
      <w:r w:rsidRPr="00EE36F7">
        <w:t>ста на русском языке.</w:t>
      </w:r>
    </w:p>
    <w:p w:rsidR="00EE36F7" w:rsidRPr="00EE36F7" w:rsidRDefault="00EE36F7" w:rsidP="00EE36F7">
      <w:pPr>
        <w:pStyle w:val="SingleTxt"/>
      </w:pPr>
      <w:r w:rsidRPr="00EE36F7">
        <w:t>3.</w:t>
      </w:r>
      <w:r w:rsidRPr="00EE36F7">
        <w:tab/>
        <w:t xml:space="preserve">Последний абзац пункта 6.4 </w:t>
      </w:r>
      <w:r w:rsidR="00F50257">
        <w:t>«</w:t>
      </w:r>
      <w:r w:rsidRPr="00EE36F7">
        <w:t>Точки измерения температуры</w:t>
      </w:r>
      <w:r w:rsidR="00F50257">
        <w:t>»</w:t>
      </w:r>
      <w:r w:rsidRPr="00EE36F7">
        <w:t xml:space="preserve"> сформулир</w:t>
      </w:r>
      <w:r w:rsidRPr="00EE36F7">
        <w:t>о</w:t>
      </w:r>
      <w:r w:rsidRPr="00EE36F7">
        <w:t xml:space="preserve">ван следующим образом: </w:t>
      </w:r>
      <w:r w:rsidR="00F50257">
        <w:t>«</w:t>
      </w:r>
      <w:r w:rsidRPr="00EE36F7">
        <w:t>Окончательные показания следует считывать в самой теплой точке внутри кузова и в самой холодной точке снаружи</w:t>
      </w:r>
      <w:r w:rsidR="00F50257">
        <w:t>»</w:t>
      </w:r>
      <w:r w:rsidRPr="00EE36F7">
        <w:t xml:space="preserve">. Секретариат предлагает изменить его следующим образом: </w:t>
      </w:r>
      <w:r w:rsidR="00F50257">
        <w:t>«</w:t>
      </w:r>
      <w:r w:rsidRPr="00EE36F7">
        <w:t xml:space="preserve">Окончательные показания </w:t>
      </w:r>
      <w:r w:rsidRPr="00EE36F7">
        <w:rPr>
          <w:b/>
        </w:rPr>
        <w:t>дол</w:t>
      </w:r>
      <w:r w:rsidRPr="00EE36F7">
        <w:rPr>
          <w:b/>
        </w:rPr>
        <w:t>ж</w:t>
      </w:r>
      <w:r w:rsidRPr="00EE36F7">
        <w:rPr>
          <w:b/>
        </w:rPr>
        <w:t>ны считываться</w:t>
      </w:r>
      <w:r w:rsidRPr="00EE36F7">
        <w:t xml:space="preserve"> в самой теплой точке внутри кузова и в самой холодной точке снаружи</w:t>
      </w:r>
      <w:r w:rsidR="00F50257">
        <w:t>»</w:t>
      </w:r>
      <w:r w:rsidRPr="00EE36F7">
        <w:t>, с тем чтобы данное положение было сформулировано в виде обяз</w:t>
      </w:r>
      <w:r w:rsidRPr="00EE36F7">
        <w:t>а</w:t>
      </w:r>
      <w:r w:rsidRPr="00EE36F7">
        <w:t>тельного требования, а не рекомендации.</w:t>
      </w:r>
    </w:p>
    <w:p w:rsidR="00EE36F7" w:rsidRPr="00EE36F7" w:rsidRDefault="00EE36F7" w:rsidP="00EE36F7">
      <w:pPr>
        <w:pStyle w:val="SingleTxt"/>
      </w:pPr>
      <w:r w:rsidRPr="00EE36F7">
        <w:t>4.</w:t>
      </w:r>
      <w:r w:rsidRPr="00EE36F7">
        <w:tab/>
        <w:t xml:space="preserve">В образце протокола испытания № 3 </w:t>
      </w:r>
      <w:r w:rsidR="00F50257">
        <w:t>«</w:t>
      </w:r>
      <w:r w:rsidRPr="00EE36F7">
        <w:t>Проверка изотермических свойств транспортного средства, находящегося в эксплуатации, проводимая экспертами вне испытательной станции в соответствии с разделом 5 добавления 2 к прил</w:t>
      </w:r>
      <w:r w:rsidRPr="00EE36F7">
        <w:t>о</w:t>
      </w:r>
      <w:r w:rsidRPr="00EE36F7">
        <w:t>жению 1 к СПС</w:t>
      </w:r>
      <w:r w:rsidR="00F50257">
        <w:t>»</w:t>
      </w:r>
      <w:r w:rsidRPr="00EE36F7">
        <w:t xml:space="preserve"> делается ссылка на </w:t>
      </w:r>
      <w:r w:rsidR="00F50257">
        <w:t>«</w:t>
      </w:r>
      <w:r w:rsidRPr="00EE36F7">
        <w:t>эксперта станции, уполномоченного пр</w:t>
      </w:r>
      <w:r w:rsidRPr="00EE36F7">
        <w:t>о</w:t>
      </w:r>
      <w:r w:rsidRPr="00EE36F7">
        <w:t>водить испытания</w:t>
      </w:r>
      <w:r w:rsidR="00F50257">
        <w:t>»</w:t>
      </w:r>
      <w:r w:rsidRPr="00EE36F7">
        <w:t xml:space="preserve">. По мнению секретариата, речь должна идти </w:t>
      </w:r>
      <w:r w:rsidR="00F50257">
        <w:t>«</w:t>
      </w:r>
      <w:r w:rsidRPr="00EE36F7">
        <w:t>о станции, уполномоченной проводить испытания/эксперте</w:t>
      </w:r>
      <w:r w:rsidR="00F50257">
        <w:t>»</w:t>
      </w:r>
      <w:r w:rsidRPr="00EE36F7">
        <w:t>, как это предусмотрено с др</w:t>
      </w:r>
      <w:r w:rsidRPr="00EE36F7">
        <w:t>у</w:t>
      </w:r>
      <w:r w:rsidRPr="00EE36F7">
        <w:t xml:space="preserve">гими </w:t>
      </w:r>
      <w:r w:rsidR="00F50257">
        <w:t>«</w:t>
      </w:r>
      <w:r w:rsidRPr="00EE36F7">
        <w:t>проверками, проводимыми экспертами вне испытательной станции</w:t>
      </w:r>
      <w:r w:rsidR="00F50257">
        <w:t>»</w:t>
      </w:r>
      <w:r w:rsidRPr="00EE36F7">
        <w:t>, кот</w:t>
      </w:r>
      <w:r w:rsidRPr="00EE36F7">
        <w:t>о</w:t>
      </w:r>
      <w:r w:rsidRPr="00EE36F7">
        <w:t>рые упоминаются в образцах № 7, 8 и 9.</w:t>
      </w:r>
    </w:p>
    <w:p w:rsidR="00EE36F7" w:rsidRPr="00EE36F7" w:rsidRDefault="00EE36F7" w:rsidP="00EE36F7">
      <w:pPr>
        <w:pStyle w:val="SingleTxt"/>
      </w:pPr>
      <w:r w:rsidRPr="00EE36F7">
        <w:lastRenderedPageBreak/>
        <w:t>5.</w:t>
      </w:r>
      <w:r w:rsidRPr="00EE36F7">
        <w:tab/>
        <w:t xml:space="preserve">В сноске 10 к образцу бланка свидетельства о соответствии в добавлении 3 к приложению 1 предусматривается: </w:t>
      </w:r>
      <w:r w:rsidR="00F50257">
        <w:t>«</w:t>
      </w:r>
      <w:r w:rsidRPr="00EE36F7">
        <w:t>В том случае, если измеряется в соотве</w:t>
      </w:r>
      <w:r w:rsidRPr="00EE36F7">
        <w:t>т</w:t>
      </w:r>
      <w:r w:rsidRPr="00EE36F7">
        <w:t>ствии с положениями пункта 3.2.7 добавления 2 к настоящему приложению</w:t>
      </w:r>
      <w:r w:rsidR="00F50257">
        <w:t>»</w:t>
      </w:r>
      <w:r w:rsidRPr="00EE36F7">
        <w:t>. Секретариат задается вопросом, правильна ли ссылка на пункт 3.2.7. На семид</w:t>
      </w:r>
      <w:r w:rsidRPr="00EE36F7">
        <w:t>е</w:t>
      </w:r>
      <w:r w:rsidRPr="00EE36F7">
        <w:t xml:space="preserve">сятой сессии </w:t>
      </w:r>
      <w:r w:rsidRPr="00EE36F7">
        <w:rPr>
          <w:lang w:val="en-US"/>
        </w:rPr>
        <w:t>WP</w:t>
      </w:r>
      <w:r w:rsidRPr="00EE36F7">
        <w:t xml:space="preserve">.11 представитель Германии обратил внимание на то, что эта ссылка не верна. </w:t>
      </w:r>
      <w:r w:rsidRPr="00EE36F7">
        <w:rPr>
          <w:lang w:val="en-US"/>
        </w:rPr>
        <w:t>WP</w:t>
      </w:r>
      <w:r w:rsidRPr="00EE36F7">
        <w:t>.11 просят указать правильную ссылку.</w:t>
      </w:r>
    </w:p>
    <w:p w:rsidR="00EE36F7" w:rsidRPr="00EE36F7" w:rsidRDefault="00EE36F7" w:rsidP="00EE36F7">
      <w:pPr>
        <w:pStyle w:val="SingleTxt"/>
      </w:pPr>
      <w:r w:rsidRPr="00EE36F7">
        <w:t>6.</w:t>
      </w:r>
      <w:r w:rsidRPr="00EE36F7">
        <w:tab/>
        <w:t xml:space="preserve">В добавлении 1 к приложению 2 заменить заголовок </w:t>
      </w:r>
      <w:r w:rsidR="00F50257">
        <w:t>«</w:t>
      </w:r>
      <w:r w:rsidRPr="00EE36F7">
        <w:rPr>
          <w:lang w:val="en-GB"/>
        </w:rPr>
        <w:t>MONITORING</w:t>
      </w:r>
      <w:r w:rsidRPr="00EE36F7">
        <w:t xml:space="preserve"> </w:t>
      </w:r>
      <w:r w:rsidRPr="00EE36F7">
        <w:rPr>
          <w:lang w:val="en-GB"/>
        </w:rPr>
        <w:t>OF</w:t>
      </w:r>
      <w:r w:rsidRPr="00EE36F7">
        <w:t xml:space="preserve"> </w:t>
      </w:r>
      <w:r w:rsidRPr="00EE36F7">
        <w:rPr>
          <w:lang w:val="en-GB"/>
        </w:rPr>
        <w:t>AIR</w:t>
      </w:r>
      <w:r w:rsidRPr="00EE36F7">
        <w:t xml:space="preserve"> </w:t>
      </w:r>
      <w:r w:rsidRPr="00EE36F7">
        <w:rPr>
          <w:lang w:val="en-GB"/>
        </w:rPr>
        <w:t>TEMPERATURE</w:t>
      </w:r>
      <w:r w:rsidRPr="00EE36F7">
        <w:t xml:space="preserve"> </w:t>
      </w:r>
      <w:r w:rsidRPr="00EE36F7">
        <w:rPr>
          <w:lang w:val="en-GB"/>
        </w:rPr>
        <w:t>FOR</w:t>
      </w:r>
      <w:r w:rsidRPr="00EE36F7">
        <w:t xml:space="preserve"> </w:t>
      </w:r>
      <w:r w:rsidRPr="00EE36F7">
        <w:rPr>
          <w:lang w:val="en-GB"/>
        </w:rPr>
        <w:t>TRANSPORT</w:t>
      </w:r>
      <w:r w:rsidRPr="00EE36F7">
        <w:t xml:space="preserve"> </w:t>
      </w:r>
      <w:r w:rsidRPr="00EE36F7">
        <w:rPr>
          <w:lang w:val="en-GB"/>
        </w:rPr>
        <w:t>OF</w:t>
      </w:r>
      <w:r w:rsidRPr="00EE36F7">
        <w:t xml:space="preserve"> </w:t>
      </w:r>
      <w:r w:rsidRPr="00EE36F7">
        <w:rPr>
          <w:lang w:val="en-GB"/>
        </w:rPr>
        <w:t>PERISHABLE</w:t>
      </w:r>
      <w:r w:rsidRPr="00EE36F7">
        <w:t xml:space="preserve"> </w:t>
      </w:r>
      <w:r w:rsidRPr="00EE36F7">
        <w:rPr>
          <w:lang w:val="en-GB"/>
        </w:rPr>
        <w:t>FOODSTUFFS</w:t>
      </w:r>
      <w:r w:rsidRPr="00EE36F7">
        <w:t xml:space="preserve"> </w:t>
      </w:r>
      <w:r w:rsidRPr="00EE36F7">
        <w:rPr>
          <w:lang w:val="en-GB"/>
        </w:rPr>
        <w:t>QUICK</w:t>
      </w:r>
      <w:r w:rsidRPr="00EE36F7">
        <w:t>-</w:t>
      </w:r>
      <w:r w:rsidRPr="00EE36F7">
        <w:rPr>
          <w:lang w:val="en-GB"/>
        </w:rPr>
        <w:t>FROZEN</w:t>
      </w:r>
      <w:r w:rsidR="00F50257">
        <w:t>»</w:t>
      </w:r>
      <w:r w:rsidRPr="00EE36F7">
        <w:t xml:space="preserve"> на </w:t>
      </w:r>
      <w:r w:rsidR="00F50257">
        <w:t>«</w:t>
      </w:r>
      <w:r w:rsidRPr="00EE36F7">
        <w:rPr>
          <w:lang w:val="en-GB"/>
        </w:rPr>
        <w:t>MONITORING</w:t>
      </w:r>
      <w:r w:rsidRPr="00EE36F7">
        <w:t xml:space="preserve"> </w:t>
      </w:r>
      <w:r w:rsidRPr="00EE36F7">
        <w:rPr>
          <w:lang w:val="en-GB"/>
        </w:rPr>
        <w:t>OF</w:t>
      </w:r>
      <w:r w:rsidRPr="00EE36F7">
        <w:t xml:space="preserve"> </w:t>
      </w:r>
      <w:r w:rsidRPr="00EE36F7">
        <w:rPr>
          <w:lang w:val="en-GB"/>
        </w:rPr>
        <w:t>AIR</w:t>
      </w:r>
      <w:r w:rsidRPr="00EE36F7">
        <w:t xml:space="preserve"> </w:t>
      </w:r>
      <w:r w:rsidRPr="00EE36F7">
        <w:rPr>
          <w:lang w:val="en-GB"/>
        </w:rPr>
        <w:t>TEMPERATURE</w:t>
      </w:r>
      <w:r w:rsidRPr="00EE36F7">
        <w:t xml:space="preserve"> </w:t>
      </w:r>
      <w:r w:rsidRPr="00EE36F7">
        <w:rPr>
          <w:lang w:val="en-GB"/>
        </w:rPr>
        <w:t>FOR</w:t>
      </w:r>
      <w:r w:rsidRPr="00EE36F7">
        <w:t xml:space="preserve"> </w:t>
      </w:r>
      <w:r w:rsidRPr="00EE36F7">
        <w:rPr>
          <w:lang w:val="en-GB"/>
        </w:rPr>
        <w:t>TRANSPORT</w:t>
      </w:r>
      <w:r w:rsidRPr="00EE36F7">
        <w:t xml:space="preserve"> </w:t>
      </w:r>
      <w:r w:rsidRPr="00EE36F7">
        <w:rPr>
          <w:lang w:val="en-GB"/>
        </w:rPr>
        <w:t>OF</w:t>
      </w:r>
      <w:r w:rsidRPr="00EE36F7">
        <w:t xml:space="preserve"> </w:t>
      </w:r>
      <w:r w:rsidRPr="00EE36F7">
        <w:rPr>
          <w:lang w:val="en-GB"/>
        </w:rPr>
        <w:t>QUICK</w:t>
      </w:r>
      <w:r w:rsidRPr="00EE36F7">
        <w:t>-</w:t>
      </w:r>
      <w:r w:rsidRPr="00EE36F7">
        <w:rPr>
          <w:lang w:val="en-GB"/>
        </w:rPr>
        <w:t>FROZEN</w:t>
      </w:r>
      <w:r w:rsidRPr="00EE36F7">
        <w:t xml:space="preserve"> </w:t>
      </w:r>
      <w:r w:rsidRPr="00EE36F7">
        <w:rPr>
          <w:lang w:val="en-GB"/>
        </w:rPr>
        <w:t>PERISHABLE</w:t>
      </w:r>
      <w:r w:rsidRPr="00EE36F7">
        <w:t xml:space="preserve"> </w:t>
      </w:r>
      <w:r w:rsidRPr="00EE36F7">
        <w:rPr>
          <w:lang w:val="en-GB"/>
        </w:rPr>
        <w:t>FOODSTUFFS</w:t>
      </w:r>
      <w:r w:rsidR="00F50257">
        <w:t>»</w:t>
      </w:r>
      <w:r w:rsidRPr="00EE36F7">
        <w:t xml:space="preserve"> (относится только к тексту на английском языке).</w:t>
      </w:r>
    </w:p>
    <w:p w:rsidR="00EE36F7" w:rsidRPr="00EE36F7" w:rsidRDefault="00EE36F7" w:rsidP="00EE36F7">
      <w:pPr>
        <w:pStyle w:val="SingleTxt"/>
      </w:pPr>
      <w:r w:rsidRPr="00EE36F7">
        <w:t>7.</w:t>
      </w:r>
      <w:r w:rsidRPr="00EE36F7">
        <w:tab/>
        <w:t>В третьем пункте добавления 1 к приложению 2 на французском языке з</w:t>
      </w:r>
      <w:r w:rsidRPr="00EE36F7">
        <w:t>а</w:t>
      </w:r>
      <w:r w:rsidRPr="00EE36F7">
        <w:t xml:space="preserve">менить </w:t>
      </w:r>
      <w:r w:rsidR="00F50257">
        <w:t>«</w:t>
      </w:r>
      <w:r w:rsidRPr="00EE36F7">
        <w:rPr>
          <w:lang w:val="fr-FR"/>
        </w:rPr>
        <w:t>conformes</w:t>
      </w:r>
      <w:r w:rsidRPr="00EE36F7">
        <w:t xml:space="preserve"> </w:t>
      </w:r>
      <w:r w:rsidRPr="00EE36F7">
        <w:rPr>
          <w:lang w:val="fr-FR"/>
        </w:rPr>
        <w:t>aux</w:t>
      </w:r>
      <w:r w:rsidRPr="00EE36F7">
        <w:t xml:space="preserve"> </w:t>
      </w:r>
      <w:r w:rsidRPr="00EE36F7">
        <w:rPr>
          <w:lang w:val="fr-FR"/>
        </w:rPr>
        <w:t>normes</w:t>
      </w:r>
      <w:r w:rsidR="00F50257">
        <w:t>»</w:t>
      </w:r>
      <w:r w:rsidRPr="00EE36F7">
        <w:t xml:space="preserve"> на </w:t>
      </w:r>
      <w:r w:rsidR="00F50257">
        <w:t>«</w:t>
      </w:r>
      <w:r w:rsidRPr="00EE36F7">
        <w:rPr>
          <w:lang w:val="fr-FR"/>
        </w:rPr>
        <w:t>conforme</w:t>
      </w:r>
      <w:r w:rsidRPr="00EE36F7">
        <w:t xml:space="preserve"> à </w:t>
      </w:r>
      <w:r w:rsidRPr="00EE36F7">
        <w:rPr>
          <w:lang w:val="fr-FR"/>
        </w:rPr>
        <w:t>la</w:t>
      </w:r>
      <w:r w:rsidRPr="00EE36F7">
        <w:t xml:space="preserve"> </w:t>
      </w:r>
      <w:r w:rsidRPr="00EE36F7">
        <w:rPr>
          <w:lang w:val="fr-FR"/>
        </w:rPr>
        <w:t>norme</w:t>
      </w:r>
      <w:r w:rsidR="00F50257">
        <w:t>»</w:t>
      </w:r>
      <w:r w:rsidRPr="00EE36F7">
        <w:t xml:space="preserve"> (к тексту на русском языке не относится).</w:t>
      </w:r>
    </w:p>
    <w:p w:rsidR="00EE36F7" w:rsidRPr="00EE36F7" w:rsidRDefault="00EE36F7" w:rsidP="00EE36F7">
      <w:pPr>
        <w:pStyle w:val="SingleTxt"/>
      </w:pPr>
      <w:r w:rsidRPr="00EE36F7">
        <w:t>8.</w:t>
      </w:r>
      <w:r w:rsidRPr="00EE36F7">
        <w:tab/>
        <w:t xml:space="preserve">В списке пищевых продуктов в сноске 2 к приложению 3 заменить </w:t>
      </w:r>
      <w:r w:rsidR="00F50257">
        <w:t>«</w:t>
      </w:r>
      <w:r w:rsidRPr="00EE36F7">
        <w:t>в л</w:t>
      </w:r>
      <w:r w:rsidRPr="00EE36F7">
        <w:t>ю</w:t>
      </w:r>
      <w:r w:rsidRPr="00EE36F7">
        <w:t>бом виде</w:t>
      </w:r>
      <w:r w:rsidR="00F50257">
        <w:t>»</w:t>
      </w:r>
      <w:r w:rsidRPr="00EE36F7">
        <w:t xml:space="preserve"> на </w:t>
      </w:r>
      <w:r w:rsidR="00F50257">
        <w:t>«</w:t>
      </w:r>
      <w:r w:rsidRPr="00EE36F7">
        <w:t>и полуфабрикаты из них</w:t>
      </w:r>
      <w:r w:rsidR="00F50257">
        <w:t>»</w:t>
      </w:r>
      <w:r w:rsidRPr="00EE36F7">
        <w:t>, с тем чтобы согласовать текст с вариа</w:t>
      </w:r>
      <w:r w:rsidRPr="00EE36F7">
        <w:t>н</w:t>
      </w:r>
      <w:r w:rsidRPr="00EE36F7">
        <w:t>том на французском языке и обеспечить правильное толкование данной сноски.</w:t>
      </w:r>
    </w:p>
    <w:p w:rsidR="00EE36F7" w:rsidRPr="00EE36F7" w:rsidRDefault="00EE36F7" w:rsidP="00EE36F7">
      <w:pPr>
        <w:pStyle w:val="SingleTxt"/>
      </w:pPr>
      <w:r w:rsidRPr="00EE36F7">
        <w:t>9.</w:t>
      </w:r>
      <w:r w:rsidRPr="00EE36F7">
        <w:tab/>
        <w:t>Информация о том, какой образец протокола испытания должен использ</w:t>
      </w:r>
      <w:r w:rsidRPr="00EE36F7">
        <w:t>о</w:t>
      </w:r>
      <w:r w:rsidRPr="00EE36F7">
        <w:t xml:space="preserve">ваться для каждого испытания, из СПС была исключена и заменена разделом 8 </w:t>
      </w:r>
      <w:r w:rsidR="00F50257">
        <w:t>«</w:t>
      </w:r>
      <w:r w:rsidRPr="00EE36F7">
        <w:t>Протоколы испытаний</w:t>
      </w:r>
      <w:r w:rsidR="00F50257">
        <w:t>»</w:t>
      </w:r>
      <w:r w:rsidRPr="00EE36F7">
        <w:t xml:space="preserve">, в котором предусматривается следующее: </w:t>
      </w:r>
      <w:r w:rsidR="00F50257">
        <w:t>«</w:t>
      </w:r>
      <w:r w:rsidRPr="00EE36F7">
        <w:t>Протокол испытания надлежащего типа в зависимости от испытуемого транспортного средства заполняется для каждого испытания в соответствии с одним из прив</w:t>
      </w:r>
      <w:r w:rsidRPr="00EE36F7">
        <w:t>е</w:t>
      </w:r>
      <w:r w:rsidRPr="00EE36F7">
        <w:t>денных ниже образцов 1−10</w:t>
      </w:r>
      <w:r w:rsidR="00F50257">
        <w:t>»</w:t>
      </w:r>
      <w:r w:rsidRPr="00EE36F7">
        <w:t>. Это изменение было внесено в ходе пересмотра приложения 1. Секретариат обращает внимание на то, что, возможно, было бы полезно восстановить эту информацию. В прежних версиях СПС после каждого раздела, касающегося испытаний, содержалась информация о том, какие прот</w:t>
      </w:r>
      <w:r w:rsidRPr="00EE36F7">
        <w:t>о</w:t>
      </w:r>
      <w:r w:rsidRPr="00EE36F7">
        <w:t>колы испытаний требуются, например:</w:t>
      </w:r>
    </w:p>
    <w:p w:rsidR="00EE36F7" w:rsidRPr="00EE36F7" w:rsidRDefault="00F50257" w:rsidP="00EE36F7">
      <w:pPr>
        <w:pStyle w:val="SingleTxt"/>
      </w:pPr>
      <w:r>
        <w:t>«</w:t>
      </w:r>
      <w:r w:rsidR="00EE36F7" w:rsidRPr="00EE36F7">
        <w:rPr>
          <w:lang w:val="en-US"/>
        </w:rPr>
        <w:t>iii</w:t>
      </w:r>
      <w:r w:rsidR="00EE36F7" w:rsidRPr="00EE36F7">
        <w:t>)</w:t>
      </w:r>
      <w:r w:rsidR="00EE36F7" w:rsidRPr="00EE36F7">
        <w:tab/>
        <w:t>Протоколы испытаний</w:t>
      </w:r>
    </w:p>
    <w:p w:rsidR="00DC0EE7" w:rsidRDefault="00EE36F7" w:rsidP="00EE36F7">
      <w:pPr>
        <w:pStyle w:val="SingleTxt"/>
      </w:pPr>
      <w:r w:rsidRPr="00EE36F7">
        <w:t>Для каждого испытания транспортного средства составляется протокол,</w:t>
      </w:r>
      <w:r w:rsidR="00D02797">
        <w:t xml:space="preserve"> </w:t>
      </w:r>
      <w:r w:rsidRPr="00EE36F7">
        <w:t>состо</w:t>
      </w:r>
      <w:r w:rsidRPr="00EE36F7">
        <w:t>я</w:t>
      </w:r>
      <w:r w:rsidRPr="00EE36F7">
        <w:t>щий из:</w:t>
      </w:r>
    </w:p>
    <w:p w:rsidR="00DC0EE7" w:rsidRDefault="00EE36F7" w:rsidP="00EE36F7">
      <w:pPr>
        <w:pStyle w:val="SingleTxt"/>
      </w:pPr>
      <w:r w:rsidRPr="00EE36F7">
        <w:t>части 1, соответствующей нижеследующему образцу № 1 А</w:t>
      </w:r>
      <w:r w:rsidR="00DC0EE7">
        <w:t xml:space="preserve"> </w:t>
      </w:r>
      <w:r w:rsidRPr="00EE36F7">
        <w:t>или 1 В, и</w:t>
      </w:r>
    </w:p>
    <w:p w:rsidR="00C7345B" w:rsidRPr="00F50257" w:rsidRDefault="00EE36F7" w:rsidP="00EE36F7">
      <w:pPr>
        <w:pStyle w:val="SingleTxt"/>
      </w:pPr>
      <w:r w:rsidRPr="00EE36F7">
        <w:t>части 2, соответствующей нижеследующему образцу № 2 А или 2 В</w:t>
      </w:r>
      <w:r w:rsidR="00F50257">
        <w:t>»</w:t>
      </w:r>
      <w:r w:rsidRPr="00EE36F7">
        <w:t>.</w:t>
      </w:r>
    </w:p>
    <w:p w:rsidR="00A57165" w:rsidRPr="00A57165" w:rsidRDefault="00A57165" w:rsidP="00A57165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A57165" w:rsidRPr="00A57165" w:rsidSect="00C7345B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49" w:rsidRDefault="00492949" w:rsidP="008A1A7A">
      <w:pPr>
        <w:spacing w:line="240" w:lineRule="auto"/>
      </w:pPr>
      <w:r>
        <w:separator/>
      </w:r>
    </w:p>
  </w:endnote>
  <w:endnote w:type="continuationSeparator" w:id="0">
    <w:p w:rsidR="00492949" w:rsidRDefault="00492949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7345B" w:rsidTr="00C7345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7345B" w:rsidRPr="00C7345B" w:rsidRDefault="00C7345B" w:rsidP="00C7345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41DB4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C41DB4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C7345B" w:rsidRPr="00C7345B" w:rsidRDefault="00C7345B" w:rsidP="00C7345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41DB4">
            <w:rPr>
              <w:b w:val="0"/>
              <w:color w:val="000000"/>
              <w:sz w:val="14"/>
            </w:rPr>
            <w:t>GE.15-12631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C7345B" w:rsidRPr="00C7345B" w:rsidRDefault="00C7345B" w:rsidP="00C73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7345B" w:rsidTr="00C7345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7345B" w:rsidRPr="00C7345B" w:rsidRDefault="00C7345B" w:rsidP="00C7345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41DB4">
            <w:rPr>
              <w:b w:val="0"/>
              <w:color w:val="000000"/>
              <w:sz w:val="14"/>
            </w:rPr>
            <w:t>GE.15-12631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7345B" w:rsidRPr="00C7345B" w:rsidRDefault="00C7345B" w:rsidP="00C7345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71912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C41DB4">
              <w:rPr>
                <w:noProof/>
              </w:rPr>
              <w:t>2</w:t>
            </w:r>
          </w:fldSimple>
        </w:p>
      </w:tc>
    </w:tr>
  </w:tbl>
  <w:p w:rsidR="00C7345B" w:rsidRPr="00C7345B" w:rsidRDefault="00C7345B" w:rsidP="00C734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C7345B" w:rsidTr="00C7345B">
      <w:tc>
        <w:tcPr>
          <w:tcW w:w="3873" w:type="dxa"/>
        </w:tcPr>
        <w:p w:rsidR="00C7345B" w:rsidRDefault="00C7345B" w:rsidP="00C7345B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E0B41DA" wp14:editId="50EA1A1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1/2015/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1/2015/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GE.15-12631 (R)</w:t>
          </w:r>
          <w:r>
            <w:rPr>
              <w:color w:val="010000"/>
            </w:rPr>
            <w:t xml:space="preserve">    </w:t>
          </w:r>
          <w:r w:rsidR="00641309">
            <w:rPr>
              <w:color w:val="010000"/>
            </w:rPr>
            <w:t>06</w:t>
          </w:r>
          <w:r>
            <w:rPr>
              <w:color w:val="010000"/>
            </w:rPr>
            <w:t>0815    100815</w:t>
          </w:r>
        </w:p>
        <w:p w:rsidR="00C7345B" w:rsidRPr="00C7345B" w:rsidRDefault="00C7345B" w:rsidP="00C7345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*1512631*</w:t>
          </w:r>
        </w:p>
      </w:tc>
      <w:tc>
        <w:tcPr>
          <w:tcW w:w="5127" w:type="dxa"/>
        </w:tcPr>
        <w:p w:rsidR="00C7345B" w:rsidRDefault="00C7345B" w:rsidP="00C7345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FF7D2A6" wp14:editId="21591288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345B" w:rsidRPr="00C7345B" w:rsidRDefault="00C7345B" w:rsidP="00C7345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49" w:rsidRDefault="00492949" w:rsidP="008A1A7A">
      <w:pPr>
        <w:spacing w:line="240" w:lineRule="auto"/>
      </w:pPr>
      <w:r>
        <w:separator/>
      </w:r>
    </w:p>
  </w:footnote>
  <w:footnote w:type="continuationSeparator" w:id="0">
    <w:p w:rsidR="00492949" w:rsidRDefault="00492949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7345B" w:rsidTr="00C7345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7345B" w:rsidRPr="00C7345B" w:rsidRDefault="00C7345B" w:rsidP="00C7345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41DB4">
            <w:rPr>
              <w:b/>
            </w:rPr>
            <w:t>ECE/TRANS/WP.11/2015/5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7345B" w:rsidRDefault="00C7345B" w:rsidP="00C7345B">
          <w:pPr>
            <w:pStyle w:val="Header"/>
          </w:pPr>
        </w:p>
      </w:tc>
    </w:tr>
  </w:tbl>
  <w:p w:rsidR="00C7345B" w:rsidRPr="00C7345B" w:rsidRDefault="00C7345B" w:rsidP="00C73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7345B" w:rsidTr="00C7345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7345B" w:rsidRDefault="00C7345B" w:rsidP="00C7345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C7345B" w:rsidRPr="00C7345B" w:rsidRDefault="00C7345B" w:rsidP="00C7345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41DB4">
            <w:rPr>
              <w:b/>
            </w:rPr>
            <w:t>ECE/TRANS/WP.11/2015/5</w:t>
          </w:r>
          <w:r>
            <w:rPr>
              <w:b/>
            </w:rPr>
            <w:fldChar w:fldCharType="end"/>
          </w:r>
        </w:p>
      </w:tc>
    </w:tr>
  </w:tbl>
  <w:p w:rsidR="00C7345B" w:rsidRPr="00C7345B" w:rsidRDefault="00C7345B" w:rsidP="00C734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C7345B" w:rsidTr="00C7345B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7345B" w:rsidRPr="00C7345B" w:rsidRDefault="00C7345B" w:rsidP="00C7345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7345B" w:rsidRDefault="00C7345B" w:rsidP="00C7345B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7345B" w:rsidRPr="00C7345B" w:rsidRDefault="00C7345B" w:rsidP="00C7345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/TRANS/WP.11/2015/5</w:t>
          </w:r>
        </w:p>
      </w:tc>
    </w:tr>
    <w:tr w:rsidR="00C7345B" w:rsidRPr="00FD4C5B" w:rsidTr="00C7345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7345B" w:rsidRPr="00C7345B" w:rsidRDefault="00C7345B" w:rsidP="00C7345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32415CC" wp14:editId="6A64F4A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7345B" w:rsidRPr="00C7345B" w:rsidRDefault="00C7345B" w:rsidP="00C7345B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7345B" w:rsidRPr="00C7345B" w:rsidRDefault="00C7345B" w:rsidP="00C7345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7345B" w:rsidRPr="00081620" w:rsidRDefault="00C7345B" w:rsidP="00C7345B">
          <w:pPr>
            <w:pStyle w:val="Distribution"/>
            <w:rPr>
              <w:color w:val="000000"/>
              <w:lang w:val="en-US"/>
            </w:rPr>
          </w:pPr>
          <w:r w:rsidRPr="00081620">
            <w:rPr>
              <w:color w:val="000000"/>
              <w:lang w:val="en-US"/>
            </w:rPr>
            <w:t>Distr.: General</w:t>
          </w:r>
        </w:p>
        <w:p w:rsidR="00C7345B" w:rsidRPr="00081620" w:rsidRDefault="00C7345B" w:rsidP="00C7345B">
          <w:pPr>
            <w:pStyle w:val="Publication"/>
            <w:rPr>
              <w:color w:val="000000"/>
              <w:lang w:val="en-US"/>
            </w:rPr>
          </w:pPr>
          <w:r w:rsidRPr="00081620">
            <w:rPr>
              <w:color w:val="000000"/>
              <w:lang w:val="en-US"/>
            </w:rPr>
            <w:t>27 July 2015</w:t>
          </w:r>
        </w:p>
        <w:p w:rsidR="00C7345B" w:rsidRPr="00081620" w:rsidRDefault="00C7345B" w:rsidP="00C7345B">
          <w:pPr>
            <w:rPr>
              <w:color w:val="000000"/>
              <w:lang w:val="en-US"/>
            </w:rPr>
          </w:pPr>
          <w:r w:rsidRPr="00081620">
            <w:rPr>
              <w:color w:val="000000"/>
              <w:lang w:val="en-US"/>
            </w:rPr>
            <w:t>Russian</w:t>
          </w:r>
        </w:p>
        <w:p w:rsidR="00C7345B" w:rsidRPr="00081620" w:rsidRDefault="00C7345B" w:rsidP="00C7345B">
          <w:pPr>
            <w:pStyle w:val="Original"/>
            <w:rPr>
              <w:color w:val="000000"/>
              <w:lang w:val="en-US"/>
            </w:rPr>
          </w:pPr>
          <w:r w:rsidRPr="00081620">
            <w:rPr>
              <w:color w:val="000000"/>
              <w:lang w:val="en-US"/>
            </w:rPr>
            <w:t>Original: English</w:t>
          </w:r>
        </w:p>
        <w:p w:rsidR="00C7345B" w:rsidRPr="00081620" w:rsidRDefault="00C7345B" w:rsidP="00C7345B">
          <w:pPr>
            <w:rPr>
              <w:lang w:val="en-US"/>
            </w:rPr>
          </w:pPr>
        </w:p>
      </w:tc>
    </w:tr>
  </w:tbl>
  <w:p w:rsidR="00C7345B" w:rsidRPr="00081620" w:rsidRDefault="00C7345B" w:rsidP="00C7345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2631*"/>
    <w:docVar w:name="CreationDt" w:val="8/10/2015 4:08: PM"/>
    <w:docVar w:name="DocCategory" w:val="Doc"/>
    <w:docVar w:name="DocType" w:val="Final"/>
    <w:docVar w:name="DutyStation" w:val="Geneva"/>
    <w:docVar w:name="FooterJN" w:val="GE.15-12631"/>
    <w:docVar w:name="jobn" w:val="GE.15-12631 (R)"/>
    <w:docVar w:name="jobnDT" w:val="GE.15-12631 (R)   100815"/>
    <w:docVar w:name="jobnDTDT" w:val="GE.15-12631 (R)   100815   100815"/>
    <w:docVar w:name="JobNo" w:val="GE.1512631R"/>
    <w:docVar w:name="JobNo2" w:val="1516615R"/>
    <w:docVar w:name="LocalDrive" w:val="0"/>
    <w:docVar w:name="OandT" w:val=" "/>
    <w:docVar w:name="PaperSize" w:val="A4"/>
    <w:docVar w:name="sss1" w:val="ECE/TRANS/WP.11/2015/5"/>
    <w:docVar w:name="sss2" w:val="-"/>
    <w:docVar w:name="Symbol1" w:val="ECE/TRANS/WP.11/2015/5"/>
    <w:docVar w:name="Symbol2" w:val="-"/>
  </w:docVars>
  <w:rsids>
    <w:rsidRoot w:val="00492949"/>
    <w:rsid w:val="00004615"/>
    <w:rsid w:val="00004756"/>
    <w:rsid w:val="00013E03"/>
    <w:rsid w:val="00015201"/>
    <w:rsid w:val="00024A67"/>
    <w:rsid w:val="00025CF3"/>
    <w:rsid w:val="0002601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81620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1C0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27FE5"/>
    <w:rsid w:val="00433222"/>
    <w:rsid w:val="004332D6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2949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0237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435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1309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04B8"/>
    <w:rsid w:val="006D58BE"/>
    <w:rsid w:val="006E1418"/>
    <w:rsid w:val="006F3683"/>
    <w:rsid w:val="00700738"/>
    <w:rsid w:val="00705549"/>
    <w:rsid w:val="0071210D"/>
    <w:rsid w:val="00714A02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97F64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3954"/>
    <w:rsid w:val="00934047"/>
    <w:rsid w:val="00935F33"/>
    <w:rsid w:val="0094745A"/>
    <w:rsid w:val="00952B5F"/>
    <w:rsid w:val="00953546"/>
    <w:rsid w:val="0095649D"/>
    <w:rsid w:val="009565AD"/>
    <w:rsid w:val="00963BDB"/>
    <w:rsid w:val="00971912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C3DA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57165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08A2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1DB4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1E92"/>
    <w:rsid w:val="00C7345B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797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825C0"/>
    <w:rsid w:val="00D961D6"/>
    <w:rsid w:val="00D97B17"/>
    <w:rsid w:val="00DA1A4A"/>
    <w:rsid w:val="00DA4AFE"/>
    <w:rsid w:val="00DA4BD0"/>
    <w:rsid w:val="00DB058E"/>
    <w:rsid w:val="00DB326E"/>
    <w:rsid w:val="00DC0EE7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36F7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0257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4C5B"/>
    <w:rsid w:val="00FD5B91"/>
    <w:rsid w:val="00FD7513"/>
    <w:rsid w:val="00FE179A"/>
    <w:rsid w:val="00FE2684"/>
    <w:rsid w:val="00FE6480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73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4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45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45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D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B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73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4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45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45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D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B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2916-9012-4FAD-B2D8-6FEBEEF0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Ovchinnikova Olga</dc:creator>
  <cp:lastModifiedBy>Christopher Smith</cp:lastModifiedBy>
  <cp:revision>4</cp:revision>
  <cp:lastPrinted>2015-09-21T08:41:00Z</cp:lastPrinted>
  <dcterms:created xsi:type="dcterms:W3CDTF">2015-09-21T08:37:00Z</dcterms:created>
  <dcterms:modified xsi:type="dcterms:W3CDTF">2015-09-21T08:41:00Z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1512631R</vt:lpwstr>
  </property>
  <property fmtid="{D5CDD505-2E9C-101B-9397-08002B2CF9AE}" pid="3" name="ODSRefJobNo">
    <vt:lpwstr>1516615R</vt:lpwstr>
  </property>
  <property fmtid="{D5CDD505-2E9C-101B-9397-08002B2CF9AE}" pid="4" name="Symbol1">
    <vt:lpwstr>ECE/TRANS/WP.11/2015/5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27 July 2015</vt:lpwstr>
  </property>
  <property fmtid="{D5CDD505-2E9C-101B-9397-08002B2CF9AE}" pid="12" name="Original">
    <vt:lpwstr>English</vt:lpwstr>
  </property>
  <property fmtid="{D5CDD505-2E9C-101B-9397-08002B2CF9AE}" pid="13" name="Release Date">
    <vt:lpwstr>100815</vt:lpwstr>
  </property>
</Properties>
</file>