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2D0E0E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2D0E0E" w:rsidRDefault="002D0E0E" w:rsidP="007A3C01">
            <w:bookmarkStart w:id="0" w:name="_GoBack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2D0E0E" w:rsidRPr="00D47EEA" w:rsidRDefault="006B3B2C" w:rsidP="00AE41F3">
            <w:pPr>
              <w:ind w:left="6095"/>
            </w:pPr>
            <w:r>
              <w:rPr>
                <w:b/>
                <w:sz w:val="40"/>
                <w:szCs w:val="40"/>
              </w:rPr>
              <w:t xml:space="preserve"> </w:t>
            </w:r>
            <w:r w:rsidR="0086527E">
              <w:rPr>
                <w:b/>
                <w:sz w:val="40"/>
                <w:szCs w:val="40"/>
              </w:rPr>
              <w:t>INF.</w:t>
            </w:r>
            <w:r w:rsidR="00AE41F3">
              <w:rPr>
                <w:b/>
                <w:sz w:val="40"/>
                <w:szCs w:val="40"/>
              </w:rPr>
              <w:t>14</w:t>
            </w:r>
          </w:p>
        </w:tc>
      </w:tr>
      <w:tr w:rsidR="002D0E0E" w:rsidTr="00B030C5">
        <w:trPr>
          <w:cantSplit/>
          <w:trHeight w:hRule="exact" w:val="3413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0E0E" w:rsidRDefault="002D0E0E" w:rsidP="007A3C01">
            <w:pPr>
              <w:spacing w:before="120" w:after="120"/>
              <w:rPr>
                <w:b/>
                <w:sz w:val="28"/>
                <w:szCs w:val="28"/>
              </w:rPr>
            </w:pPr>
            <w:r w:rsidRPr="00832334">
              <w:rPr>
                <w:b/>
                <w:sz w:val="28"/>
                <w:szCs w:val="28"/>
              </w:rPr>
              <w:t xml:space="preserve">Economic Commission for </w:t>
            </w:r>
            <w:smartTag w:uri="urn:schemas-microsoft-com:office:smarttags" w:element="place">
              <w:r w:rsidRPr="00832334">
                <w:rPr>
                  <w:b/>
                  <w:sz w:val="28"/>
                  <w:szCs w:val="28"/>
                </w:rPr>
                <w:t>Europe</w:t>
              </w:r>
            </w:smartTag>
          </w:p>
          <w:p w:rsidR="002D0E0E" w:rsidRDefault="002D0E0E" w:rsidP="007A3C01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:rsidR="002D0E0E" w:rsidRDefault="002D0E0E" w:rsidP="007A3C01">
            <w:pPr>
              <w:spacing w:before="120"/>
              <w:rPr>
                <w:b/>
              </w:rPr>
            </w:pPr>
            <w:r>
              <w:rPr>
                <w:b/>
              </w:rPr>
              <w:t>Working Party on the Transport of Dangerous Goods</w:t>
            </w:r>
          </w:p>
          <w:p w:rsidR="002D0E0E" w:rsidRDefault="002D0E0E" w:rsidP="007A3C01">
            <w:pPr>
              <w:spacing w:before="120"/>
              <w:rPr>
                <w:b/>
              </w:rPr>
            </w:pPr>
            <w:r w:rsidRPr="008F31D2">
              <w:rPr>
                <w:b/>
              </w:rPr>
              <w:t xml:space="preserve">Joint Meeting of Experts </w:t>
            </w:r>
            <w:r>
              <w:rPr>
                <w:b/>
              </w:rPr>
              <w:t>on the Regulations annexed to the</w:t>
            </w:r>
            <w:r>
              <w:rPr>
                <w:b/>
              </w:rPr>
              <w:br/>
              <w:t>European Agreement concerning the International Carriage</w:t>
            </w:r>
            <w:r>
              <w:rPr>
                <w:b/>
              </w:rPr>
              <w:br/>
              <w:t>of Dangerous Goods by Inland Waterways (ADN)</w:t>
            </w:r>
            <w:r>
              <w:rPr>
                <w:b/>
              </w:rPr>
              <w:br/>
              <w:t>(ADN Safety Committee)</w:t>
            </w:r>
          </w:p>
          <w:p w:rsidR="002D0E0E" w:rsidRDefault="00FA1595" w:rsidP="007A3C01">
            <w:pPr>
              <w:spacing w:before="120"/>
              <w:rPr>
                <w:b/>
              </w:rPr>
            </w:pPr>
            <w:r>
              <w:rPr>
                <w:b/>
              </w:rPr>
              <w:t>Twent</w:t>
            </w:r>
            <w:r w:rsidR="0002116F">
              <w:rPr>
                <w:b/>
              </w:rPr>
              <w:t>y-</w:t>
            </w:r>
            <w:r w:rsidR="00425DB5">
              <w:rPr>
                <w:b/>
              </w:rPr>
              <w:t>seventh</w:t>
            </w:r>
            <w:r w:rsidR="002D0E0E">
              <w:rPr>
                <w:b/>
              </w:rPr>
              <w:t xml:space="preserve"> session</w:t>
            </w:r>
          </w:p>
          <w:p w:rsidR="00B030C5" w:rsidRDefault="002D0E0E" w:rsidP="00B030C5">
            <w:r>
              <w:t>Geneva</w:t>
            </w:r>
            <w:r w:rsidR="00A854F0">
              <w:t xml:space="preserve">, </w:t>
            </w:r>
            <w:r w:rsidR="00587D34">
              <w:t>24 - 28</w:t>
            </w:r>
            <w:r w:rsidR="006B3B2C">
              <w:t xml:space="preserve"> </w:t>
            </w:r>
            <w:r w:rsidR="00CE6550">
              <w:t>August</w:t>
            </w:r>
            <w:r w:rsidR="00587D34">
              <w:t xml:space="preserve"> 2015</w:t>
            </w:r>
            <w:r>
              <w:br/>
              <w:t xml:space="preserve">Item </w:t>
            </w:r>
            <w:r w:rsidR="00B030C5">
              <w:t>7</w:t>
            </w:r>
            <w:r>
              <w:t xml:space="preserve"> of the provisional agenda</w:t>
            </w:r>
          </w:p>
          <w:p w:rsidR="002D0E0E" w:rsidRPr="00B030C5" w:rsidRDefault="00B030C5" w:rsidP="00B030C5">
            <w:pPr>
              <w:rPr>
                <w:b/>
              </w:rPr>
            </w:pPr>
            <w:r w:rsidRPr="00B030C5">
              <w:rPr>
                <w:b/>
              </w:rPr>
              <w:t>Any other business</w:t>
            </w:r>
            <w:r w:rsidR="002D0E0E" w:rsidRPr="00B030C5">
              <w:rPr>
                <w:b/>
              </w:rPr>
              <w:br/>
            </w:r>
            <w:r w:rsidR="0086527E" w:rsidRPr="00B030C5">
              <w:rPr>
                <w:b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2D0E0E" w:rsidRDefault="002D0E0E" w:rsidP="007A3C01">
            <w:pPr>
              <w:spacing w:before="120"/>
            </w:pPr>
          </w:p>
          <w:p w:rsidR="00136308" w:rsidRDefault="00AE41F3" w:rsidP="00AE41F3">
            <w:pPr>
              <w:spacing w:before="120"/>
            </w:pPr>
            <w:r>
              <w:t>5 August 2015</w:t>
            </w:r>
          </w:p>
        </w:tc>
      </w:tr>
    </w:tbl>
    <w:p w:rsidR="008D3C1D" w:rsidRDefault="00580ED5" w:rsidP="00B92F1E">
      <w:pPr>
        <w:tabs>
          <w:tab w:val="right" w:pos="851"/>
        </w:tabs>
        <w:spacing w:before="360" w:after="360" w:line="300" w:lineRule="exact"/>
        <w:ind w:left="1134" w:right="1134" w:hanging="1134"/>
        <w:jc w:val="both"/>
        <w:rPr>
          <w:b/>
          <w:sz w:val="28"/>
        </w:rPr>
      </w:pPr>
      <w:r>
        <w:rPr>
          <w:b/>
          <w:sz w:val="28"/>
        </w:rPr>
        <w:tab/>
      </w:r>
      <w:r w:rsidR="00BB0E9C">
        <w:rPr>
          <w:b/>
          <w:sz w:val="28"/>
        </w:rPr>
        <w:tab/>
      </w:r>
      <w:proofErr w:type="spellStart"/>
      <w:r w:rsidR="00555D5A">
        <w:rPr>
          <w:b/>
          <w:sz w:val="28"/>
        </w:rPr>
        <w:t>Dock</w:t>
      </w:r>
      <w:r w:rsidR="003917EC">
        <w:rPr>
          <w:b/>
          <w:sz w:val="28"/>
        </w:rPr>
        <w:t>Lock</w:t>
      </w:r>
      <w:proofErr w:type="spellEnd"/>
      <w:r w:rsidR="003917EC">
        <w:rPr>
          <w:b/>
          <w:sz w:val="28"/>
        </w:rPr>
        <w:t xml:space="preserve"> System</w:t>
      </w:r>
    </w:p>
    <w:p w:rsidR="00B55767" w:rsidRDefault="00B55767" w:rsidP="00B92F1E">
      <w:pPr>
        <w:pStyle w:val="H1G"/>
        <w:jc w:val="both"/>
      </w:pPr>
      <w:r>
        <w:tab/>
      </w:r>
      <w:r>
        <w:tab/>
      </w:r>
      <w:r w:rsidRPr="00A1614C">
        <w:t>Tr</w:t>
      </w:r>
      <w:r w:rsidR="00E131BB">
        <w:t>ansmitted by the Government of</w:t>
      </w:r>
      <w:r w:rsidR="0086527E">
        <w:t xml:space="preserve"> t</w:t>
      </w:r>
      <w:r w:rsidRPr="00A1614C">
        <w:t>he Netherlands</w:t>
      </w:r>
    </w:p>
    <w:p w:rsidR="00B55767" w:rsidRDefault="00B55767" w:rsidP="00B92F1E">
      <w:pPr>
        <w:pStyle w:val="HChG"/>
        <w:numPr>
          <w:ilvl w:val="0"/>
          <w:numId w:val="21"/>
        </w:numPr>
        <w:tabs>
          <w:tab w:val="clear" w:pos="851"/>
          <w:tab w:val="right" w:pos="567"/>
        </w:tabs>
        <w:ind w:hanging="573"/>
        <w:jc w:val="both"/>
        <w:rPr>
          <w:sz w:val="24"/>
          <w:szCs w:val="24"/>
        </w:rPr>
      </w:pPr>
      <w:r w:rsidRPr="00160E1E">
        <w:rPr>
          <w:sz w:val="24"/>
          <w:szCs w:val="24"/>
        </w:rPr>
        <w:t>Introduction</w:t>
      </w:r>
    </w:p>
    <w:p w:rsidR="00E64984" w:rsidRDefault="009B6A35" w:rsidP="00122BF4">
      <w:pPr>
        <w:pStyle w:val="SingleTxtG"/>
        <w:numPr>
          <w:ilvl w:val="0"/>
          <w:numId w:val="30"/>
        </w:numPr>
        <w:ind w:left="1134" w:firstLine="0"/>
      </w:pPr>
      <w:r>
        <w:t>During the 23</w:t>
      </w:r>
      <w:r w:rsidR="00AE41F3">
        <w:t>rd</w:t>
      </w:r>
      <w:r>
        <w:t xml:space="preserve"> session of the ADN Safety Committee</w:t>
      </w:r>
      <w:r w:rsidR="00AE41F3">
        <w:t>,</w:t>
      </w:r>
      <w:r>
        <w:t xml:space="preserve"> </w:t>
      </w:r>
      <w:r w:rsidR="008C2533">
        <w:t xml:space="preserve">Mampaey </w:t>
      </w:r>
      <w:r w:rsidR="002120AD">
        <w:t>Offshore Indus</w:t>
      </w:r>
      <w:r w:rsidR="0086527E">
        <w:t xml:space="preserve">tries </w:t>
      </w:r>
      <w:r>
        <w:t xml:space="preserve">presented their </w:t>
      </w:r>
      <w:proofErr w:type="spellStart"/>
      <w:r>
        <w:t>DockLock</w:t>
      </w:r>
      <w:proofErr w:type="spellEnd"/>
      <w:r>
        <w:t xml:space="preserve"> Mooring system. </w:t>
      </w:r>
      <w:r w:rsidR="001958FB">
        <w:t xml:space="preserve">The </w:t>
      </w:r>
      <w:proofErr w:type="spellStart"/>
      <w:r w:rsidR="001958FB">
        <w:t>DockLock</w:t>
      </w:r>
      <w:proofErr w:type="spellEnd"/>
      <w:r w:rsidR="001958FB">
        <w:t xml:space="preserve"> s</w:t>
      </w:r>
      <w:r w:rsidR="00E64984">
        <w:t xml:space="preserve">ystem is an automated </w:t>
      </w:r>
      <w:r w:rsidR="003D11B0">
        <w:t xml:space="preserve">system for </w:t>
      </w:r>
      <w:r w:rsidR="00AD5792">
        <w:t xml:space="preserve">mooring. </w:t>
      </w:r>
      <w:proofErr w:type="spellStart"/>
      <w:r w:rsidR="003D11B0">
        <w:t>DockLock</w:t>
      </w:r>
      <w:proofErr w:type="spellEnd"/>
      <w:r w:rsidR="003D11B0">
        <w:t xml:space="preserve"> </w:t>
      </w:r>
      <w:r w:rsidR="00E64984">
        <w:t xml:space="preserve">consists of multiple mechanical arms </w:t>
      </w:r>
      <w:r w:rsidR="003D11B0">
        <w:t xml:space="preserve">(hydraulically operated) </w:t>
      </w:r>
      <w:r w:rsidR="00E64984">
        <w:t>installed on the bunker vessel. These mechanical arms are equipped with large magnetic panels</w:t>
      </w:r>
      <w:r w:rsidR="003D11B0">
        <w:t xml:space="preserve"> which will attach to the outer hull of the sea vessel. </w:t>
      </w:r>
      <w:r w:rsidR="001F49A1">
        <w:t>After activ</w:t>
      </w:r>
      <w:r w:rsidR="001A5AC3">
        <w:t xml:space="preserve">ation, the </w:t>
      </w:r>
      <w:proofErr w:type="spellStart"/>
      <w:r w:rsidR="001A5AC3">
        <w:t>DockLock</w:t>
      </w:r>
      <w:proofErr w:type="spellEnd"/>
      <w:r w:rsidR="001A5AC3">
        <w:t xml:space="preserve"> system </w:t>
      </w:r>
      <w:r w:rsidR="000F4C84">
        <w:t>secures</w:t>
      </w:r>
      <w:r w:rsidR="001F49A1">
        <w:t xml:space="preserve"> safe mooring between the vessels </w:t>
      </w:r>
      <w:r w:rsidR="00122BF4">
        <w:t>(WP</w:t>
      </w:r>
      <w:r w:rsidR="00AE41F3">
        <w:t>.</w:t>
      </w:r>
      <w:r w:rsidR="00122BF4">
        <w:t>15/AC</w:t>
      </w:r>
      <w:r w:rsidR="00AE41F3">
        <w:t>.</w:t>
      </w:r>
      <w:r w:rsidR="00122BF4">
        <w:t>2/INF</w:t>
      </w:r>
      <w:r w:rsidR="00AE41F3">
        <w:t>.</w:t>
      </w:r>
      <w:r w:rsidR="00122BF4">
        <w:t>26).</w:t>
      </w:r>
    </w:p>
    <w:p w:rsidR="00CA0B08" w:rsidRDefault="00CA0B08" w:rsidP="00122BF4">
      <w:pPr>
        <w:pStyle w:val="SingleTxtG"/>
        <w:numPr>
          <w:ilvl w:val="0"/>
          <w:numId w:val="30"/>
        </w:numPr>
        <w:ind w:left="1134" w:firstLine="0"/>
      </w:pPr>
      <w:r>
        <w:t>T</w:t>
      </w:r>
      <w:r w:rsidR="001F49A1">
        <w:t xml:space="preserve">he </w:t>
      </w:r>
      <w:proofErr w:type="spellStart"/>
      <w:r w:rsidR="001F49A1">
        <w:t>DockLock</w:t>
      </w:r>
      <w:proofErr w:type="spellEnd"/>
      <w:r w:rsidR="001F49A1">
        <w:t xml:space="preserve"> system is much </w:t>
      </w:r>
      <w:r>
        <w:t>safe</w:t>
      </w:r>
      <w:r w:rsidR="001F49A1">
        <w:t>r for the crew</w:t>
      </w:r>
      <w:r>
        <w:t xml:space="preserve"> on board</w:t>
      </w:r>
      <w:r w:rsidR="001F49A1">
        <w:t xml:space="preserve"> </w:t>
      </w:r>
      <w:r>
        <w:t xml:space="preserve">both vessels responsible for mooring. The use of heavy ropes, to be thrown to the bunker vessel is no longer necessary. Instead, only the computer controlled </w:t>
      </w:r>
      <w:proofErr w:type="spellStart"/>
      <w:r>
        <w:t>DockLock</w:t>
      </w:r>
      <w:proofErr w:type="spellEnd"/>
      <w:r>
        <w:t xml:space="preserve"> system has to be activated. The time span necessary for the mooring operation is also much reduced. </w:t>
      </w:r>
      <w:r w:rsidR="001F49A1">
        <w:t xml:space="preserve">This provides a </w:t>
      </w:r>
      <w:r w:rsidR="001F49A1" w:rsidRPr="000F4C84">
        <w:t>solid</w:t>
      </w:r>
      <w:r w:rsidR="001F49A1">
        <w:t xml:space="preserve"> but flexible alternative to the current use of ropes.</w:t>
      </w:r>
    </w:p>
    <w:p w:rsidR="009B6A35" w:rsidRDefault="00555D5A" w:rsidP="004D3422">
      <w:pPr>
        <w:pStyle w:val="SingleTxtG"/>
        <w:numPr>
          <w:ilvl w:val="0"/>
          <w:numId w:val="30"/>
        </w:numPr>
        <w:tabs>
          <w:tab w:val="left" w:pos="1134"/>
        </w:tabs>
        <w:ind w:left="1134" w:firstLine="0"/>
      </w:pPr>
      <w:r>
        <w:t>During its 23rd</w:t>
      </w:r>
      <w:r w:rsidR="00CA0B08">
        <w:t xml:space="preserve"> session the ADN Safety Committee </w:t>
      </w:r>
      <w:r w:rsidR="00B532D3">
        <w:t xml:space="preserve">discussed the provisions relevant for such a system. </w:t>
      </w:r>
      <w:r w:rsidR="00712B5C">
        <w:t xml:space="preserve">As the </w:t>
      </w:r>
      <w:proofErr w:type="spellStart"/>
      <w:r w:rsidR="00712B5C">
        <w:t>DockLock</w:t>
      </w:r>
      <w:proofErr w:type="spellEnd"/>
      <w:r w:rsidR="00712B5C">
        <w:t xml:space="preserve"> system </w:t>
      </w:r>
      <w:r w:rsidR="00AE41F3">
        <w:t>is</w:t>
      </w:r>
      <w:r w:rsidR="00712B5C">
        <w:t xml:space="preserve"> installed in the cargo area, it has to comply with zone 1 regulations on explosion safety. Also</w:t>
      </w:r>
      <w:r w:rsidR="00C43A1E">
        <w:t xml:space="preserve"> relevant are, but not restricted to</w:t>
      </w:r>
      <w:r w:rsidR="00712B5C">
        <w:t xml:space="preserve">, </w:t>
      </w:r>
      <w:r w:rsidR="00C43A1E">
        <w:t xml:space="preserve">the provisions </w:t>
      </w:r>
      <w:r w:rsidR="00AE41F3">
        <w:t xml:space="preserve">of </w:t>
      </w:r>
      <w:r w:rsidR="00C43A1E">
        <w:t xml:space="preserve">ADN </w:t>
      </w:r>
      <w:r w:rsidR="006E03A5">
        <w:t>7.2.5.3</w:t>
      </w:r>
      <w:r w:rsidR="00C43A1E">
        <w:t xml:space="preserve"> </w:t>
      </w:r>
      <w:r w:rsidR="000B0700">
        <w:t xml:space="preserve">and </w:t>
      </w:r>
      <w:r w:rsidR="00C43A1E">
        <w:t>8.6.3 Checklist Question</w:t>
      </w:r>
      <w:r w:rsidR="000B0700">
        <w:t xml:space="preserve"> 3.</w:t>
      </w:r>
      <w:r w:rsidR="00C43A1E">
        <w:t xml:space="preserve"> </w:t>
      </w:r>
    </w:p>
    <w:p w:rsidR="00D204F0" w:rsidRPr="00712B5C" w:rsidRDefault="00712B5C" w:rsidP="00712B5C">
      <w:pPr>
        <w:pStyle w:val="SingleTxtG"/>
        <w:numPr>
          <w:ilvl w:val="0"/>
          <w:numId w:val="21"/>
        </w:numPr>
        <w:tabs>
          <w:tab w:val="left" w:pos="1134"/>
        </w:tabs>
        <w:rPr>
          <w:b/>
          <w:sz w:val="24"/>
          <w:szCs w:val="24"/>
        </w:rPr>
      </w:pPr>
      <w:r w:rsidRPr="00712B5C">
        <w:rPr>
          <w:b/>
          <w:sz w:val="24"/>
          <w:szCs w:val="24"/>
        </w:rPr>
        <w:t>Developments</w:t>
      </w:r>
      <w:r>
        <w:rPr>
          <w:b/>
          <w:sz w:val="24"/>
          <w:szCs w:val="24"/>
        </w:rPr>
        <w:t xml:space="preserve"> during the last two years</w:t>
      </w:r>
    </w:p>
    <w:p w:rsidR="00ED6C08" w:rsidRDefault="00AE41F3" w:rsidP="00D86499">
      <w:pPr>
        <w:pStyle w:val="SingleTxtG"/>
        <w:numPr>
          <w:ilvl w:val="0"/>
          <w:numId w:val="30"/>
        </w:numPr>
        <w:ind w:left="1134" w:firstLine="0"/>
      </w:pPr>
      <w:r>
        <w:t>In t</w:t>
      </w:r>
      <w:r w:rsidR="009B6A35">
        <w:t xml:space="preserve">he last two years the </w:t>
      </w:r>
      <w:proofErr w:type="spellStart"/>
      <w:r w:rsidR="009B6A35">
        <w:t>DockLock</w:t>
      </w:r>
      <w:proofErr w:type="spellEnd"/>
      <w:r w:rsidR="009B6A35">
        <w:t xml:space="preserve"> system has developed further</w:t>
      </w:r>
      <w:r w:rsidR="00237B10">
        <w:t>,</w:t>
      </w:r>
      <w:r w:rsidR="009B6A35">
        <w:t xml:space="preserve"> and </w:t>
      </w:r>
      <w:r>
        <w:t xml:space="preserve">been </w:t>
      </w:r>
      <w:r w:rsidR="009B6A35">
        <w:t>extensively tested</w:t>
      </w:r>
      <w:r w:rsidR="006E03A5">
        <w:t xml:space="preserve"> in practi</w:t>
      </w:r>
      <w:r>
        <w:t>c</w:t>
      </w:r>
      <w:r w:rsidR="006E03A5">
        <w:t>e</w:t>
      </w:r>
      <w:r w:rsidR="009B6A35">
        <w:t xml:space="preserve">. </w:t>
      </w:r>
      <w:r w:rsidR="005930FB">
        <w:t xml:space="preserve">The whole system is according to the ATEX standard, and is in compliance with the ADN on explosion safety. </w:t>
      </w:r>
      <w:r w:rsidR="009B6A35">
        <w:t xml:space="preserve">Lloyds Register, as the class society involved, </w:t>
      </w:r>
      <w:r w:rsidR="00C36E40">
        <w:t>recently issued a</w:t>
      </w:r>
      <w:r w:rsidR="001958FB">
        <w:t>n</w:t>
      </w:r>
      <w:r w:rsidR="00C36E40">
        <w:t xml:space="preserve"> “Approval in principle” Certificate.</w:t>
      </w:r>
    </w:p>
    <w:p w:rsidR="00D86499" w:rsidRDefault="00237B10" w:rsidP="00237B10">
      <w:pPr>
        <w:pStyle w:val="SingleTxtG"/>
        <w:numPr>
          <w:ilvl w:val="0"/>
          <w:numId w:val="30"/>
        </w:numPr>
        <w:ind w:left="1134" w:firstLine="0"/>
      </w:pPr>
      <w:r>
        <w:t xml:space="preserve">The Netherlands delegation is supportive </w:t>
      </w:r>
      <w:r w:rsidR="00AE41F3">
        <w:t>of</w:t>
      </w:r>
      <w:r>
        <w:t xml:space="preserve"> the introduction of this system as a safe and reliable alternative </w:t>
      </w:r>
      <w:r w:rsidR="00AE41F3">
        <w:t>to</w:t>
      </w:r>
      <w:r>
        <w:t xml:space="preserve"> the use of ro</w:t>
      </w:r>
      <w:r w:rsidR="00AE41F3">
        <w:t>p</w:t>
      </w:r>
      <w:r>
        <w:t xml:space="preserve">es for mooring. </w:t>
      </w:r>
    </w:p>
    <w:p w:rsidR="00C15AFF" w:rsidRPr="00D93EE6" w:rsidRDefault="009B6A35" w:rsidP="00C15AFF">
      <w:pPr>
        <w:pStyle w:val="SingleTxtG"/>
        <w:numPr>
          <w:ilvl w:val="0"/>
          <w:numId w:val="2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Proposal</w:t>
      </w:r>
    </w:p>
    <w:p w:rsidR="00AA4B2E" w:rsidRPr="00AE41F3" w:rsidRDefault="00AE41F3" w:rsidP="00AE41F3">
      <w:pPr>
        <w:pStyle w:val="SingleTxtG"/>
      </w:pPr>
      <w:r>
        <w:t>6.</w:t>
      </w:r>
      <w:r>
        <w:tab/>
      </w:r>
      <w:r w:rsidR="008553DC" w:rsidRPr="00AE41F3">
        <w:t xml:space="preserve">To </w:t>
      </w:r>
      <w:r w:rsidR="00237B10" w:rsidRPr="00AE41F3">
        <w:t xml:space="preserve">request - based on ADN </w:t>
      </w:r>
      <w:r w:rsidR="008553DC" w:rsidRPr="00AE41F3">
        <w:t xml:space="preserve">1.5.3.1 </w:t>
      </w:r>
      <w:r w:rsidR="00237B10" w:rsidRPr="00AE41F3">
        <w:t>-</w:t>
      </w:r>
      <w:r w:rsidR="008553DC" w:rsidRPr="00AE41F3">
        <w:t xml:space="preserve"> the </w:t>
      </w:r>
      <w:proofErr w:type="spellStart"/>
      <w:r w:rsidR="008553DC" w:rsidRPr="00AE41F3">
        <w:t>DockLock</w:t>
      </w:r>
      <w:proofErr w:type="spellEnd"/>
      <w:r w:rsidR="008553DC" w:rsidRPr="00AE41F3">
        <w:t xml:space="preserve"> system as being an equivalent to the current use of ropes for mooring.</w:t>
      </w:r>
    </w:p>
    <w:p w:rsidR="008553DC" w:rsidRPr="00AE41F3" w:rsidRDefault="00AE41F3" w:rsidP="00AE41F3">
      <w:pPr>
        <w:pStyle w:val="SingleTxtG"/>
      </w:pPr>
      <w:r w:rsidRPr="00AE41F3">
        <w:t>7.</w:t>
      </w:r>
      <w:r w:rsidRPr="00AE41F3">
        <w:tab/>
      </w:r>
      <w:r w:rsidR="008553DC" w:rsidRPr="00AE41F3">
        <w:t xml:space="preserve">The Netherlands delegation </w:t>
      </w:r>
      <w:r w:rsidR="001958FB" w:rsidRPr="00AE41F3">
        <w:t>proposes</w:t>
      </w:r>
      <w:r w:rsidR="00EE2B75" w:rsidRPr="00AE41F3">
        <w:t xml:space="preserve"> to chair an informal working group </w:t>
      </w:r>
      <w:r w:rsidR="00CE1604" w:rsidRPr="00AE41F3">
        <w:t>to further analyse the system</w:t>
      </w:r>
      <w:r w:rsidR="000F4C84" w:rsidRPr="00AE41F3">
        <w:t xml:space="preserve"> and to draw </w:t>
      </w:r>
      <w:r w:rsidRPr="00AE41F3">
        <w:t xml:space="preserve">up </w:t>
      </w:r>
      <w:r w:rsidR="000F4C84" w:rsidRPr="00AE41F3">
        <w:t>a proposal</w:t>
      </w:r>
      <w:r w:rsidR="00CB32D9" w:rsidRPr="00AE41F3">
        <w:t xml:space="preserve"> for the </w:t>
      </w:r>
      <w:r w:rsidRPr="00AE41F3">
        <w:t>Safety</w:t>
      </w:r>
      <w:r w:rsidR="00CB32D9" w:rsidRPr="00AE41F3">
        <w:t xml:space="preserve"> Committee.</w:t>
      </w:r>
    </w:p>
    <w:p w:rsidR="00627752" w:rsidRDefault="00627752" w:rsidP="00AE41F3">
      <w:pPr>
        <w:spacing w:before="240"/>
        <w:ind w:right="1134" w:firstLine="3686"/>
        <w:jc w:val="both"/>
      </w:pPr>
      <w:r w:rsidRPr="00B72BAF">
        <w:rPr>
          <w:u w:val="single"/>
        </w:rPr>
        <w:tab/>
      </w:r>
      <w:r w:rsidRPr="00B72BAF">
        <w:rPr>
          <w:u w:val="single"/>
        </w:rPr>
        <w:tab/>
      </w:r>
      <w:r w:rsidRPr="00B72BAF">
        <w:rPr>
          <w:u w:val="single"/>
        </w:rPr>
        <w:tab/>
      </w:r>
    </w:p>
    <w:sectPr w:rsidR="00627752" w:rsidSect="00D0135E">
      <w:footerReference w:type="first" r:id="rId8"/>
      <w:type w:val="continuous"/>
      <w:pgSz w:w="11907" w:h="16839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6E3" w:rsidRDefault="00F636E3"/>
  </w:endnote>
  <w:endnote w:type="continuationSeparator" w:id="0">
    <w:p w:rsidR="00F636E3" w:rsidRDefault="00F636E3"/>
  </w:endnote>
  <w:endnote w:type="continuationNotice" w:id="1">
    <w:p w:rsidR="00F636E3" w:rsidRDefault="00F636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BC" w:rsidRDefault="000F4C8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7746A">
      <w:rPr>
        <w:noProof/>
      </w:rPr>
      <w:t>1</w:t>
    </w:r>
    <w:r>
      <w:rPr>
        <w:noProof/>
      </w:rPr>
      <w:fldChar w:fldCharType="end"/>
    </w:r>
  </w:p>
  <w:p w:rsidR="005E79BC" w:rsidRDefault="005E79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6E3" w:rsidRPr="000B175B" w:rsidRDefault="00F636E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636E3" w:rsidRPr="00FC68B7" w:rsidRDefault="00F636E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636E3" w:rsidRDefault="00F636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57884"/>
    <w:multiLevelType w:val="hybridMultilevel"/>
    <w:tmpl w:val="76BEF7DC"/>
    <w:lvl w:ilvl="0" w:tplc="000F0409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0170409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 w15:restartNumberingAfterBreak="0">
    <w:nsid w:val="0FA02D6A"/>
    <w:multiLevelType w:val="hybridMultilevel"/>
    <w:tmpl w:val="D0D65FA0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B2277D"/>
    <w:multiLevelType w:val="hybridMultilevel"/>
    <w:tmpl w:val="AA368006"/>
    <w:lvl w:ilvl="0" w:tplc="4B7430CE">
      <w:start w:val="3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 w15:restartNumberingAfterBreak="0">
    <w:nsid w:val="14BA4DA1"/>
    <w:multiLevelType w:val="hybridMultilevel"/>
    <w:tmpl w:val="1890BF30"/>
    <w:lvl w:ilvl="0" w:tplc="7B78364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 w15:restartNumberingAfterBreak="0">
    <w:nsid w:val="19423B92"/>
    <w:multiLevelType w:val="multilevel"/>
    <w:tmpl w:val="D13223DE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 w15:restartNumberingAfterBreak="0">
    <w:nsid w:val="1B2A41CC"/>
    <w:multiLevelType w:val="hybridMultilevel"/>
    <w:tmpl w:val="21A2CB68"/>
    <w:lvl w:ilvl="0" w:tplc="9F982DEC">
      <w:start w:val="34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7" w15:restartNumberingAfterBreak="0">
    <w:nsid w:val="286265B3"/>
    <w:multiLevelType w:val="hybridMultilevel"/>
    <w:tmpl w:val="A406E94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025323D"/>
    <w:multiLevelType w:val="hybridMultilevel"/>
    <w:tmpl w:val="C8281E24"/>
    <w:lvl w:ilvl="0" w:tplc="A170AD88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74" w:hanging="360"/>
      </w:pPr>
    </w:lvl>
    <w:lvl w:ilvl="2" w:tplc="0413001B" w:tentative="1">
      <w:start w:val="1"/>
      <w:numFmt w:val="lowerRoman"/>
      <w:lvlText w:val="%3."/>
      <w:lvlJc w:val="right"/>
      <w:pPr>
        <w:ind w:left="3294" w:hanging="180"/>
      </w:pPr>
    </w:lvl>
    <w:lvl w:ilvl="3" w:tplc="0413000F" w:tentative="1">
      <w:start w:val="1"/>
      <w:numFmt w:val="decimal"/>
      <w:lvlText w:val="%4."/>
      <w:lvlJc w:val="left"/>
      <w:pPr>
        <w:ind w:left="4014" w:hanging="360"/>
      </w:pPr>
    </w:lvl>
    <w:lvl w:ilvl="4" w:tplc="04130019" w:tentative="1">
      <w:start w:val="1"/>
      <w:numFmt w:val="lowerLetter"/>
      <w:lvlText w:val="%5."/>
      <w:lvlJc w:val="left"/>
      <w:pPr>
        <w:ind w:left="4734" w:hanging="360"/>
      </w:pPr>
    </w:lvl>
    <w:lvl w:ilvl="5" w:tplc="0413001B" w:tentative="1">
      <w:start w:val="1"/>
      <w:numFmt w:val="lowerRoman"/>
      <w:lvlText w:val="%6."/>
      <w:lvlJc w:val="right"/>
      <w:pPr>
        <w:ind w:left="5454" w:hanging="180"/>
      </w:pPr>
    </w:lvl>
    <w:lvl w:ilvl="6" w:tplc="0413000F" w:tentative="1">
      <w:start w:val="1"/>
      <w:numFmt w:val="decimal"/>
      <w:lvlText w:val="%7."/>
      <w:lvlJc w:val="left"/>
      <w:pPr>
        <w:ind w:left="6174" w:hanging="360"/>
      </w:pPr>
    </w:lvl>
    <w:lvl w:ilvl="7" w:tplc="04130019" w:tentative="1">
      <w:start w:val="1"/>
      <w:numFmt w:val="lowerLetter"/>
      <w:lvlText w:val="%8."/>
      <w:lvlJc w:val="left"/>
      <w:pPr>
        <w:ind w:left="6894" w:hanging="360"/>
      </w:pPr>
    </w:lvl>
    <w:lvl w:ilvl="8" w:tplc="0413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3B057CAA"/>
    <w:multiLevelType w:val="hybridMultilevel"/>
    <w:tmpl w:val="200CDD5E"/>
    <w:lvl w:ilvl="0" w:tplc="0B1A3D9C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" w15:restartNumberingAfterBreak="0">
    <w:nsid w:val="3FFB5183"/>
    <w:multiLevelType w:val="hybridMultilevel"/>
    <w:tmpl w:val="B882C34E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39B6010"/>
    <w:multiLevelType w:val="hybridMultilevel"/>
    <w:tmpl w:val="CDA8317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92980"/>
    <w:multiLevelType w:val="hybridMultilevel"/>
    <w:tmpl w:val="235CCB20"/>
    <w:lvl w:ilvl="0" w:tplc="3078D12C">
      <w:start w:val="1"/>
      <w:numFmt w:val="upperLetter"/>
      <w:lvlText w:val="%1&gt;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466B40DF"/>
    <w:multiLevelType w:val="hybridMultilevel"/>
    <w:tmpl w:val="DC84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87154E0"/>
    <w:multiLevelType w:val="hybridMultilevel"/>
    <w:tmpl w:val="B71AD4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F4F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B0106E"/>
    <w:multiLevelType w:val="hybridMultilevel"/>
    <w:tmpl w:val="8AE03D0A"/>
    <w:lvl w:ilvl="0" w:tplc="53A2FF7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907D63"/>
    <w:multiLevelType w:val="hybridMultilevel"/>
    <w:tmpl w:val="019E876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58841086"/>
    <w:multiLevelType w:val="multilevel"/>
    <w:tmpl w:val="2CF4122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63404747"/>
    <w:multiLevelType w:val="hybridMultilevel"/>
    <w:tmpl w:val="5A305238"/>
    <w:lvl w:ilvl="0" w:tplc="B96AC92E">
      <w:start w:val="2"/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ascii="Verdana" w:eastAsia="Times New Roman" w:hAnsi="Verdana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C440F"/>
    <w:multiLevelType w:val="hybridMultilevel"/>
    <w:tmpl w:val="74846820"/>
    <w:lvl w:ilvl="0" w:tplc="04130017">
      <w:start w:val="1"/>
      <w:numFmt w:val="lowerLetter"/>
      <w:pStyle w:val="ListBullet"/>
      <w:lvlText w:val="%1)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45FFA"/>
    <w:multiLevelType w:val="hybridMultilevel"/>
    <w:tmpl w:val="314E013E"/>
    <w:lvl w:ilvl="0" w:tplc="C1DCA94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720873DF"/>
    <w:multiLevelType w:val="hybridMultilevel"/>
    <w:tmpl w:val="AE4C28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2B60F3E"/>
    <w:multiLevelType w:val="hybridMultilevel"/>
    <w:tmpl w:val="F6E2DB76"/>
    <w:lvl w:ilvl="0" w:tplc="2BFA837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740C4170"/>
    <w:multiLevelType w:val="hybridMultilevel"/>
    <w:tmpl w:val="51162816"/>
    <w:lvl w:ilvl="0" w:tplc="0413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93C5D"/>
    <w:multiLevelType w:val="hybridMultilevel"/>
    <w:tmpl w:val="9AAA1312"/>
    <w:lvl w:ilvl="0" w:tplc="4EE4E9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7CF349BD"/>
    <w:multiLevelType w:val="singleLevel"/>
    <w:tmpl w:val="FD58D8F0"/>
    <w:lvl w:ilvl="0">
      <w:start w:val="2"/>
      <w:numFmt w:val="lowerRoman"/>
      <w:lvlText w:val="(%1)"/>
      <w:lvlJc w:val="righ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8" w15:restartNumberingAfterBreak="0">
    <w:nsid w:val="7D7F386E"/>
    <w:multiLevelType w:val="hybridMultilevel"/>
    <w:tmpl w:val="6D0CF72A"/>
    <w:lvl w:ilvl="0" w:tplc="5D260B50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DFA2A05"/>
    <w:multiLevelType w:val="hybridMultilevel"/>
    <w:tmpl w:val="E5E651C2"/>
    <w:lvl w:ilvl="0" w:tplc="340E46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27"/>
  </w:num>
  <w:num w:numId="5">
    <w:abstractNumId w:val="1"/>
  </w:num>
  <w:num w:numId="6">
    <w:abstractNumId w:val="4"/>
  </w:num>
  <w:num w:numId="7">
    <w:abstractNumId w:val="15"/>
  </w:num>
  <w:num w:numId="8">
    <w:abstractNumId w:val="9"/>
  </w:num>
  <w:num w:numId="9">
    <w:abstractNumId w:val="5"/>
  </w:num>
  <w:num w:numId="10">
    <w:abstractNumId w:val="17"/>
  </w:num>
  <w:num w:numId="11">
    <w:abstractNumId w:val="2"/>
  </w:num>
  <w:num w:numId="12">
    <w:abstractNumId w:val="26"/>
  </w:num>
  <w:num w:numId="13">
    <w:abstractNumId w:val="6"/>
  </w:num>
  <w:num w:numId="14">
    <w:abstractNumId w:val="29"/>
  </w:num>
  <w:num w:numId="15">
    <w:abstractNumId w:val="23"/>
  </w:num>
  <w:num w:numId="16">
    <w:abstractNumId w:val="14"/>
  </w:num>
  <w:num w:numId="17">
    <w:abstractNumId w:val="10"/>
  </w:num>
  <w:num w:numId="18">
    <w:abstractNumId w:val="16"/>
  </w:num>
  <w:num w:numId="19">
    <w:abstractNumId w:val="7"/>
  </w:num>
  <w:num w:numId="20">
    <w:abstractNumId w:val="19"/>
  </w:num>
  <w:num w:numId="21">
    <w:abstractNumId w:val="28"/>
  </w:num>
  <w:num w:numId="22">
    <w:abstractNumId w:val="20"/>
  </w:num>
  <w:num w:numId="23">
    <w:abstractNumId w:val="13"/>
  </w:num>
  <w:num w:numId="24">
    <w:abstractNumId w:val="18"/>
  </w:num>
  <w:num w:numId="25">
    <w:abstractNumId w:val="12"/>
  </w:num>
  <w:num w:numId="26">
    <w:abstractNumId w:val="11"/>
  </w:num>
  <w:num w:numId="27">
    <w:abstractNumId w:val="25"/>
  </w:num>
  <w:num w:numId="28">
    <w:abstractNumId w:val="22"/>
  </w:num>
  <w:num w:numId="29">
    <w:abstractNumId w:val="8"/>
  </w:num>
  <w:num w:numId="30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0E"/>
    <w:rsid w:val="000012AB"/>
    <w:rsid w:val="00006618"/>
    <w:rsid w:val="00010CCD"/>
    <w:rsid w:val="0002116F"/>
    <w:rsid w:val="00024FB3"/>
    <w:rsid w:val="00035613"/>
    <w:rsid w:val="00035B38"/>
    <w:rsid w:val="000463F9"/>
    <w:rsid w:val="00050941"/>
    <w:rsid w:val="00050F6B"/>
    <w:rsid w:val="00053D5C"/>
    <w:rsid w:val="00054498"/>
    <w:rsid w:val="00056F3E"/>
    <w:rsid w:val="00060A33"/>
    <w:rsid w:val="00063AD6"/>
    <w:rsid w:val="00070564"/>
    <w:rsid w:val="00070C7D"/>
    <w:rsid w:val="00072C8C"/>
    <w:rsid w:val="00075692"/>
    <w:rsid w:val="000759D6"/>
    <w:rsid w:val="00075D0F"/>
    <w:rsid w:val="00076181"/>
    <w:rsid w:val="00082F77"/>
    <w:rsid w:val="0008613C"/>
    <w:rsid w:val="000907FA"/>
    <w:rsid w:val="000931C0"/>
    <w:rsid w:val="00095E3D"/>
    <w:rsid w:val="00097767"/>
    <w:rsid w:val="000A0570"/>
    <w:rsid w:val="000A446A"/>
    <w:rsid w:val="000B04D2"/>
    <w:rsid w:val="000B0700"/>
    <w:rsid w:val="000B16B9"/>
    <w:rsid w:val="000B175B"/>
    <w:rsid w:val="000B1C22"/>
    <w:rsid w:val="000B362C"/>
    <w:rsid w:val="000B3A0F"/>
    <w:rsid w:val="000B5909"/>
    <w:rsid w:val="000B7ECB"/>
    <w:rsid w:val="000C023D"/>
    <w:rsid w:val="000C1BF2"/>
    <w:rsid w:val="000C67EE"/>
    <w:rsid w:val="000D3DE8"/>
    <w:rsid w:val="000D58D9"/>
    <w:rsid w:val="000D6A75"/>
    <w:rsid w:val="000E0415"/>
    <w:rsid w:val="000E520B"/>
    <w:rsid w:val="000E7062"/>
    <w:rsid w:val="000F2061"/>
    <w:rsid w:val="000F46D2"/>
    <w:rsid w:val="000F4C84"/>
    <w:rsid w:val="001066C5"/>
    <w:rsid w:val="0011140A"/>
    <w:rsid w:val="00112455"/>
    <w:rsid w:val="00115257"/>
    <w:rsid w:val="00121B98"/>
    <w:rsid w:val="001220B8"/>
    <w:rsid w:val="00122BF4"/>
    <w:rsid w:val="00123A7B"/>
    <w:rsid w:val="001268ED"/>
    <w:rsid w:val="00131A08"/>
    <w:rsid w:val="0013213F"/>
    <w:rsid w:val="0013574C"/>
    <w:rsid w:val="00135BA5"/>
    <w:rsid w:val="00136129"/>
    <w:rsid w:val="00136308"/>
    <w:rsid w:val="00137A57"/>
    <w:rsid w:val="00154E0C"/>
    <w:rsid w:val="00155C78"/>
    <w:rsid w:val="00156297"/>
    <w:rsid w:val="0016702D"/>
    <w:rsid w:val="00174EA5"/>
    <w:rsid w:val="00176012"/>
    <w:rsid w:val="00180EA3"/>
    <w:rsid w:val="001817E0"/>
    <w:rsid w:val="00181A2A"/>
    <w:rsid w:val="00183EDF"/>
    <w:rsid w:val="00185D48"/>
    <w:rsid w:val="001958FB"/>
    <w:rsid w:val="001979C2"/>
    <w:rsid w:val="001A148C"/>
    <w:rsid w:val="001A1A7C"/>
    <w:rsid w:val="001A2704"/>
    <w:rsid w:val="001A5AC3"/>
    <w:rsid w:val="001B3169"/>
    <w:rsid w:val="001B4386"/>
    <w:rsid w:val="001B4B04"/>
    <w:rsid w:val="001C3971"/>
    <w:rsid w:val="001C6663"/>
    <w:rsid w:val="001C7895"/>
    <w:rsid w:val="001C7D91"/>
    <w:rsid w:val="001D184F"/>
    <w:rsid w:val="001D26DF"/>
    <w:rsid w:val="001D4802"/>
    <w:rsid w:val="001D566C"/>
    <w:rsid w:val="001D5804"/>
    <w:rsid w:val="001D798D"/>
    <w:rsid w:val="001E0CDE"/>
    <w:rsid w:val="001E73AA"/>
    <w:rsid w:val="001F1354"/>
    <w:rsid w:val="001F49A1"/>
    <w:rsid w:val="001F65EA"/>
    <w:rsid w:val="00203DD1"/>
    <w:rsid w:val="00211E0B"/>
    <w:rsid w:val="002120AD"/>
    <w:rsid w:val="002161C2"/>
    <w:rsid w:val="00224AA7"/>
    <w:rsid w:val="00225418"/>
    <w:rsid w:val="0023506C"/>
    <w:rsid w:val="00236DE8"/>
    <w:rsid w:val="00237B10"/>
    <w:rsid w:val="002405A7"/>
    <w:rsid w:val="002467F7"/>
    <w:rsid w:val="00250D22"/>
    <w:rsid w:val="00252334"/>
    <w:rsid w:val="00256528"/>
    <w:rsid w:val="0025740F"/>
    <w:rsid w:val="00260E0D"/>
    <w:rsid w:val="00263764"/>
    <w:rsid w:val="00263FB0"/>
    <w:rsid w:val="002728A1"/>
    <w:rsid w:val="00277B86"/>
    <w:rsid w:val="00293E45"/>
    <w:rsid w:val="0029559D"/>
    <w:rsid w:val="002969F7"/>
    <w:rsid w:val="002A0F84"/>
    <w:rsid w:val="002A3AB5"/>
    <w:rsid w:val="002B0988"/>
    <w:rsid w:val="002B431F"/>
    <w:rsid w:val="002B50AC"/>
    <w:rsid w:val="002C03A7"/>
    <w:rsid w:val="002C6ACD"/>
    <w:rsid w:val="002C7BFF"/>
    <w:rsid w:val="002C7C88"/>
    <w:rsid w:val="002D0E0E"/>
    <w:rsid w:val="002D14C9"/>
    <w:rsid w:val="002D19AD"/>
    <w:rsid w:val="002D652F"/>
    <w:rsid w:val="002D79F4"/>
    <w:rsid w:val="002E01C1"/>
    <w:rsid w:val="002E53B1"/>
    <w:rsid w:val="002F2BBD"/>
    <w:rsid w:val="003107FA"/>
    <w:rsid w:val="0031437A"/>
    <w:rsid w:val="00315F72"/>
    <w:rsid w:val="00316B26"/>
    <w:rsid w:val="003229D8"/>
    <w:rsid w:val="00324FA1"/>
    <w:rsid w:val="00325B6C"/>
    <w:rsid w:val="00332291"/>
    <w:rsid w:val="003329F2"/>
    <w:rsid w:val="00333876"/>
    <w:rsid w:val="0033408B"/>
    <w:rsid w:val="0033745A"/>
    <w:rsid w:val="00346695"/>
    <w:rsid w:val="00350DE1"/>
    <w:rsid w:val="00351BC4"/>
    <w:rsid w:val="00353E28"/>
    <w:rsid w:val="00354459"/>
    <w:rsid w:val="003545F4"/>
    <w:rsid w:val="003641EF"/>
    <w:rsid w:val="00371FB2"/>
    <w:rsid w:val="003820C5"/>
    <w:rsid w:val="00386C8D"/>
    <w:rsid w:val="003917EC"/>
    <w:rsid w:val="0039277A"/>
    <w:rsid w:val="00395B51"/>
    <w:rsid w:val="00395FD4"/>
    <w:rsid w:val="003972E0"/>
    <w:rsid w:val="003A1EBD"/>
    <w:rsid w:val="003B0406"/>
    <w:rsid w:val="003C1867"/>
    <w:rsid w:val="003C2CC4"/>
    <w:rsid w:val="003C2E87"/>
    <w:rsid w:val="003C3936"/>
    <w:rsid w:val="003C70C8"/>
    <w:rsid w:val="003D0F99"/>
    <w:rsid w:val="003D11B0"/>
    <w:rsid w:val="003D1D97"/>
    <w:rsid w:val="003D2B8F"/>
    <w:rsid w:val="003D3B4A"/>
    <w:rsid w:val="003D4B23"/>
    <w:rsid w:val="003D620D"/>
    <w:rsid w:val="003D7E47"/>
    <w:rsid w:val="003E28BA"/>
    <w:rsid w:val="003E4C2C"/>
    <w:rsid w:val="003E7A98"/>
    <w:rsid w:val="003F1ED3"/>
    <w:rsid w:val="003F3B18"/>
    <w:rsid w:val="003F4A0B"/>
    <w:rsid w:val="00400769"/>
    <w:rsid w:val="00400E49"/>
    <w:rsid w:val="0040237C"/>
    <w:rsid w:val="00403952"/>
    <w:rsid w:val="004049D8"/>
    <w:rsid w:val="00407069"/>
    <w:rsid w:val="0040760C"/>
    <w:rsid w:val="00417E2F"/>
    <w:rsid w:val="00423439"/>
    <w:rsid w:val="00425DB5"/>
    <w:rsid w:val="00431189"/>
    <w:rsid w:val="004316DA"/>
    <w:rsid w:val="004325CB"/>
    <w:rsid w:val="0043569E"/>
    <w:rsid w:val="004402F9"/>
    <w:rsid w:val="00445BDD"/>
    <w:rsid w:val="00446793"/>
    <w:rsid w:val="00446DE4"/>
    <w:rsid w:val="00447D78"/>
    <w:rsid w:val="0045575E"/>
    <w:rsid w:val="004644C6"/>
    <w:rsid w:val="004672AC"/>
    <w:rsid w:val="004712E0"/>
    <w:rsid w:val="004743AE"/>
    <w:rsid w:val="00480BB9"/>
    <w:rsid w:val="00480CC6"/>
    <w:rsid w:val="00481AC6"/>
    <w:rsid w:val="00486973"/>
    <w:rsid w:val="00487045"/>
    <w:rsid w:val="0048754A"/>
    <w:rsid w:val="00490A75"/>
    <w:rsid w:val="00492241"/>
    <w:rsid w:val="004933E1"/>
    <w:rsid w:val="00493818"/>
    <w:rsid w:val="004A157E"/>
    <w:rsid w:val="004A2EDD"/>
    <w:rsid w:val="004A33F7"/>
    <w:rsid w:val="004A3894"/>
    <w:rsid w:val="004A3E33"/>
    <w:rsid w:val="004A41CA"/>
    <w:rsid w:val="004B29D2"/>
    <w:rsid w:val="004B397F"/>
    <w:rsid w:val="004D2AF1"/>
    <w:rsid w:val="004D3422"/>
    <w:rsid w:val="004D785F"/>
    <w:rsid w:val="004D7A03"/>
    <w:rsid w:val="004E4C1F"/>
    <w:rsid w:val="004E74FC"/>
    <w:rsid w:val="004F13C8"/>
    <w:rsid w:val="004F6071"/>
    <w:rsid w:val="00501A6B"/>
    <w:rsid w:val="00503228"/>
    <w:rsid w:val="00505384"/>
    <w:rsid w:val="00510967"/>
    <w:rsid w:val="0051520D"/>
    <w:rsid w:val="00515289"/>
    <w:rsid w:val="0051600A"/>
    <w:rsid w:val="00516773"/>
    <w:rsid w:val="00520788"/>
    <w:rsid w:val="0052122E"/>
    <w:rsid w:val="00521ECF"/>
    <w:rsid w:val="00527CFD"/>
    <w:rsid w:val="00536287"/>
    <w:rsid w:val="005420F2"/>
    <w:rsid w:val="00542FFC"/>
    <w:rsid w:val="00543288"/>
    <w:rsid w:val="00543B2F"/>
    <w:rsid w:val="0054420A"/>
    <w:rsid w:val="005450D2"/>
    <w:rsid w:val="005458EF"/>
    <w:rsid w:val="005470FF"/>
    <w:rsid w:val="00555D5A"/>
    <w:rsid w:val="00560399"/>
    <w:rsid w:val="005677D2"/>
    <w:rsid w:val="00572197"/>
    <w:rsid w:val="00576D86"/>
    <w:rsid w:val="00580C8B"/>
    <w:rsid w:val="00580ED5"/>
    <w:rsid w:val="00587D34"/>
    <w:rsid w:val="00587F3C"/>
    <w:rsid w:val="005930FB"/>
    <w:rsid w:val="0059380F"/>
    <w:rsid w:val="005A21DC"/>
    <w:rsid w:val="005A63C6"/>
    <w:rsid w:val="005B38EB"/>
    <w:rsid w:val="005B3DB3"/>
    <w:rsid w:val="005B4CE0"/>
    <w:rsid w:val="005D4B25"/>
    <w:rsid w:val="005D7718"/>
    <w:rsid w:val="005E15D7"/>
    <w:rsid w:val="005E79BC"/>
    <w:rsid w:val="005F2BD2"/>
    <w:rsid w:val="005F6E62"/>
    <w:rsid w:val="00603EBA"/>
    <w:rsid w:val="00606CF1"/>
    <w:rsid w:val="00607CA5"/>
    <w:rsid w:val="00610834"/>
    <w:rsid w:val="00610BCD"/>
    <w:rsid w:val="00611FC4"/>
    <w:rsid w:val="00614C72"/>
    <w:rsid w:val="00617178"/>
    <w:rsid w:val="006176FB"/>
    <w:rsid w:val="00621C63"/>
    <w:rsid w:val="0062304B"/>
    <w:rsid w:val="00626B1C"/>
    <w:rsid w:val="00627752"/>
    <w:rsid w:val="00627ED0"/>
    <w:rsid w:val="006364CC"/>
    <w:rsid w:val="00637CA2"/>
    <w:rsid w:val="00640B26"/>
    <w:rsid w:val="00642C2E"/>
    <w:rsid w:val="00644FED"/>
    <w:rsid w:val="0064585E"/>
    <w:rsid w:val="00647027"/>
    <w:rsid w:val="006517B6"/>
    <w:rsid w:val="00651FC8"/>
    <w:rsid w:val="00663923"/>
    <w:rsid w:val="00665595"/>
    <w:rsid w:val="00671AF6"/>
    <w:rsid w:val="00673795"/>
    <w:rsid w:val="00673A1C"/>
    <w:rsid w:val="00677039"/>
    <w:rsid w:val="0067746A"/>
    <w:rsid w:val="00681A03"/>
    <w:rsid w:val="0069157F"/>
    <w:rsid w:val="006A1E28"/>
    <w:rsid w:val="006A3F0D"/>
    <w:rsid w:val="006A7392"/>
    <w:rsid w:val="006B202F"/>
    <w:rsid w:val="006B390C"/>
    <w:rsid w:val="006B3B2C"/>
    <w:rsid w:val="006B57C3"/>
    <w:rsid w:val="006C2742"/>
    <w:rsid w:val="006D14F8"/>
    <w:rsid w:val="006D19DE"/>
    <w:rsid w:val="006D1BEC"/>
    <w:rsid w:val="006D40E6"/>
    <w:rsid w:val="006D5021"/>
    <w:rsid w:val="006D508A"/>
    <w:rsid w:val="006E03A5"/>
    <w:rsid w:val="006E0D61"/>
    <w:rsid w:val="006E564B"/>
    <w:rsid w:val="006E5D14"/>
    <w:rsid w:val="006F20A6"/>
    <w:rsid w:val="006F509F"/>
    <w:rsid w:val="006F7764"/>
    <w:rsid w:val="0070019D"/>
    <w:rsid w:val="00701D1E"/>
    <w:rsid w:val="00712B5C"/>
    <w:rsid w:val="00712D44"/>
    <w:rsid w:val="007146CA"/>
    <w:rsid w:val="00715E93"/>
    <w:rsid w:val="00717E9A"/>
    <w:rsid w:val="00720053"/>
    <w:rsid w:val="00724154"/>
    <w:rsid w:val="0072632A"/>
    <w:rsid w:val="007271C4"/>
    <w:rsid w:val="0072750B"/>
    <w:rsid w:val="00734C2D"/>
    <w:rsid w:val="00742FA4"/>
    <w:rsid w:val="0075352F"/>
    <w:rsid w:val="00757B81"/>
    <w:rsid w:val="00757B9F"/>
    <w:rsid w:val="0076336D"/>
    <w:rsid w:val="0077083D"/>
    <w:rsid w:val="007807BD"/>
    <w:rsid w:val="00797099"/>
    <w:rsid w:val="007A01FC"/>
    <w:rsid w:val="007A3B19"/>
    <w:rsid w:val="007A3C01"/>
    <w:rsid w:val="007B01BB"/>
    <w:rsid w:val="007B0D28"/>
    <w:rsid w:val="007B6BA5"/>
    <w:rsid w:val="007B7B1E"/>
    <w:rsid w:val="007C3390"/>
    <w:rsid w:val="007C4F4B"/>
    <w:rsid w:val="007D224A"/>
    <w:rsid w:val="007D66AB"/>
    <w:rsid w:val="007E0AF8"/>
    <w:rsid w:val="007E5ABB"/>
    <w:rsid w:val="007F0B83"/>
    <w:rsid w:val="007F149C"/>
    <w:rsid w:val="007F47D1"/>
    <w:rsid w:val="007F6611"/>
    <w:rsid w:val="008015E3"/>
    <w:rsid w:val="00801D46"/>
    <w:rsid w:val="00803BEA"/>
    <w:rsid w:val="00803D3F"/>
    <w:rsid w:val="008055CF"/>
    <w:rsid w:val="0081239D"/>
    <w:rsid w:val="0081323B"/>
    <w:rsid w:val="008139F5"/>
    <w:rsid w:val="00816C3A"/>
    <w:rsid w:val="008175E9"/>
    <w:rsid w:val="00821686"/>
    <w:rsid w:val="008242D7"/>
    <w:rsid w:val="00825A28"/>
    <w:rsid w:val="008263FC"/>
    <w:rsid w:val="00827D2D"/>
    <w:rsid w:val="00827E05"/>
    <w:rsid w:val="008305E5"/>
    <w:rsid w:val="008311A3"/>
    <w:rsid w:val="008333C7"/>
    <w:rsid w:val="00834A02"/>
    <w:rsid w:val="00836A0C"/>
    <w:rsid w:val="00842AFA"/>
    <w:rsid w:val="00842CBA"/>
    <w:rsid w:val="00844584"/>
    <w:rsid w:val="00853E16"/>
    <w:rsid w:val="008550E6"/>
    <w:rsid w:val="008553DC"/>
    <w:rsid w:val="0086205F"/>
    <w:rsid w:val="0086227F"/>
    <w:rsid w:val="00863555"/>
    <w:rsid w:val="0086527E"/>
    <w:rsid w:val="00866B0C"/>
    <w:rsid w:val="00866E24"/>
    <w:rsid w:val="008719EB"/>
    <w:rsid w:val="00871FD5"/>
    <w:rsid w:val="00875B69"/>
    <w:rsid w:val="00880D35"/>
    <w:rsid w:val="008844DB"/>
    <w:rsid w:val="00890BAF"/>
    <w:rsid w:val="0089384B"/>
    <w:rsid w:val="00896CBD"/>
    <w:rsid w:val="008979B1"/>
    <w:rsid w:val="008A1480"/>
    <w:rsid w:val="008A2229"/>
    <w:rsid w:val="008A5126"/>
    <w:rsid w:val="008A6B25"/>
    <w:rsid w:val="008A6C4F"/>
    <w:rsid w:val="008B2794"/>
    <w:rsid w:val="008B5FEA"/>
    <w:rsid w:val="008B74FE"/>
    <w:rsid w:val="008C2533"/>
    <w:rsid w:val="008C68B4"/>
    <w:rsid w:val="008C78C7"/>
    <w:rsid w:val="008D045D"/>
    <w:rsid w:val="008D0AAB"/>
    <w:rsid w:val="008D1960"/>
    <w:rsid w:val="008D2647"/>
    <w:rsid w:val="008D3C1D"/>
    <w:rsid w:val="008D4730"/>
    <w:rsid w:val="008E0E46"/>
    <w:rsid w:val="008E58A3"/>
    <w:rsid w:val="008E6F58"/>
    <w:rsid w:val="008E7D56"/>
    <w:rsid w:val="008F1BA4"/>
    <w:rsid w:val="008F44C1"/>
    <w:rsid w:val="008F561F"/>
    <w:rsid w:val="00900E4F"/>
    <w:rsid w:val="00907AD2"/>
    <w:rsid w:val="00911640"/>
    <w:rsid w:val="009124F2"/>
    <w:rsid w:val="0092768B"/>
    <w:rsid w:val="009316CC"/>
    <w:rsid w:val="00936C2E"/>
    <w:rsid w:val="009428A3"/>
    <w:rsid w:val="00943227"/>
    <w:rsid w:val="009464F5"/>
    <w:rsid w:val="00950A26"/>
    <w:rsid w:val="00953A54"/>
    <w:rsid w:val="00960ED4"/>
    <w:rsid w:val="00963CBA"/>
    <w:rsid w:val="00965971"/>
    <w:rsid w:val="00967F42"/>
    <w:rsid w:val="00972BAD"/>
    <w:rsid w:val="00974A8D"/>
    <w:rsid w:val="0097515F"/>
    <w:rsid w:val="009755CD"/>
    <w:rsid w:val="00975723"/>
    <w:rsid w:val="009858E7"/>
    <w:rsid w:val="009861C7"/>
    <w:rsid w:val="00987B8A"/>
    <w:rsid w:val="00991261"/>
    <w:rsid w:val="00995E83"/>
    <w:rsid w:val="00997A11"/>
    <w:rsid w:val="00997B17"/>
    <w:rsid w:val="009A4DD4"/>
    <w:rsid w:val="009B0335"/>
    <w:rsid w:val="009B1F93"/>
    <w:rsid w:val="009B4CA8"/>
    <w:rsid w:val="009B5BFB"/>
    <w:rsid w:val="009B6A35"/>
    <w:rsid w:val="009C1650"/>
    <w:rsid w:val="009C2FB1"/>
    <w:rsid w:val="009D43C2"/>
    <w:rsid w:val="009D5DD3"/>
    <w:rsid w:val="009E102B"/>
    <w:rsid w:val="009E29EB"/>
    <w:rsid w:val="009F3A17"/>
    <w:rsid w:val="009F513C"/>
    <w:rsid w:val="009F5ED7"/>
    <w:rsid w:val="00A002DC"/>
    <w:rsid w:val="00A01E5A"/>
    <w:rsid w:val="00A12662"/>
    <w:rsid w:val="00A1427D"/>
    <w:rsid w:val="00A14774"/>
    <w:rsid w:val="00A17830"/>
    <w:rsid w:val="00A24105"/>
    <w:rsid w:val="00A2488D"/>
    <w:rsid w:val="00A26CE4"/>
    <w:rsid w:val="00A36928"/>
    <w:rsid w:val="00A4589C"/>
    <w:rsid w:val="00A478E2"/>
    <w:rsid w:val="00A50B50"/>
    <w:rsid w:val="00A52F74"/>
    <w:rsid w:val="00A541EA"/>
    <w:rsid w:val="00A6061B"/>
    <w:rsid w:val="00A62FFD"/>
    <w:rsid w:val="00A63A8F"/>
    <w:rsid w:val="00A64745"/>
    <w:rsid w:val="00A72518"/>
    <w:rsid w:val="00A72F22"/>
    <w:rsid w:val="00A7399E"/>
    <w:rsid w:val="00A742F7"/>
    <w:rsid w:val="00A748A6"/>
    <w:rsid w:val="00A84BE1"/>
    <w:rsid w:val="00A854F0"/>
    <w:rsid w:val="00A879A4"/>
    <w:rsid w:val="00A93320"/>
    <w:rsid w:val="00A93DAB"/>
    <w:rsid w:val="00A97A94"/>
    <w:rsid w:val="00AA021B"/>
    <w:rsid w:val="00AA4B2E"/>
    <w:rsid w:val="00AA5D38"/>
    <w:rsid w:val="00AA6C04"/>
    <w:rsid w:val="00AA771D"/>
    <w:rsid w:val="00AB4374"/>
    <w:rsid w:val="00AB7676"/>
    <w:rsid w:val="00AC1316"/>
    <w:rsid w:val="00AC6F63"/>
    <w:rsid w:val="00AD06C5"/>
    <w:rsid w:val="00AD5792"/>
    <w:rsid w:val="00AE20DC"/>
    <w:rsid w:val="00AE41F3"/>
    <w:rsid w:val="00AE55CE"/>
    <w:rsid w:val="00AE7A4A"/>
    <w:rsid w:val="00AF2676"/>
    <w:rsid w:val="00AF6613"/>
    <w:rsid w:val="00AF685C"/>
    <w:rsid w:val="00AF7728"/>
    <w:rsid w:val="00AF7755"/>
    <w:rsid w:val="00B0164B"/>
    <w:rsid w:val="00B030C5"/>
    <w:rsid w:val="00B14933"/>
    <w:rsid w:val="00B2368E"/>
    <w:rsid w:val="00B24D69"/>
    <w:rsid w:val="00B30179"/>
    <w:rsid w:val="00B31695"/>
    <w:rsid w:val="00B33EC0"/>
    <w:rsid w:val="00B35C41"/>
    <w:rsid w:val="00B42703"/>
    <w:rsid w:val="00B46BB8"/>
    <w:rsid w:val="00B47058"/>
    <w:rsid w:val="00B52A6D"/>
    <w:rsid w:val="00B5315C"/>
    <w:rsid w:val="00B532D3"/>
    <w:rsid w:val="00B54A1E"/>
    <w:rsid w:val="00B55767"/>
    <w:rsid w:val="00B612E3"/>
    <w:rsid w:val="00B628DE"/>
    <w:rsid w:val="00B64EAE"/>
    <w:rsid w:val="00B671BF"/>
    <w:rsid w:val="00B72BAF"/>
    <w:rsid w:val="00B77824"/>
    <w:rsid w:val="00B81576"/>
    <w:rsid w:val="00B81E12"/>
    <w:rsid w:val="00B92F1E"/>
    <w:rsid w:val="00B92F25"/>
    <w:rsid w:val="00B94D0E"/>
    <w:rsid w:val="00B9598C"/>
    <w:rsid w:val="00BA015F"/>
    <w:rsid w:val="00BA4C2C"/>
    <w:rsid w:val="00BA7B0A"/>
    <w:rsid w:val="00BB0E9C"/>
    <w:rsid w:val="00BB3C77"/>
    <w:rsid w:val="00BB4DC2"/>
    <w:rsid w:val="00BC74E9"/>
    <w:rsid w:val="00BD1D9F"/>
    <w:rsid w:val="00BD2146"/>
    <w:rsid w:val="00BD2427"/>
    <w:rsid w:val="00BE2713"/>
    <w:rsid w:val="00BE4F74"/>
    <w:rsid w:val="00BE563F"/>
    <w:rsid w:val="00BE618E"/>
    <w:rsid w:val="00BF3231"/>
    <w:rsid w:val="00C14C81"/>
    <w:rsid w:val="00C15AFF"/>
    <w:rsid w:val="00C15CDB"/>
    <w:rsid w:val="00C16CD1"/>
    <w:rsid w:val="00C17699"/>
    <w:rsid w:val="00C23A1A"/>
    <w:rsid w:val="00C23F04"/>
    <w:rsid w:val="00C25EDF"/>
    <w:rsid w:val="00C30B51"/>
    <w:rsid w:val="00C3163F"/>
    <w:rsid w:val="00C31690"/>
    <w:rsid w:val="00C32156"/>
    <w:rsid w:val="00C342A7"/>
    <w:rsid w:val="00C35145"/>
    <w:rsid w:val="00C36E40"/>
    <w:rsid w:val="00C41A28"/>
    <w:rsid w:val="00C43A1E"/>
    <w:rsid w:val="00C46154"/>
    <w:rsid w:val="00C463DD"/>
    <w:rsid w:val="00C46789"/>
    <w:rsid w:val="00C523EB"/>
    <w:rsid w:val="00C61A09"/>
    <w:rsid w:val="00C653E8"/>
    <w:rsid w:val="00C66354"/>
    <w:rsid w:val="00C66DDD"/>
    <w:rsid w:val="00C66F87"/>
    <w:rsid w:val="00C67919"/>
    <w:rsid w:val="00C73E53"/>
    <w:rsid w:val="00C745BF"/>
    <w:rsid w:val="00C745C3"/>
    <w:rsid w:val="00C746C9"/>
    <w:rsid w:val="00C74CED"/>
    <w:rsid w:val="00C75952"/>
    <w:rsid w:val="00C7622C"/>
    <w:rsid w:val="00C861C3"/>
    <w:rsid w:val="00C95695"/>
    <w:rsid w:val="00C95E83"/>
    <w:rsid w:val="00C96EC2"/>
    <w:rsid w:val="00C97712"/>
    <w:rsid w:val="00CA08E3"/>
    <w:rsid w:val="00CA0B08"/>
    <w:rsid w:val="00CA30C6"/>
    <w:rsid w:val="00CA3CA5"/>
    <w:rsid w:val="00CA7472"/>
    <w:rsid w:val="00CB075D"/>
    <w:rsid w:val="00CB0DBC"/>
    <w:rsid w:val="00CB2911"/>
    <w:rsid w:val="00CB32D9"/>
    <w:rsid w:val="00CB4BE0"/>
    <w:rsid w:val="00CC3759"/>
    <w:rsid w:val="00CD0AB3"/>
    <w:rsid w:val="00CE01C0"/>
    <w:rsid w:val="00CE1604"/>
    <w:rsid w:val="00CE25FD"/>
    <w:rsid w:val="00CE497F"/>
    <w:rsid w:val="00CE4A8F"/>
    <w:rsid w:val="00CE6550"/>
    <w:rsid w:val="00CF5BB0"/>
    <w:rsid w:val="00CF755D"/>
    <w:rsid w:val="00D0135E"/>
    <w:rsid w:val="00D01E98"/>
    <w:rsid w:val="00D04A2A"/>
    <w:rsid w:val="00D07918"/>
    <w:rsid w:val="00D121B6"/>
    <w:rsid w:val="00D1389C"/>
    <w:rsid w:val="00D14482"/>
    <w:rsid w:val="00D164DD"/>
    <w:rsid w:val="00D2031B"/>
    <w:rsid w:val="00D204F0"/>
    <w:rsid w:val="00D25FE2"/>
    <w:rsid w:val="00D27576"/>
    <w:rsid w:val="00D30977"/>
    <w:rsid w:val="00D317BB"/>
    <w:rsid w:val="00D33328"/>
    <w:rsid w:val="00D37E51"/>
    <w:rsid w:val="00D40B13"/>
    <w:rsid w:val="00D43252"/>
    <w:rsid w:val="00D45D0A"/>
    <w:rsid w:val="00D618F9"/>
    <w:rsid w:val="00D6389B"/>
    <w:rsid w:val="00D66BBC"/>
    <w:rsid w:val="00D71B47"/>
    <w:rsid w:val="00D72DED"/>
    <w:rsid w:val="00D81A90"/>
    <w:rsid w:val="00D82BD9"/>
    <w:rsid w:val="00D837E4"/>
    <w:rsid w:val="00D840FB"/>
    <w:rsid w:val="00D85458"/>
    <w:rsid w:val="00D86499"/>
    <w:rsid w:val="00D87978"/>
    <w:rsid w:val="00D93EE6"/>
    <w:rsid w:val="00D978C6"/>
    <w:rsid w:val="00DA67AD"/>
    <w:rsid w:val="00DA6827"/>
    <w:rsid w:val="00DB06D2"/>
    <w:rsid w:val="00DB5D0F"/>
    <w:rsid w:val="00DC59B0"/>
    <w:rsid w:val="00DF0592"/>
    <w:rsid w:val="00DF12F7"/>
    <w:rsid w:val="00DF1747"/>
    <w:rsid w:val="00DF3292"/>
    <w:rsid w:val="00DF6806"/>
    <w:rsid w:val="00E02C81"/>
    <w:rsid w:val="00E059FC"/>
    <w:rsid w:val="00E0797D"/>
    <w:rsid w:val="00E07B4D"/>
    <w:rsid w:val="00E130AB"/>
    <w:rsid w:val="00E131BB"/>
    <w:rsid w:val="00E13719"/>
    <w:rsid w:val="00E144BF"/>
    <w:rsid w:val="00E14F86"/>
    <w:rsid w:val="00E30CF8"/>
    <w:rsid w:val="00E3617C"/>
    <w:rsid w:val="00E36FC5"/>
    <w:rsid w:val="00E42338"/>
    <w:rsid w:val="00E46597"/>
    <w:rsid w:val="00E47223"/>
    <w:rsid w:val="00E54480"/>
    <w:rsid w:val="00E64984"/>
    <w:rsid w:val="00E66679"/>
    <w:rsid w:val="00E708B4"/>
    <w:rsid w:val="00E7260F"/>
    <w:rsid w:val="00E860A1"/>
    <w:rsid w:val="00E87921"/>
    <w:rsid w:val="00E90A32"/>
    <w:rsid w:val="00E94D63"/>
    <w:rsid w:val="00E96630"/>
    <w:rsid w:val="00EA264E"/>
    <w:rsid w:val="00EB1E67"/>
    <w:rsid w:val="00EB247C"/>
    <w:rsid w:val="00EB2DD7"/>
    <w:rsid w:val="00EB4F8B"/>
    <w:rsid w:val="00EB504F"/>
    <w:rsid w:val="00EB6164"/>
    <w:rsid w:val="00EC2F56"/>
    <w:rsid w:val="00ED0911"/>
    <w:rsid w:val="00ED3355"/>
    <w:rsid w:val="00ED5D98"/>
    <w:rsid w:val="00ED6C08"/>
    <w:rsid w:val="00ED7A2A"/>
    <w:rsid w:val="00EE1340"/>
    <w:rsid w:val="00EE2B75"/>
    <w:rsid w:val="00EE2D0F"/>
    <w:rsid w:val="00EE6953"/>
    <w:rsid w:val="00EF1D7F"/>
    <w:rsid w:val="00EF558D"/>
    <w:rsid w:val="00EF5E84"/>
    <w:rsid w:val="00F01D5F"/>
    <w:rsid w:val="00F03020"/>
    <w:rsid w:val="00F057DC"/>
    <w:rsid w:val="00F07C40"/>
    <w:rsid w:val="00F12E6B"/>
    <w:rsid w:val="00F1366A"/>
    <w:rsid w:val="00F1561E"/>
    <w:rsid w:val="00F168BE"/>
    <w:rsid w:val="00F20E92"/>
    <w:rsid w:val="00F2154F"/>
    <w:rsid w:val="00F27A70"/>
    <w:rsid w:val="00F3378C"/>
    <w:rsid w:val="00F34786"/>
    <w:rsid w:val="00F36BD3"/>
    <w:rsid w:val="00F406CB"/>
    <w:rsid w:val="00F4111B"/>
    <w:rsid w:val="00F425EB"/>
    <w:rsid w:val="00F427C8"/>
    <w:rsid w:val="00F44197"/>
    <w:rsid w:val="00F45770"/>
    <w:rsid w:val="00F52154"/>
    <w:rsid w:val="00F53EDA"/>
    <w:rsid w:val="00F60219"/>
    <w:rsid w:val="00F6109F"/>
    <w:rsid w:val="00F636E3"/>
    <w:rsid w:val="00F64133"/>
    <w:rsid w:val="00F65E0E"/>
    <w:rsid w:val="00F7199D"/>
    <w:rsid w:val="00F743B2"/>
    <w:rsid w:val="00F7753D"/>
    <w:rsid w:val="00F81B73"/>
    <w:rsid w:val="00F85F34"/>
    <w:rsid w:val="00F9011D"/>
    <w:rsid w:val="00F91D3D"/>
    <w:rsid w:val="00F95AAE"/>
    <w:rsid w:val="00FA0622"/>
    <w:rsid w:val="00FA06F7"/>
    <w:rsid w:val="00FA1595"/>
    <w:rsid w:val="00FA1BD2"/>
    <w:rsid w:val="00FA3854"/>
    <w:rsid w:val="00FA6BD0"/>
    <w:rsid w:val="00FB171A"/>
    <w:rsid w:val="00FB4B23"/>
    <w:rsid w:val="00FB68DB"/>
    <w:rsid w:val="00FB782A"/>
    <w:rsid w:val="00FC68B7"/>
    <w:rsid w:val="00FD0E31"/>
    <w:rsid w:val="00FD45C9"/>
    <w:rsid w:val="00FD5A5B"/>
    <w:rsid w:val="00FD5ECB"/>
    <w:rsid w:val="00FD7BF6"/>
    <w:rsid w:val="00FE1700"/>
    <w:rsid w:val="00FE33D2"/>
    <w:rsid w:val="00FF2020"/>
    <w:rsid w:val="00FF2C2F"/>
    <w:rsid w:val="00FF57B6"/>
    <w:rsid w:val="00FF6FEE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0B73291D-5FF2-4371-ADCD-F3E2923E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2D0E0E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rsid w:val="009D43C2"/>
    <w:rPr>
      <w:lang w:val="en-GB" w:eastAsia="en-US" w:bidi="ar-SA"/>
    </w:rPr>
  </w:style>
  <w:style w:type="paragraph" w:styleId="BalloonText">
    <w:name w:val="Balloon Text"/>
    <w:basedOn w:val="Normal"/>
    <w:link w:val="BalloonTextChar"/>
    <w:rsid w:val="00580ED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80ED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40395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NL"/>
    </w:rPr>
  </w:style>
  <w:style w:type="paragraph" w:styleId="ListBullet">
    <w:name w:val="List Bullet"/>
    <w:basedOn w:val="Normal"/>
    <w:uiPriority w:val="99"/>
    <w:rsid w:val="00403952"/>
    <w:pPr>
      <w:numPr>
        <w:numId w:val="22"/>
      </w:numPr>
      <w:tabs>
        <w:tab w:val="num" w:pos="360"/>
      </w:tabs>
      <w:suppressAutoHyphens w:val="0"/>
      <w:spacing w:after="200" w:line="276" w:lineRule="auto"/>
      <w:ind w:left="360"/>
      <w:contextualSpacing/>
    </w:pPr>
    <w:rPr>
      <w:rFonts w:ascii="Calibri" w:eastAsia="Calibri" w:hAnsi="Calibri"/>
      <w:sz w:val="22"/>
      <w:szCs w:val="22"/>
      <w:lang w:val="nl-NL"/>
    </w:rPr>
  </w:style>
  <w:style w:type="character" w:customStyle="1" w:styleId="FooterChar">
    <w:name w:val="Footer Char"/>
    <w:aliases w:val="3_G Char"/>
    <w:link w:val="Footer"/>
    <w:uiPriority w:val="99"/>
    <w:rsid w:val="005E79BC"/>
    <w:rPr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PlainPage_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BBA72-D5A0-4499-8513-8A1EC8CD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</Template>
  <TotalTime>0</TotalTime>
  <Pages>1</Pages>
  <Words>387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CSD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Collet</dc:creator>
  <cp:lastModifiedBy>Amend.4</cp:lastModifiedBy>
  <cp:revision>2</cp:revision>
  <cp:lastPrinted>2013-08-12T09:01:00Z</cp:lastPrinted>
  <dcterms:created xsi:type="dcterms:W3CDTF">2015-08-05T11:03:00Z</dcterms:created>
  <dcterms:modified xsi:type="dcterms:W3CDTF">2015-08-05T11:03:00Z</dcterms:modified>
</cp:coreProperties>
</file>