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04" w:rsidRPr="00744064" w:rsidRDefault="00C96F04" w:rsidP="00C96F04">
      <w:pPr>
        <w:spacing w:line="240" w:lineRule="auto"/>
        <w:rPr>
          <w:sz w:val="2"/>
        </w:rPr>
        <w:sectPr w:rsidR="00C96F04" w:rsidRPr="00744064" w:rsidSect="00C96F04">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C96F04" w:rsidRPr="00744064" w:rsidRDefault="00C96F04" w:rsidP="00F35E6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44064">
        <w:lastRenderedPageBreak/>
        <w:t>Commission économique pour l’Europe</w:t>
      </w:r>
    </w:p>
    <w:p w:rsidR="00F35E67" w:rsidRPr="00744064" w:rsidRDefault="00F35E67" w:rsidP="00F35E67">
      <w:pPr>
        <w:spacing w:line="120" w:lineRule="exact"/>
        <w:rPr>
          <w:sz w:val="10"/>
        </w:rPr>
      </w:pPr>
    </w:p>
    <w:p w:rsidR="00C96F04" w:rsidRPr="00744064" w:rsidRDefault="00C96F04" w:rsidP="00F35E6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744064">
        <w:rPr>
          <w:b w:val="0"/>
        </w:rPr>
        <w:t>Comité des transports intérieurs</w:t>
      </w:r>
    </w:p>
    <w:p w:rsidR="00F35E67" w:rsidRPr="00744064" w:rsidRDefault="00F35E67" w:rsidP="00F35E67">
      <w:pPr>
        <w:spacing w:line="120" w:lineRule="exact"/>
        <w:rPr>
          <w:sz w:val="10"/>
        </w:rPr>
      </w:pPr>
    </w:p>
    <w:p w:rsidR="00F35E67" w:rsidRPr="00744064" w:rsidRDefault="00F35E67" w:rsidP="0074406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4064">
        <w:rPr>
          <w:lang w:val="fr-FR"/>
        </w:rPr>
        <w:t>Groupe de travail des transports de marchandises dangereuses</w:t>
      </w:r>
    </w:p>
    <w:p w:rsidR="00744064" w:rsidRPr="00744064" w:rsidRDefault="00744064" w:rsidP="00744064">
      <w:pPr>
        <w:spacing w:line="120" w:lineRule="exact"/>
        <w:rPr>
          <w:sz w:val="10"/>
          <w:lang w:val="fr-FR"/>
        </w:rPr>
      </w:pPr>
    </w:p>
    <w:p w:rsidR="00F35E67" w:rsidRPr="00744064" w:rsidRDefault="00F35E67" w:rsidP="00F35E6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44064">
        <w:rPr>
          <w:lang w:val="fr-FR"/>
        </w:rPr>
        <w:t xml:space="preserve">Réunion commune de la Commission d’experts du RID </w:t>
      </w:r>
      <w:r w:rsidR="008D3CAD">
        <w:rPr>
          <w:lang w:val="fr-FR"/>
        </w:rPr>
        <w:br/>
      </w:r>
      <w:r w:rsidR="00532800" w:rsidRPr="00744064">
        <w:rPr>
          <w:lang w:val="fr-FR"/>
        </w:rPr>
        <w:t xml:space="preserve">et du Groupe </w:t>
      </w:r>
      <w:r w:rsidRPr="00744064">
        <w:rPr>
          <w:lang w:val="fr-FR"/>
        </w:rPr>
        <w:t xml:space="preserve">de travail des transports </w:t>
      </w:r>
      <w:r w:rsidR="00532800">
        <w:rPr>
          <w:lang w:val="fr-FR"/>
        </w:rPr>
        <w:br/>
      </w:r>
      <w:r w:rsidRPr="00744064">
        <w:rPr>
          <w:lang w:val="fr-FR"/>
        </w:rPr>
        <w:t xml:space="preserve">de marchandises dangereuses </w:t>
      </w:r>
    </w:p>
    <w:p w:rsidR="00F35E67" w:rsidRPr="00744064" w:rsidRDefault="00F35E67" w:rsidP="00F35E6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44064">
        <w:rPr>
          <w:lang w:val="fr-FR"/>
        </w:rPr>
        <w:t>Genève, 15-25 septembre 201</w:t>
      </w:r>
      <w:r w:rsidRPr="00744064">
        <w:rPr>
          <w:lang w:val="fr-FR" w:eastAsia="ja-JP"/>
        </w:rPr>
        <w:t>5</w:t>
      </w:r>
    </w:p>
    <w:p w:rsidR="00F35E67" w:rsidRPr="00744064" w:rsidRDefault="0094064D" w:rsidP="00F35E6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Point 3 </w:t>
      </w:r>
      <w:r w:rsidR="004533C6">
        <w:rPr>
          <w:lang w:val="fr-FR"/>
        </w:rPr>
        <w:t xml:space="preserve">b) </w:t>
      </w:r>
      <w:r w:rsidR="00F35E67" w:rsidRPr="00744064">
        <w:rPr>
          <w:lang w:val="fr-FR"/>
        </w:rPr>
        <w:t>de l’ordre du jour provisoire</w:t>
      </w:r>
    </w:p>
    <w:p w:rsidR="00F35E67" w:rsidRPr="00744064" w:rsidRDefault="00F35E67" w:rsidP="00F35E6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0"/>
          <w:lang w:val="fr-FR"/>
        </w:rPr>
      </w:pPr>
      <w:r w:rsidRPr="00744064">
        <w:rPr>
          <w:lang w:val="fr-FR"/>
        </w:rPr>
        <w:t>Propositions d’amendements au RID/ADR/ADN :</w:t>
      </w:r>
    </w:p>
    <w:p w:rsidR="00F35E67" w:rsidRPr="00744064" w:rsidRDefault="00F35E67" w:rsidP="00F35E67">
      <w:pPr>
        <w:rPr>
          <w:rFonts w:eastAsia="Times New Roman"/>
          <w:b/>
          <w:szCs w:val="24"/>
          <w:lang w:val="fr-FR"/>
        </w:rPr>
      </w:pPr>
      <w:r w:rsidRPr="00744064">
        <w:rPr>
          <w:rFonts w:eastAsia="Times New Roman"/>
          <w:b/>
          <w:szCs w:val="24"/>
          <w:lang w:val="fr-FR"/>
        </w:rPr>
        <w:t>Nouvelles propositions</w:t>
      </w:r>
    </w:p>
    <w:p w:rsidR="00F35E67" w:rsidRPr="00744064" w:rsidRDefault="00F35E67" w:rsidP="00F35E67">
      <w:pPr>
        <w:spacing w:line="120" w:lineRule="exact"/>
        <w:rPr>
          <w:rFonts w:eastAsia="Times New Roman"/>
          <w:b/>
          <w:sz w:val="10"/>
          <w:szCs w:val="24"/>
          <w:lang w:val="fr-FR"/>
        </w:rPr>
      </w:pPr>
    </w:p>
    <w:p w:rsidR="00F35E67" w:rsidRPr="00744064" w:rsidRDefault="00F35E67" w:rsidP="00F35E67">
      <w:pPr>
        <w:spacing w:line="120" w:lineRule="exact"/>
        <w:rPr>
          <w:rFonts w:eastAsia="Times New Roman"/>
          <w:b/>
          <w:sz w:val="10"/>
          <w:szCs w:val="24"/>
          <w:lang w:val="fr-FR"/>
        </w:rPr>
      </w:pPr>
    </w:p>
    <w:p w:rsidR="00F35E67" w:rsidRPr="00744064" w:rsidRDefault="00F35E67" w:rsidP="00F35E67">
      <w:pPr>
        <w:spacing w:line="120" w:lineRule="exact"/>
        <w:rPr>
          <w:rFonts w:eastAsia="Times New Roman"/>
          <w:b/>
          <w:sz w:val="10"/>
          <w:szCs w:val="24"/>
          <w:lang w:val="fr-FR"/>
        </w:rPr>
      </w:pPr>
    </w:p>
    <w:p w:rsidR="00F35E67" w:rsidRPr="00744064" w:rsidRDefault="00F35E67" w:rsidP="00F35E6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744064">
        <w:rPr>
          <w:lang w:val="fr-FR"/>
        </w:rPr>
        <w:tab/>
      </w:r>
      <w:r w:rsidRPr="00744064">
        <w:rPr>
          <w:lang w:val="fr-FR"/>
        </w:rPr>
        <w:tab/>
      </w:r>
      <w:bookmarkStart w:id="1" w:name="OLE_LINK3"/>
      <w:bookmarkStart w:id="2" w:name="OLE_LINK4"/>
      <w:bookmarkStart w:id="3" w:name="OLE_LINK7"/>
      <w:r w:rsidRPr="00744064">
        <w:rPr>
          <w:lang w:val="fr-FR"/>
        </w:rPr>
        <w:t xml:space="preserve">Certificat de formation pour les conseillers à la sécurité </w:t>
      </w:r>
      <w:r w:rsidRPr="00744064">
        <w:rPr>
          <w:lang w:val="fr-FR"/>
        </w:rPr>
        <w:br/>
        <w:t>pour le transport de marchandises dangereuse</w:t>
      </w:r>
      <w:bookmarkEnd w:id="1"/>
      <w:bookmarkEnd w:id="2"/>
      <w:bookmarkEnd w:id="3"/>
      <w:r w:rsidRPr="00744064">
        <w:rPr>
          <w:lang w:val="fr-FR"/>
        </w:rPr>
        <w:t xml:space="preserve"> </w:t>
      </w:r>
    </w:p>
    <w:p w:rsidR="00F35E67" w:rsidRPr="00744064" w:rsidRDefault="00F35E67" w:rsidP="00F35E67">
      <w:pPr>
        <w:spacing w:line="120" w:lineRule="exact"/>
        <w:rPr>
          <w:sz w:val="10"/>
          <w:lang w:val="fr-FR"/>
        </w:rPr>
      </w:pPr>
    </w:p>
    <w:p w:rsidR="00F35E67" w:rsidRPr="00744064" w:rsidRDefault="00F35E67" w:rsidP="00F35E67">
      <w:pPr>
        <w:spacing w:line="120" w:lineRule="exact"/>
        <w:rPr>
          <w:sz w:val="10"/>
          <w:lang w:val="fr-FR"/>
        </w:rPr>
      </w:pPr>
    </w:p>
    <w:p w:rsidR="00F35E67" w:rsidRPr="00744064" w:rsidRDefault="00F35E67" w:rsidP="00F35E6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lang w:val="en-US"/>
        </w:rPr>
      </w:pPr>
      <w:r w:rsidRPr="00744064">
        <w:rPr>
          <w:lang w:val="fr-FR"/>
        </w:rPr>
        <w:tab/>
      </w:r>
      <w:r w:rsidRPr="00744064">
        <w:rPr>
          <w:lang w:val="fr-FR"/>
        </w:rPr>
        <w:tab/>
      </w:r>
      <w:r w:rsidRPr="00744064">
        <w:rPr>
          <w:lang w:val="en-US"/>
        </w:rPr>
        <w:t>Communication du</w:t>
      </w:r>
      <w:r w:rsidRPr="00DE2CB9">
        <w:rPr>
          <w:lang w:val="fr-CH"/>
        </w:rPr>
        <w:t xml:space="preserve"> Gouvernement</w:t>
      </w:r>
      <w:r w:rsidRPr="00FC409E">
        <w:rPr>
          <w:lang w:val="fr-CH"/>
        </w:rPr>
        <w:t xml:space="preserve"> autrichien</w:t>
      </w:r>
      <w:r w:rsidRPr="00744064">
        <w:rPr>
          <w:rStyle w:val="Appelnotedebasdep"/>
          <w:b w:val="0"/>
          <w:color w:val="auto"/>
          <w:sz w:val="20"/>
        </w:rPr>
        <w:footnoteReference w:id="1"/>
      </w:r>
      <w:r w:rsidRPr="00744064">
        <w:rPr>
          <w:b w:val="0"/>
          <w:sz w:val="18"/>
          <w:szCs w:val="18"/>
          <w:vertAlign w:val="superscript"/>
          <w:lang w:val="en-US"/>
        </w:rPr>
        <w:t>,</w:t>
      </w:r>
      <w:r w:rsidRPr="00744064">
        <w:rPr>
          <w:b w:val="0"/>
          <w:sz w:val="18"/>
          <w:szCs w:val="18"/>
          <w:lang w:val="en-US"/>
        </w:rPr>
        <w:t xml:space="preserve"> </w:t>
      </w:r>
      <w:r w:rsidRPr="00744064">
        <w:rPr>
          <w:rStyle w:val="Appelnotedebasdep"/>
          <w:b w:val="0"/>
          <w:color w:val="auto"/>
          <w:sz w:val="20"/>
        </w:rPr>
        <w:footnoteReference w:id="2"/>
      </w:r>
    </w:p>
    <w:p w:rsidR="00C96F04" w:rsidRPr="00744064" w:rsidRDefault="00C96F04" w:rsidP="00F35E6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F35E67" w:rsidRPr="00744064" w:rsidRDefault="00F35E67" w:rsidP="00F35E6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F35E67" w:rsidRPr="00744064" w:rsidRDefault="00F35E67" w:rsidP="00F35E6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744064" w:rsidRPr="00744064" w:rsidTr="00F35E67">
        <w:tc>
          <w:tcPr>
            <w:tcW w:w="10051" w:type="dxa"/>
            <w:tcBorders>
              <w:top w:val="single" w:sz="2" w:space="0" w:color="auto"/>
            </w:tcBorders>
            <w:shd w:val="clear" w:color="auto" w:fill="auto"/>
          </w:tcPr>
          <w:p w:rsidR="00F35E67" w:rsidRPr="00744064" w:rsidRDefault="00F35E67" w:rsidP="00F35E67">
            <w:pPr>
              <w:tabs>
                <w:tab w:val="left" w:pos="240"/>
              </w:tabs>
              <w:spacing w:before="240" w:after="120"/>
              <w:rPr>
                <w:i/>
                <w:sz w:val="24"/>
              </w:rPr>
            </w:pPr>
            <w:r w:rsidRPr="00744064">
              <w:rPr>
                <w:i/>
                <w:sz w:val="24"/>
              </w:rPr>
              <w:tab/>
              <w:t>Résumé</w:t>
            </w:r>
          </w:p>
        </w:tc>
      </w:tr>
      <w:tr w:rsidR="00744064" w:rsidRPr="00744064" w:rsidTr="00F35E67">
        <w:tc>
          <w:tcPr>
            <w:tcW w:w="10051" w:type="dxa"/>
            <w:shd w:val="clear" w:color="auto" w:fill="auto"/>
          </w:tcPr>
          <w:p w:rsidR="00F35E67" w:rsidRPr="00744064" w:rsidRDefault="00F35E67" w:rsidP="00F35E67">
            <w:pPr>
              <w:pStyle w:val="SingleTxt"/>
              <w:ind w:left="3658" w:hanging="2391"/>
            </w:pPr>
            <w:r w:rsidRPr="00744064">
              <w:rPr>
                <w:b/>
                <w:szCs w:val="24"/>
                <w:lang w:val="fr-FR"/>
              </w:rPr>
              <w:t>Résumé analytique </w:t>
            </w:r>
            <w:r w:rsidRPr="00744064">
              <w:rPr>
                <w:szCs w:val="24"/>
                <w:lang w:val="fr-FR"/>
              </w:rPr>
              <w:t>:</w:t>
            </w:r>
            <w:r w:rsidRPr="00744064">
              <w:rPr>
                <w:szCs w:val="24"/>
                <w:lang w:val="fr-FR"/>
              </w:rPr>
              <w:tab/>
            </w:r>
            <w:r w:rsidRPr="00744064">
              <w:rPr>
                <w:szCs w:val="24"/>
                <w:lang w:val="fr-FR"/>
              </w:rPr>
              <w:tab/>
              <w:t>Dans le certificat de formation, la section permettant l’extension de sa validité peut être omise si un nouveau certificat est délivré dans tous les cas.</w:t>
            </w:r>
          </w:p>
        </w:tc>
      </w:tr>
      <w:tr w:rsidR="00744064" w:rsidRPr="00744064" w:rsidTr="00F35E67">
        <w:tc>
          <w:tcPr>
            <w:tcW w:w="10051" w:type="dxa"/>
            <w:shd w:val="clear" w:color="auto" w:fill="auto"/>
          </w:tcPr>
          <w:p w:rsidR="00F35E67" w:rsidRPr="00744064" w:rsidRDefault="00F35E67" w:rsidP="00F35E67">
            <w:pPr>
              <w:pStyle w:val="SingleTxt"/>
            </w:pPr>
            <w:r w:rsidRPr="00744064">
              <w:rPr>
                <w:rFonts w:eastAsia="Arial"/>
                <w:b/>
                <w:szCs w:val="24"/>
                <w:lang w:val="fr-FR"/>
              </w:rPr>
              <w:t>Mesure à prendre </w:t>
            </w:r>
            <w:r w:rsidRPr="00744064">
              <w:rPr>
                <w:rFonts w:eastAsia="Arial"/>
                <w:szCs w:val="24"/>
                <w:lang w:val="fr-FR"/>
              </w:rPr>
              <w:t>:</w:t>
            </w:r>
            <w:r w:rsidRPr="00744064">
              <w:rPr>
                <w:rFonts w:eastAsia="Arial"/>
                <w:szCs w:val="24"/>
                <w:lang w:val="fr-FR"/>
              </w:rPr>
              <w:tab/>
            </w:r>
            <w:r w:rsidRPr="00744064">
              <w:rPr>
                <w:rFonts w:eastAsia="Arial"/>
                <w:szCs w:val="24"/>
                <w:lang w:val="fr-FR"/>
              </w:rPr>
              <w:tab/>
            </w:r>
            <w:r w:rsidRPr="00744064">
              <w:rPr>
                <w:szCs w:val="24"/>
                <w:lang w:val="fr-FR"/>
              </w:rPr>
              <w:t>Ajout au paragraphe 1.8.3.15.</w:t>
            </w:r>
          </w:p>
        </w:tc>
      </w:tr>
      <w:tr w:rsidR="00744064" w:rsidRPr="00744064" w:rsidTr="00F35E67">
        <w:tc>
          <w:tcPr>
            <w:tcW w:w="10051" w:type="dxa"/>
            <w:tcBorders>
              <w:bottom w:val="nil"/>
            </w:tcBorders>
            <w:shd w:val="clear" w:color="auto" w:fill="auto"/>
          </w:tcPr>
          <w:p w:rsidR="00F35E67" w:rsidRPr="00744064" w:rsidRDefault="00F35E67" w:rsidP="00F35E67">
            <w:pPr>
              <w:pStyle w:val="SingleTxt"/>
            </w:pPr>
            <w:r w:rsidRPr="00744064">
              <w:rPr>
                <w:rFonts w:eastAsia="Arial"/>
                <w:b/>
                <w:szCs w:val="24"/>
                <w:lang w:val="en-US"/>
              </w:rPr>
              <w:t>Document de</w:t>
            </w:r>
            <w:r w:rsidRPr="00DE2CB9">
              <w:rPr>
                <w:rFonts w:eastAsia="Arial"/>
                <w:b/>
                <w:szCs w:val="24"/>
                <w:lang w:val="fr-CH"/>
              </w:rPr>
              <w:t xml:space="preserve"> </w:t>
            </w:r>
            <w:proofErr w:type="gramStart"/>
            <w:r w:rsidRPr="00DE2CB9">
              <w:rPr>
                <w:rFonts w:eastAsia="Arial"/>
                <w:b/>
                <w:szCs w:val="24"/>
                <w:lang w:val="fr-CH"/>
              </w:rPr>
              <w:t>référence</w:t>
            </w:r>
            <w:r w:rsidRPr="00744064">
              <w:rPr>
                <w:rFonts w:eastAsia="Arial"/>
                <w:b/>
                <w:szCs w:val="24"/>
                <w:lang w:val="en-US"/>
              </w:rPr>
              <w:t> </w:t>
            </w:r>
            <w:r w:rsidRPr="00744064">
              <w:rPr>
                <w:rFonts w:eastAsia="Arial"/>
                <w:szCs w:val="24"/>
                <w:lang w:val="en-US"/>
              </w:rPr>
              <w:t>:</w:t>
            </w:r>
            <w:proofErr w:type="gramEnd"/>
            <w:r w:rsidRPr="00744064">
              <w:rPr>
                <w:rFonts w:eastAsia="Arial"/>
                <w:szCs w:val="24"/>
                <w:lang w:val="en-US"/>
              </w:rPr>
              <w:t xml:space="preserve"> </w:t>
            </w:r>
            <w:r w:rsidRPr="00FC409E">
              <w:rPr>
                <w:rFonts w:eastAsia="Arial"/>
                <w:szCs w:val="24"/>
                <w:lang w:val="fr-CH"/>
              </w:rPr>
              <w:tab/>
              <w:t>Aucun</w:t>
            </w:r>
            <w:r w:rsidRPr="00744064">
              <w:rPr>
                <w:szCs w:val="24"/>
                <w:lang w:val="en-US"/>
              </w:rPr>
              <w:t>.</w:t>
            </w:r>
          </w:p>
        </w:tc>
      </w:tr>
      <w:tr w:rsidR="00744064" w:rsidRPr="00744064" w:rsidTr="00F35E67">
        <w:tc>
          <w:tcPr>
            <w:tcW w:w="10051" w:type="dxa"/>
            <w:tcBorders>
              <w:bottom w:val="single" w:sz="2" w:space="0" w:color="auto"/>
            </w:tcBorders>
            <w:shd w:val="clear" w:color="auto" w:fill="auto"/>
          </w:tcPr>
          <w:p w:rsidR="00F35E67" w:rsidRPr="00744064" w:rsidRDefault="00F35E67" w:rsidP="00F35E67">
            <w:pPr>
              <w:pStyle w:val="SingleTxt"/>
            </w:pPr>
          </w:p>
        </w:tc>
      </w:tr>
    </w:tbl>
    <w:p w:rsidR="00F35E67" w:rsidRPr="00744064" w:rsidRDefault="00F35E67" w:rsidP="00F35E6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F35E67" w:rsidRPr="00744064" w:rsidRDefault="00F35E67">
      <w:pPr>
        <w:spacing w:line="240" w:lineRule="auto"/>
      </w:pPr>
      <w:r w:rsidRPr="00744064">
        <w:br w:type="page"/>
      </w:r>
    </w:p>
    <w:p w:rsidR="00F35E67" w:rsidRPr="00744064" w:rsidRDefault="00F35E67" w:rsidP="00F35E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744064">
        <w:rPr>
          <w:lang w:val="en-US"/>
        </w:rPr>
        <w:lastRenderedPageBreak/>
        <w:tab/>
      </w:r>
      <w:r w:rsidRPr="00744064">
        <w:rPr>
          <w:lang w:val="en-US"/>
        </w:rPr>
        <w:tab/>
        <w:t>Introduction</w:t>
      </w:r>
    </w:p>
    <w:p w:rsidR="00F35E67" w:rsidRPr="00744064" w:rsidRDefault="00F35E67" w:rsidP="00F35E67">
      <w:pPr>
        <w:pStyle w:val="SingleTxt"/>
        <w:spacing w:after="0" w:line="120" w:lineRule="exact"/>
        <w:rPr>
          <w:sz w:val="10"/>
          <w:lang w:val="en-US"/>
        </w:rPr>
      </w:pPr>
    </w:p>
    <w:p w:rsidR="00F35E67" w:rsidRPr="00744064" w:rsidRDefault="00F35E67" w:rsidP="00F35E67">
      <w:pPr>
        <w:pStyle w:val="SingleTxt"/>
        <w:spacing w:after="0" w:line="120" w:lineRule="exact"/>
        <w:rPr>
          <w:sz w:val="10"/>
          <w:lang w:val="en-US"/>
        </w:rPr>
      </w:pPr>
    </w:p>
    <w:p w:rsidR="00F35E67" w:rsidRPr="00744064" w:rsidRDefault="00F35E67" w:rsidP="00F35E67">
      <w:pPr>
        <w:pStyle w:val="SingleTxt"/>
        <w:numPr>
          <w:ilvl w:val="0"/>
          <w:numId w:val="8"/>
        </w:numPr>
        <w:tabs>
          <w:tab w:val="clear" w:pos="475"/>
          <w:tab w:val="num" w:pos="1742"/>
        </w:tabs>
        <w:ind w:left="1267"/>
        <w:rPr>
          <w:lang w:val="fr-FR"/>
        </w:rPr>
      </w:pPr>
      <w:r w:rsidRPr="00744064">
        <w:rPr>
          <w:lang w:val="fr-FR"/>
        </w:rPr>
        <w:t xml:space="preserve">On trouve à la fin du modèle de certificat de formation pour les conseillers à la sécurité pour le transport de marchandises dangereuse qui figure au paragraphe 1.8.3.18 une section donnant la possibilité de renouveler une fois la validité de ce certificat conformément au paragraphe 1.8.3.16.1. Après cela, ou en cas de prolongation dans un autre pays, un nouveau certificat doit être délivré. </w:t>
      </w:r>
    </w:p>
    <w:p w:rsidR="00F35E67" w:rsidRPr="00744064" w:rsidRDefault="00F35E67" w:rsidP="00F35E67">
      <w:pPr>
        <w:pStyle w:val="SingleTxt"/>
        <w:numPr>
          <w:ilvl w:val="0"/>
          <w:numId w:val="8"/>
        </w:numPr>
        <w:tabs>
          <w:tab w:val="clear" w:pos="475"/>
          <w:tab w:val="num" w:pos="1742"/>
        </w:tabs>
        <w:ind w:left="1267"/>
        <w:rPr>
          <w:lang w:val="fr-FR"/>
        </w:rPr>
      </w:pPr>
      <w:r w:rsidRPr="00744064">
        <w:rPr>
          <w:lang w:val="fr-FR"/>
        </w:rPr>
        <w:t xml:space="preserve">Le modèle de certificat de formation pour les conducteurs qui figure au paragraphe 8.2.2.8.5 de l’ADR et l’attestation relative aux connaissances particulière de l’ADN (section 8.6.2) ne donnent nullement cette possibilité et cela n’a pas posé de problème jusqu’à présent. </w:t>
      </w:r>
    </w:p>
    <w:p w:rsidR="00F35E67" w:rsidRPr="00744064" w:rsidRDefault="00F35E67" w:rsidP="00F35E67">
      <w:pPr>
        <w:pStyle w:val="SingleTxt"/>
        <w:numPr>
          <w:ilvl w:val="0"/>
          <w:numId w:val="8"/>
        </w:numPr>
        <w:tabs>
          <w:tab w:val="clear" w:pos="475"/>
          <w:tab w:val="num" w:pos="1742"/>
        </w:tabs>
        <w:ind w:left="1267"/>
        <w:rPr>
          <w:lang w:val="fr-FR"/>
        </w:rPr>
      </w:pPr>
      <w:r w:rsidRPr="00744064">
        <w:rPr>
          <w:lang w:val="fr-FR"/>
        </w:rPr>
        <w:t>Certaines Parties contractantes à l’ADR/États parties au RID ont donc établi une procédure uniforme qui prévoit l’émission d’un nouveau certificat dans tous les cas, c’est-à-dire même en cas d’extension de validité. Les quatre dernières lignes du modèle du paragraphe 1.8.3.18 sont donc superflues et peuvent être omises.</w:t>
      </w:r>
    </w:p>
    <w:p w:rsidR="00F35E67" w:rsidRPr="00BB1DC6" w:rsidRDefault="00F35E67" w:rsidP="00F35E67">
      <w:pPr>
        <w:pStyle w:val="SingleTxt"/>
        <w:numPr>
          <w:ilvl w:val="0"/>
          <w:numId w:val="8"/>
        </w:numPr>
        <w:tabs>
          <w:tab w:val="clear" w:pos="475"/>
          <w:tab w:val="num" w:pos="1742"/>
        </w:tabs>
        <w:ind w:left="1267"/>
        <w:rPr>
          <w:lang w:val="fr-FR"/>
        </w:rPr>
      </w:pPr>
      <w:r w:rsidRPr="00744064">
        <w:rPr>
          <w:lang w:val="fr-FR"/>
        </w:rPr>
        <w:t xml:space="preserve">Les dispositions mentionnées ne permettent pas de savoir clairement si c’est autorisé. </w:t>
      </w:r>
    </w:p>
    <w:p w:rsidR="00F35E67" w:rsidRPr="00744064" w:rsidRDefault="00F35E67" w:rsidP="00F35E67">
      <w:pPr>
        <w:pStyle w:val="SingleTxt"/>
        <w:spacing w:after="0" w:line="120" w:lineRule="exact"/>
        <w:rPr>
          <w:sz w:val="10"/>
          <w:lang w:val="fr-FR"/>
        </w:rPr>
      </w:pPr>
    </w:p>
    <w:p w:rsidR="00F35E67" w:rsidRPr="00BB1DC6" w:rsidRDefault="00F35E67" w:rsidP="00F35E67">
      <w:pPr>
        <w:pStyle w:val="SingleTxt"/>
        <w:spacing w:after="0" w:line="120" w:lineRule="exact"/>
        <w:rPr>
          <w:sz w:val="10"/>
          <w:lang w:val="fr-FR"/>
        </w:rPr>
      </w:pPr>
    </w:p>
    <w:p w:rsidR="00F35E67" w:rsidRPr="00744064" w:rsidRDefault="00F35E67" w:rsidP="00F35E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BB1DC6">
        <w:rPr>
          <w:lang w:val="fr-FR"/>
        </w:rPr>
        <w:tab/>
      </w:r>
      <w:r w:rsidRPr="00BB1DC6">
        <w:rPr>
          <w:lang w:val="fr-FR"/>
        </w:rPr>
        <w:tab/>
      </w:r>
      <w:r w:rsidRPr="00744064">
        <w:rPr>
          <w:lang w:val="en-US"/>
        </w:rPr>
        <w:t>Proposition</w:t>
      </w:r>
    </w:p>
    <w:p w:rsidR="00F35E67" w:rsidRPr="00744064" w:rsidRDefault="00F35E67" w:rsidP="00F35E67">
      <w:pPr>
        <w:pStyle w:val="SingleTxt"/>
        <w:spacing w:after="0" w:line="120" w:lineRule="exact"/>
        <w:rPr>
          <w:sz w:val="10"/>
          <w:lang w:val="en-US"/>
        </w:rPr>
      </w:pPr>
    </w:p>
    <w:p w:rsidR="00F35E67" w:rsidRPr="00744064" w:rsidRDefault="00F35E67" w:rsidP="00F35E67">
      <w:pPr>
        <w:pStyle w:val="SingleTxt"/>
        <w:spacing w:after="0" w:line="120" w:lineRule="exact"/>
        <w:rPr>
          <w:sz w:val="10"/>
          <w:lang w:val="en-US"/>
        </w:rPr>
      </w:pPr>
    </w:p>
    <w:p w:rsidR="00F35E67" w:rsidRPr="00744064" w:rsidRDefault="00F35E67" w:rsidP="00F35E67">
      <w:pPr>
        <w:pStyle w:val="SingleTxt"/>
        <w:numPr>
          <w:ilvl w:val="0"/>
          <w:numId w:val="8"/>
        </w:numPr>
        <w:tabs>
          <w:tab w:val="clear" w:pos="475"/>
          <w:tab w:val="num" w:pos="1742"/>
        </w:tabs>
        <w:ind w:left="1267"/>
        <w:rPr>
          <w:lang w:val="fr-FR"/>
        </w:rPr>
      </w:pPr>
      <w:r w:rsidRPr="00744064">
        <w:rPr>
          <w:lang w:val="fr-FR"/>
        </w:rPr>
        <w:t>L’Autriche propose donc que la phrase suivante soit ajoutée au paragraphe 1.8.3.15 du RID/ADR/ADN :</w:t>
      </w:r>
    </w:p>
    <w:p w:rsidR="00F35E67" w:rsidRPr="00744064" w:rsidRDefault="00F35E67" w:rsidP="00F35E67">
      <w:pPr>
        <w:pStyle w:val="SingleTxt"/>
        <w:ind w:left="1742" w:hanging="475"/>
        <w:rPr>
          <w:lang w:val="fr-FR"/>
        </w:rPr>
      </w:pPr>
      <w:r w:rsidRPr="00744064">
        <w:rPr>
          <w:lang w:val="fr-FR"/>
        </w:rPr>
        <w:tab/>
        <w:t>« Si l’autorité compétente délivre un nouveau certificat dans tous les cas, ce certificat ne doit pas comporter de possibilité d’extension de sa validité ».</w:t>
      </w:r>
    </w:p>
    <w:p w:rsidR="00F35E67" w:rsidRPr="00744064" w:rsidRDefault="006B7AC9" w:rsidP="00F35E67">
      <w:pPr>
        <w:pStyle w:val="SingleTxt"/>
        <w:spacing w:after="0" w:line="240" w:lineRule="auto"/>
        <w:ind w:left="1742" w:hanging="475"/>
        <w:rPr>
          <w:lang w:val="fr-FR"/>
        </w:rPr>
      </w:pPr>
      <w:r w:rsidRPr="006B7AC9">
        <w:rPr>
          <w:noProof/>
          <w:w w:val="100"/>
          <w:lang w:val="fr-CH" w:eastAsia="fr-CH"/>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F35E67" w:rsidRPr="00744064" w:rsidSect="00C96F04">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B28" w:rsidRDefault="00AA4B28" w:rsidP="00F3330B">
      <w:pPr>
        <w:spacing w:line="240" w:lineRule="auto"/>
      </w:pPr>
      <w:r>
        <w:separator/>
      </w:r>
    </w:p>
  </w:endnote>
  <w:endnote w:type="continuationSeparator" w:id="0">
    <w:p w:rsidR="00AA4B28" w:rsidRDefault="00AA4B28"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C96F04" w:rsidTr="00C96F04">
      <w:trPr>
        <w:jc w:val="center"/>
      </w:trPr>
      <w:tc>
        <w:tcPr>
          <w:tcW w:w="5126" w:type="dxa"/>
          <w:shd w:val="clear" w:color="auto" w:fill="auto"/>
        </w:tcPr>
        <w:p w:rsidR="00C96F04" w:rsidRPr="00C96F04" w:rsidRDefault="006B7AC9" w:rsidP="00C96F04">
          <w:pPr>
            <w:pStyle w:val="Pieddepage"/>
            <w:jc w:val="right"/>
            <w:rPr>
              <w:b w:val="0"/>
              <w:w w:val="103"/>
              <w:sz w:val="14"/>
            </w:rPr>
          </w:pPr>
          <w:fldSimple w:instr=" DOCVARIABLE &quot;FooterJN&quot; \* MERGEFORMAT ">
            <w:r w:rsidR="000450E9">
              <w:rPr>
                <w:b w:val="0"/>
                <w:w w:val="103"/>
                <w:sz w:val="14"/>
              </w:rPr>
              <w:t>GE.15-10891</w:t>
            </w:r>
          </w:fldSimple>
        </w:p>
      </w:tc>
      <w:tc>
        <w:tcPr>
          <w:tcW w:w="5127" w:type="dxa"/>
          <w:shd w:val="clear" w:color="auto" w:fill="auto"/>
        </w:tcPr>
        <w:p w:rsidR="00C96F04" w:rsidRPr="00C96F04" w:rsidRDefault="006B7AC9" w:rsidP="00C96F04">
          <w:pPr>
            <w:pStyle w:val="Pieddepage"/>
            <w:rPr>
              <w:w w:val="103"/>
            </w:rPr>
          </w:pPr>
          <w:r>
            <w:rPr>
              <w:w w:val="103"/>
            </w:rPr>
            <w:fldChar w:fldCharType="begin"/>
          </w:r>
          <w:r w:rsidR="00C96F04">
            <w:rPr>
              <w:w w:val="103"/>
            </w:rPr>
            <w:instrText xml:space="preserve"> PAGE  \* Arabic  \* MERGEFORMAT </w:instrText>
          </w:r>
          <w:r>
            <w:rPr>
              <w:w w:val="103"/>
            </w:rPr>
            <w:fldChar w:fldCharType="separate"/>
          </w:r>
          <w:r w:rsidR="00BB1DC6">
            <w:rPr>
              <w:noProof/>
              <w:w w:val="103"/>
            </w:rPr>
            <w:t>2</w:t>
          </w:r>
          <w:r>
            <w:rPr>
              <w:w w:val="103"/>
            </w:rPr>
            <w:fldChar w:fldCharType="end"/>
          </w:r>
          <w:r w:rsidR="00C96F04">
            <w:rPr>
              <w:w w:val="103"/>
            </w:rPr>
            <w:t>/</w:t>
          </w:r>
          <w:fldSimple w:instr=" NUMPAGES  \* Arabic  \* MERGEFORMAT ">
            <w:r w:rsidR="00BB1DC6">
              <w:rPr>
                <w:noProof/>
                <w:w w:val="103"/>
              </w:rPr>
              <w:t>2</w:t>
            </w:r>
          </w:fldSimple>
        </w:p>
      </w:tc>
    </w:tr>
  </w:tbl>
  <w:p w:rsidR="00C96F04" w:rsidRPr="00C96F04" w:rsidRDefault="00C96F04" w:rsidP="00C96F0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C96F04" w:rsidTr="00C96F04">
      <w:trPr>
        <w:jc w:val="center"/>
      </w:trPr>
      <w:tc>
        <w:tcPr>
          <w:tcW w:w="5126" w:type="dxa"/>
          <w:shd w:val="clear" w:color="auto" w:fill="auto"/>
        </w:tcPr>
        <w:p w:rsidR="00C96F04" w:rsidRPr="00C96F04" w:rsidRDefault="006B7AC9" w:rsidP="00C96F04">
          <w:pPr>
            <w:pStyle w:val="Pieddepage"/>
            <w:jc w:val="right"/>
            <w:rPr>
              <w:w w:val="103"/>
            </w:rPr>
          </w:pPr>
          <w:r>
            <w:rPr>
              <w:w w:val="103"/>
            </w:rPr>
            <w:fldChar w:fldCharType="begin"/>
          </w:r>
          <w:r w:rsidR="00C96F04">
            <w:rPr>
              <w:w w:val="103"/>
            </w:rPr>
            <w:instrText xml:space="preserve"> PAGE  \* Arabic  \* MERGEFORMAT </w:instrText>
          </w:r>
          <w:r>
            <w:rPr>
              <w:w w:val="103"/>
            </w:rPr>
            <w:fldChar w:fldCharType="separate"/>
          </w:r>
          <w:r w:rsidR="000450E9">
            <w:rPr>
              <w:noProof/>
              <w:w w:val="103"/>
            </w:rPr>
            <w:t>1</w:t>
          </w:r>
          <w:r>
            <w:rPr>
              <w:w w:val="103"/>
            </w:rPr>
            <w:fldChar w:fldCharType="end"/>
          </w:r>
          <w:r w:rsidR="00C96F04">
            <w:rPr>
              <w:w w:val="103"/>
            </w:rPr>
            <w:t>/</w:t>
          </w:r>
          <w:fldSimple w:instr=" NUMPAGES  \* Arabic  \* MERGEFORMAT ">
            <w:r w:rsidR="000450E9">
              <w:rPr>
                <w:noProof/>
                <w:w w:val="103"/>
              </w:rPr>
              <w:t>2</w:t>
            </w:r>
          </w:fldSimple>
        </w:p>
      </w:tc>
      <w:tc>
        <w:tcPr>
          <w:tcW w:w="5127" w:type="dxa"/>
          <w:shd w:val="clear" w:color="auto" w:fill="auto"/>
        </w:tcPr>
        <w:p w:rsidR="00C96F04" w:rsidRPr="00C96F04" w:rsidRDefault="006B7AC9" w:rsidP="00C96F04">
          <w:pPr>
            <w:pStyle w:val="Pieddepage"/>
            <w:rPr>
              <w:b w:val="0"/>
              <w:w w:val="103"/>
              <w:sz w:val="14"/>
            </w:rPr>
          </w:pPr>
          <w:fldSimple w:instr=" DOCVARIABLE &quot;FooterJN&quot; \* MERGEFORMAT ">
            <w:r w:rsidR="000450E9">
              <w:rPr>
                <w:b w:val="0"/>
                <w:w w:val="103"/>
                <w:sz w:val="14"/>
              </w:rPr>
              <w:t>GE.15-10891</w:t>
            </w:r>
          </w:fldSimple>
        </w:p>
      </w:tc>
    </w:tr>
  </w:tbl>
  <w:p w:rsidR="00C96F04" w:rsidRPr="00C96F04" w:rsidRDefault="00C96F04" w:rsidP="00C96F0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04" w:rsidRDefault="00C96F04">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4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46&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C96F04" w:rsidTr="00C96F04">
      <w:tc>
        <w:tcPr>
          <w:tcW w:w="3859" w:type="dxa"/>
        </w:tcPr>
        <w:p w:rsidR="00C96F04" w:rsidRDefault="006B7AC9" w:rsidP="00C96F04">
          <w:pPr>
            <w:pStyle w:val="Pieddepage"/>
            <w:rPr>
              <w:b w:val="0"/>
              <w:sz w:val="20"/>
            </w:rPr>
          </w:pPr>
          <w:fldSimple w:instr=" DOCVARIABLE &quot;jobn&quot; \* MERGEFORMAT ">
            <w:r w:rsidR="000450E9">
              <w:rPr>
                <w:b w:val="0"/>
                <w:sz w:val="20"/>
              </w:rPr>
              <w:t>GE.15-10891 (F)</w:t>
            </w:r>
          </w:fldSimple>
          <w:r w:rsidR="00C96F04">
            <w:rPr>
              <w:b w:val="0"/>
              <w:sz w:val="20"/>
            </w:rPr>
            <w:t xml:space="preserve">    120815    </w:t>
          </w:r>
          <w:proofErr w:type="spellStart"/>
          <w:r w:rsidR="00C96F04">
            <w:rPr>
              <w:b w:val="0"/>
              <w:sz w:val="20"/>
            </w:rPr>
            <w:t>120815</w:t>
          </w:r>
          <w:proofErr w:type="spellEnd"/>
        </w:p>
        <w:p w:rsidR="00C96F04" w:rsidRPr="00C96F04" w:rsidRDefault="006B7AC9" w:rsidP="00C96F04">
          <w:pPr>
            <w:pStyle w:val="Pieddepage"/>
            <w:spacing w:before="120" w:line="200" w:lineRule="exact"/>
            <w:rPr>
              <w:rFonts w:ascii="Barcode 3 of 9 by request" w:hAnsi="Barcode 3 of 9 by request"/>
              <w:b w:val="0"/>
              <w:spacing w:val="0"/>
              <w:w w:val="100"/>
              <w:sz w:val="24"/>
            </w:rPr>
          </w:pPr>
          <w:fldSimple w:instr=" DOCVARIABLE &quot;Barcode&quot; \* MERGEFORMAT ">
            <w:r w:rsidR="000450E9">
              <w:rPr>
                <w:rFonts w:ascii="Barcode 3 of 9 by request" w:hAnsi="Barcode 3 of 9 by request"/>
                <w:b w:val="0"/>
                <w:spacing w:val="0"/>
                <w:w w:val="100"/>
                <w:sz w:val="24"/>
              </w:rPr>
              <w:t>*1510891*</w:t>
            </w:r>
          </w:fldSimple>
        </w:p>
      </w:tc>
      <w:tc>
        <w:tcPr>
          <w:tcW w:w="5127" w:type="dxa"/>
        </w:tcPr>
        <w:p w:rsidR="00C96F04" w:rsidRDefault="00C96F04" w:rsidP="00C96F04">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96F04" w:rsidRPr="00C96F04" w:rsidRDefault="00C96F04" w:rsidP="00C96F04">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B28" w:rsidRPr="00F35E67" w:rsidRDefault="00AA4B28" w:rsidP="00F35E67">
      <w:pPr>
        <w:pStyle w:val="Pieddepage"/>
        <w:spacing w:after="80"/>
        <w:ind w:left="792"/>
        <w:rPr>
          <w:sz w:val="16"/>
        </w:rPr>
      </w:pPr>
      <w:r w:rsidRPr="00F35E67">
        <w:rPr>
          <w:sz w:val="16"/>
        </w:rPr>
        <w:t>__________________</w:t>
      </w:r>
    </w:p>
  </w:footnote>
  <w:footnote w:type="continuationSeparator" w:id="0">
    <w:p w:rsidR="00AA4B28" w:rsidRPr="00F35E67" w:rsidRDefault="00AA4B28" w:rsidP="00F35E67">
      <w:pPr>
        <w:pStyle w:val="Pieddepage"/>
        <w:spacing w:after="80"/>
        <w:ind w:left="792"/>
        <w:rPr>
          <w:sz w:val="16"/>
        </w:rPr>
      </w:pPr>
      <w:r w:rsidRPr="00F35E67">
        <w:rPr>
          <w:sz w:val="16"/>
        </w:rPr>
        <w:t>__________________</w:t>
      </w:r>
    </w:p>
  </w:footnote>
  <w:footnote w:id="1">
    <w:p w:rsidR="00F35E67" w:rsidRPr="00F35E67" w:rsidRDefault="00F35E67" w:rsidP="00F35E67">
      <w:pPr>
        <w:pStyle w:val="Notedebasdepage"/>
        <w:widowControl w:val="0"/>
        <w:tabs>
          <w:tab w:val="right" w:pos="1195"/>
          <w:tab w:val="left" w:pos="1267"/>
          <w:tab w:val="left" w:pos="1742"/>
          <w:tab w:val="left" w:pos="2218"/>
          <w:tab w:val="left" w:pos="2693"/>
        </w:tabs>
        <w:ind w:left="1267" w:right="1260" w:hanging="432"/>
        <w:rPr>
          <w:lang w:val="fr-FR"/>
        </w:rPr>
      </w:pPr>
      <w:r w:rsidRPr="00F35E67">
        <w:tab/>
      </w:r>
      <w:r w:rsidRPr="00F35E67">
        <w:rPr>
          <w:rStyle w:val="Appelnotedebasdep"/>
          <w:color w:val="auto"/>
        </w:rPr>
        <w:footnoteRef/>
      </w:r>
      <w:r w:rsidRPr="00F35E67">
        <w:rPr>
          <w:lang w:val="fr-FR"/>
        </w:rPr>
        <w:tab/>
        <w:t>Conformément au programme de travail du Comité</w:t>
      </w:r>
      <w:r>
        <w:rPr>
          <w:lang w:val="fr-FR"/>
        </w:rPr>
        <w:t xml:space="preserve"> des transports intérieurs pour</w:t>
      </w:r>
      <w:r w:rsidRPr="00F35E67">
        <w:rPr>
          <w:lang w:val="fr-FR"/>
        </w:rPr>
        <w:t xml:space="preserve"> 2014</w:t>
      </w:r>
      <w:r>
        <w:rPr>
          <w:lang w:val="fr-FR"/>
        </w:rPr>
        <w:t>-2015 (ECE/TRANS/240, par. 100, ECE/TRANS/2014/23, module </w:t>
      </w:r>
      <w:r w:rsidRPr="00F35E67">
        <w:rPr>
          <w:lang w:val="fr-FR"/>
        </w:rPr>
        <w:t>9, par.</w:t>
      </w:r>
      <w:r>
        <w:rPr>
          <w:lang w:val="fr-FR"/>
        </w:rPr>
        <w:t> </w:t>
      </w:r>
      <w:r w:rsidRPr="00F35E67">
        <w:rPr>
          <w:lang w:val="fr-FR"/>
        </w:rPr>
        <w:t>9.2).</w:t>
      </w:r>
    </w:p>
  </w:footnote>
  <w:footnote w:id="2">
    <w:p w:rsidR="00F35E67" w:rsidRPr="00F35E67" w:rsidRDefault="00F35E67" w:rsidP="00F35E67">
      <w:pPr>
        <w:pStyle w:val="Notedebasdepage"/>
        <w:widowControl w:val="0"/>
        <w:tabs>
          <w:tab w:val="right" w:pos="1195"/>
          <w:tab w:val="left" w:pos="1267"/>
          <w:tab w:val="left" w:pos="1742"/>
          <w:tab w:val="left" w:pos="2218"/>
          <w:tab w:val="left" w:pos="2693"/>
        </w:tabs>
        <w:ind w:left="1267" w:right="1260" w:hanging="432"/>
        <w:rPr>
          <w:lang w:val="fr-FR"/>
        </w:rPr>
      </w:pPr>
      <w:r w:rsidRPr="00F35E67">
        <w:rPr>
          <w:lang w:val="fr-FR"/>
        </w:rPr>
        <w:tab/>
      </w:r>
      <w:r w:rsidRPr="00F35E67">
        <w:rPr>
          <w:rStyle w:val="Appelnotedebasdep"/>
          <w:color w:val="auto"/>
        </w:rPr>
        <w:footnoteRef/>
      </w:r>
      <w:r w:rsidRPr="00F35E67">
        <w:rPr>
          <w:lang w:val="fr-FR"/>
        </w:rPr>
        <w:tab/>
        <w:t>Diffusée par l’Organisation</w:t>
      </w:r>
      <w:r w:rsidRPr="00FC409E">
        <w:rPr>
          <w:lang w:val="fr-CH"/>
        </w:rPr>
        <w:t xml:space="preserve"> intergouvernementale</w:t>
      </w:r>
      <w:r w:rsidRPr="00F35E67">
        <w:rPr>
          <w:lang w:val="fr-FR"/>
        </w:rPr>
        <w:t xml:space="preserve"> pour les transports internationaux ferroviaires (OTIF) sous la cote OTIF/RID/RC/2015/46.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C96F04" w:rsidTr="00C96F04">
      <w:trPr>
        <w:trHeight w:hRule="exact" w:val="864"/>
        <w:jc w:val="center"/>
      </w:trPr>
      <w:tc>
        <w:tcPr>
          <w:tcW w:w="4882" w:type="dxa"/>
          <w:shd w:val="clear" w:color="auto" w:fill="auto"/>
          <w:vAlign w:val="bottom"/>
        </w:tcPr>
        <w:p w:rsidR="00C96F04" w:rsidRPr="00C96F04" w:rsidRDefault="006B7AC9" w:rsidP="00C96F04">
          <w:pPr>
            <w:pStyle w:val="En-tte"/>
            <w:spacing w:after="80"/>
            <w:rPr>
              <w:b/>
              <w:color w:val="000000"/>
            </w:rPr>
          </w:pPr>
          <w:r>
            <w:rPr>
              <w:b/>
              <w:color w:val="000000"/>
            </w:rPr>
            <w:fldChar w:fldCharType="begin"/>
          </w:r>
          <w:r w:rsidR="00C96F04">
            <w:rPr>
              <w:b/>
              <w:color w:val="000000"/>
            </w:rPr>
            <w:instrText xml:space="preserve"> DOCVARIABLE "sss1" \* MERGEFORMAT </w:instrText>
          </w:r>
          <w:r>
            <w:rPr>
              <w:b/>
              <w:color w:val="000000"/>
            </w:rPr>
            <w:fldChar w:fldCharType="separate"/>
          </w:r>
          <w:r w:rsidR="000450E9">
            <w:rPr>
              <w:b/>
              <w:color w:val="000000"/>
            </w:rPr>
            <w:t>ECE/TRANS/WP.15/AC.1/2015/46</w:t>
          </w:r>
          <w:r>
            <w:rPr>
              <w:b/>
              <w:color w:val="000000"/>
            </w:rPr>
            <w:fldChar w:fldCharType="end"/>
          </w:r>
        </w:p>
      </w:tc>
      <w:tc>
        <w:tcPr>
          <w:tcW w:w="5127" w:type="dxa"/>
          <w:shd w:val="clear" w:color="auto" w:fill="auto"/>
          <w:vAlign w:val="bottom"/>
        </w:tcPr>
        <w:p w:rsidR="00C96F04" w:rsidRDefault="00C96F04" w:rsidP="00C96F04">
          <w:pPr>
            <w:pStyle w:val="En-tte"/>
          </w:pPr>
        </w:p>
      </w:tc>
    </w:tr>
  </w:tbl>
  <w:p w:rsidR="00C96F04" w:rsidRPr="00C96F04" w:rsidRDefault="00C96F04" w:rsidP="00C96F04">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C96F04" w:rsidTr="00C96F04">
      <w:trPr>
        <w:trHeight w:hRule="exact" w:val="864"/>
        <w:jc w:val="center"/>
      </w:trPr>
      <w:tc>
        <w:tcPr>
          <w:tcW w:w="4882" w:type="dxa"/>
          <w:shd w:val="clear" w:color="auto" w:fill="auto"/>
          <w:vAlign w:val="bottom"/>
        </w:tcPr>
        <w:p w:rsidR="00C96F04" w:rsidRDefault="00C96F04" w:rsidP="00C96F04">
          <w:pPr>
            <w:pStyle w:val="En-tte"/>
          </w:pPr>
        </w:p>
      </w:tc>
      <w:tc>
        <w:tcPr>
          <w:tcW w:w="5127" w:type="dxa"/>
          <w:shd w:val="clear" w:color="auto" w:fill="auto"/>
          <w:vAlign w:val="bottom"/>
        </w:tcPr>
        <w:p w:rsidR="00C96F04" w:rsidRPr="00C96F04" w:rsidRDefault="006B7AC9" w:rsidP="00C96F04">
          <w:pPr>
            <w:pStyle w:val="En-tte"/>
            <w:spacing w:after="80"/>
            <w:jc w:val="right"/>
            <w:rPr>
              <w:b/>
              <w:color w:val="000000"/>
            </w:rPr>
          </w:pPr>
          <w:fldSimple w:instr=" DOCVARIABLE &quot;sss1&quot; \* MERGEFORMAT ">
            <w:r w:rsidR="000450E9">
              <w:rPr>
                <w:b/>
                <w:color w:val="000000"/>
              </w:rPr>
              <w:t>ECE/TRANS/WP.15/AC.1/2015/46</w:t>
            </w:r>
          </w:fldSimple>
        </w:p>
      </w:tc>
    </w:tr>
  </w:tbl>
  <w:p w:rsidR="00C96F04" w:rsidRPr="00C96F04" w:rsidRDefault="00C96F04" w:rsidP="00C96F04">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C96F04" w:rsidTr="00C96F04">
      <w:trPr>
        <w:trHeight w:hRule="exact" w:val="864"/>
      </w:trPr>
      <w:tc>
        <w:tcPr>
          <w:tcW w:w="1267" w:type="dxa"/>
          <w:tcBorders>
            <w:bottom w:val="single" w:sz="4" w:space="0" w:color="auto"/>
          </w:tcBorders>
          <w:shd w:val="clear" w:color="auto" w:fill="auto"/>
          <w:vAlign w:val="bottom"/>
        </w:tcPr>
        <w:p w:rsidR="00C96F04" w:rsidRDefault="00C96F04" w:rsidP="00C96F04">
          <w:pPr>
            <w:pStyle w:val="En-tte"/>
            <w:spacing w:after="120"/>
          </w:pPr>
        </w:p>
      </w:tc>
      <w:tc>
        <w:tcPr>
          <w:tcW w:w="2059" w:type="dxa"/>
          <w:tcBorders>
            <w:bottom w:val="single" w:sz="4" w:space="0" w:color="auto"/>
          </w:tcBorders>
          <w:shd w:val="clear" w:color="auto" w:fill="auto"/>
          <w:vAlign w:val="bottom"/>
        </w:tcPr>
        <w:p w:rsidR="00C96F04" w:rsidRPr="00C96F04" w:rsidRDefault="00C96F04" w:rsidP="00C96F0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96F04" w:rsidRDefault="00C96F04" w:rsidP="00C96F04">
          <w:pPr>
            <w:pStyle w:val="En-tte"/>
            <w:spacing w:after="120"/>
          </w:pPr>
        </w:p>
      </w:tc>
      <w:tc>
        <w:tcPr>
          <w:tcW w:w="6653" w:type="dxa"/>
          <w:gridSpan w:val="4"/>
          <w:tcBorders>
            <w:bottom w:val="single" w:sz="4" w:space="0" w:color="auto"/>
          </w:tcBorders>
          <w:shd w:val="clear" w:color="auto" w:fill="auto"/>
          <w:vAlign w:val="bottom"/>
        </w:tcPr>
        <w:p w:rsidR="00C96F04" w:rsidRPr="00C96F04" w:rsidRDefault="00C96F04" w:rsidP="00C96F04">
          <w:pPr>
            <w:spacing w:after="80" w:line="240" w:lineRule="auto"/>
            <w:jc w:val="right"/>
            <w:rPr>
              <w:position w:val="-4"/>
            </w:rPr>
          </w:pPr>
          <w:r>
            <w:rPr>
              <w:position w:val="-4"/>
              <w:sz w:val="40"/>
            </w:rPr>
            <w:t>ECE</w:t>
          </w:r>
          <w:r>
            <w:rPr>
              <w:position w:val="-4"/>
            </w:rPr>
            <w:t>/TRANS/WP.15/AC.1/2015/46</w:t>
          </w:r>
        </w:p>
      </w:tc>
    </w:tr>
    <w:tr w:rsidR="00C96F04" w:rsidRPr="00C96F04" w:rsidTr="00C96F04">
      <w:trPr>
        <w:gridAfter w:val="1"/>
        <w:wAfter w:w="18" w:type="dxa"/>
        <w:trHeight w:hRule="exact" w:val="2880"/>
      </w:trPr>
      <w:tc>
        <w:tcPr>
          <w:tcW w:w="1267" w:type="dxa"/>
          <w:tcBorders>
            <w:top w:val="single" w:sz="4" w:space="0" w:color="auto"/>
            <w:bottom w:val="single" w:sz="12" w:space="0" w:color="auto"/>
          </w:tcBorders>
          <w:shd w:val="clear" w:color="auto" w:fill="auto"/>
        </w:tcPr>
        <w:p w:rsidR="00C96F04" w:rsidRPr="00C96F04" w:rsidRDefault="00CA4A63" w:rsidP="00C96F04">
          <w:pPr>
            <w:pStyle w:val="En-tte"/>
            <w:spacing w:before="120" w:line="240" w:lineRule="auto"/>
            <w:ind w:left="-72"/>
            <w:jc w:val="center"/>
          </w:pPr>
          <w:r>
            <w:t xml:space="preserve"> </w:t>
          </w:r>
          <w:r w:rsidR="00C96F04">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96F04" w:rsidRPr="00C96F04" w:rsidRDefault="00C96F04" w:rsidP="00C96F04">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96F04" w:rsidRPr="00C96F04" w:rsidRDefault="00C96F04" w:rsidP="00C96F04">
          <w:pPr>
            <w:pStyle w:val="En-tte"/>
            <w:spacing w:before="109"/>
          </w:pPr>
        </w:p>
      </w:tc>
      <w:tc>
        <w:tcPr>
          <w:tcW w:w="3280" w:type="dxa"/>
          <w:tcBorders>
            <w:top w:val="single" w:sz="4" w:space="0" w:color="auto"/>
            <w:bottom w:val="single" w:sz="12" w:space="0" w:color="auto"/>
          </w:tcBorders>
          <w:shd w:val="clear" w:color="auto" w:fill="auto"/>
        </w:tcPr>
        <w:p w:rsidR="00C96F04" w:rsidRPr="00BB1DC6" w:rsidRDefault="00C96F04" w:rsidP="00C96F04">
          <w:pPr>
            <w:pStyle w:val="Distribution"/>
            <w:rPr>
              <w:color w:val="000000"/>
              <w:lang w:val="fr-FR"/>
            </w:rPr>
          </w:pPr>
          <w:proofErr w:type="spellStart"/>
          <w:r w:rsidRPr="00BB1DC6">
            <w:rPr>
              <w:color w:val="000000"/>
              <w:lang w:val="fr-FR"/>
            </w:rPr>
            <w:t>Distr</w:t>
          </w:r>
          <w:proofErr w:type="spellEnd"/>
          <w:r w:rsidRPr="00BB1DC6">
            <w:rPr>
              <w:color w:val="000000"/>
              <w:lang w:val="fr-FR"/>
            </w:rPr>
            <w:t>. générale</w:t>
          </w:r>
        </w:p>
        <w:p w:rsidR="00C96F04" w:rsidRPr="00BB1DC6" w:rsidRDefault="00C96F04" w:rsidP="00C96F04">
          <w:pPr>
            <w:pStyle w:val="Publication"/>
            <w:rPr>
              <w:color w:val="000000"/>
              <w:lang w:val="fr-FR"/>
            </w:rPr>
          </w:pPr>
          <w:r w:rsidRPr="00BB1DC6">
            <w:rPr>
              <w:color w:val="000000"/>
              <w:lang w:val="fr-FR"/>
            </w:rPr>
            <w:t>30 juin 2015</w:t>
          </w:r>
        </w:p>
        <w:p w:rsidR="00C96F04" w:rsidRPr="00BB1DC6" w:rsidRDefault="00C96F04" w:rsidP="00C96F04">
          <w:pPr>
            <w:rPr>
              <w:lang w:val="fr-FR"/>
            </w:rPr>
          </w:pPr>
          <w:r w:rsidRPr="00BB1DC6">
            <w:rPr>
              <w:lang w:val="fr-FR"/>
            </w:rPr>
            <w:t>Français</w:t>
          </w:r>
        </w:p>
        <w:p w:rsidR="00C96F04" w:rsidRPr="00BB1DC6" w:rsidRDefault="00C96F04" w:rsidP="00C96F04">
          <w:pPr>
            <w:pStyle w:val="Original"/>
            <w:rPr>
              <w:color w:val="000000"/>
              <w:lang w:val="fr-FR"/>
            </w:rPr>
          </w:pPr>
          <w:r w:rsidRPr="00BB1DC6">
            <w:rPr>
              <w:color w:val="000000"/>
              <w:lang w:val="fr-FR"/>
            </w:rPr>
            <w:t>Original : anglais</w:t>
          </w:r>
        </w:p>
      </w:tc>
    </w:tr>
  </w:tbl>
  <w:p w:rsidR="00C96F04" w:rsidRPr="00BB1DC6" w:rsidRDefault="00C96F04" w:rsidP="00C96F04">
    <w:pPr>
      <w:pStyle w:val="En-tte"/>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E6BB1"/>
    <w:multiLevelType w:val="singleLevel"/>
    <w:tmpl w:val="69E6160C"/>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13799"/>
    <w:multiLevelType w:val="singleLevel"/>
    <w:tmpl w:val="69E6160C"/>
    <w:lvl w:ilvl="0">
      <w:start w:val="1"/>
      <w:numFmt w:val="decimal"/>
      <w:lvlRestart w:val="0"/>
      <w:lvlText w:val="%1."/>
      <w:lvlJc w:val="left"/>
      <w:pPr>
        <w:tabs>
          <w:tab w:val="num" w:pos="475"/>
        </w:tabs>
        <w:ind w:left="0" w:firstLine="0"/>
      </w:pPr>
      <w:rPr>
        <w:w w:val="100"/>
      </w:rPr>
    </w:lvl>
  </w:abstractNum>
  <w:abstractNum w:abstractNumId="7">
    <w:nsid w:val="688341DA"/>
    <w:multiLevelType w:val="hybridMultilevel"/>
    <w:tmpl w:val="C82E21C6"/>
    <w:lvl w:ilvl="0" w:tplc="B04CCA9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SortMethod w:val="0003"/>
  <w:defaultTabStop w:val="475"/>
  <w:hyphenationZone w:val="425"/>
  <w:doNotHyphenateCaps/>
  <w:evenAndOddHeaders/>
  <w:characterSpacingControl w:val="doNotCompress"/>
  <w:hdrShapeDefaults>
    <o:shapedefaults v:ext="edit" spidmax="7170"/>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0891*"/>
    <w:docVar w:name="CreationDt" w:val="8/12/2015 1:44: PM"/>
    <w:docVar w:name="DocCategory" w:val="Doc"/>
    <w:docVar w:name="DocType" w:val="Final"/>
    <w:docVar w:name="DutyStation" w:val="Geneva"/>
    <w:docVar w:name="FooterJN" w:val="GE.15-10891"/>
    <w:docVar w:name="jobn" w:val="GE.15-10891 (F)"/>
    <w:docVar w:name="jobnDT" w:val="GE.15-10891 (F)   120815"/>
    <w:docVar w:name="jobnDTDT" w:val="GE.15-10891 (F)   120815   120815"/>
    <w:docVar w:name="JobNo" w:val="GE.1510891F"/>
    <w:docVar w:name="JobNo2" w:val="GE.1513955F"/>
    <w:docVar w:name="LocalDrive" w:val="0"/>
    <w:docVar w:name="OandT" w:val="Edith"/>
    <w:docVar w:name="PaperSize" w:val="A4"/>
    <w:docVar w:name="sss1" w:val="ECE/TRANS/WP.15/AC.1/2015/46"/>
    <w:docVar w:name="sss2" w:val="-"/>
    <w:docVar w:name="Symbol1" w:val="ECE/TRANS/WP.15/AC.1/2015/46"/>
    <w:docVar w:name="Symbol2" w:val="-"/>
  </w:docVars>
  <w:rsids>
    <w:rsidRoot w:val="00146197"/>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50E9"/>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197"/>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C5E91"/>
    <w:rsid w:val="001D0E60"/>
    <w:rsid w:val="001D272D"/>
    <w:rsid w:val="001D280C"/>
    <w:rsid w:val="001D294E"/>
    <w:rsid w:val="001D59F5"/>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339"/>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6F2E"/>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3C6"/>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280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B7AC9"/>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064"/>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3CAD"/>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0CF8"/>
    <w:rsid w:val="0090311E"/>
    <w:rsid w:val="0090438E"/>
    <w:rsid w:val="0090704E"/>
    <w:rsid w:val="00907A1C"/>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64D"/>
    <w:rsid w:val="00940B65"/>
    <w:rsid w:val="0094133A"/>
    <w:rsid w:val="009419AD"/>
    <w:rsid w:val="00944361"/>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87F"/>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4B28"/>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59E6"/>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EB9"/>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1DC6"/>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6F04"/>
    <w:rsid w:val="00C978FA"/>
    <w:rsid w:val="00CA13F9"/>
    <w:rsid w:val="00CA2B14"/>
    <w:rsid w:val="00CA2D2A"/>
    <w:rsid w:val="00CA40E0"/>
    <w:rsid w:val="00CA4A63"/>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62D1"/>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2CB9"/>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3679"/>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5E67"/>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09E"/>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
    <w:semiHidden/>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C96F04"/>
    <w:rPr>
      <w:sz w:val="16"/>
      <w:szCs w:val="16"/>
    </w:rPr>
  </w:style>
  <w:style w:type="paragraph" w:styleId="Commentaire">
    <w:name w:val="annotation text"/>
    <w:basedOn w:val="Normal"/>
    <w:link w:val="CommentaireCar"/>
    <w:uiPriority w:val="99"/>
    <w:semiHidden/>
    <w:unhideWhenUsed/>
    <w:rsid w:val="00C96F04"/>
    <w:pPr>
      <w:spacing w:line="240" w:lineRule="auto"/>
    </w:pPr>
    <w:rPr>
      <w:szCs w:val="20"/>
    </w:rPr>
  </w:style>
  <w:style w:type="character" w:customStyle="1" w:styleId="CommentaireCar">
    <w:name w:val="Commentaire Car"/>
    <w:basedOn w:val="Policepardfaut"/>
    <w:link w:val="Commentaire"/>
    <w:uiPriority w:val="99"/>
    <w:semiHidden/>
    <w:rsid w:val="00C96F04"/>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C96F04"/>
    <w:rPr>
      <w:b/>
      <w:bCs/>
    </w:rPr>
  </w:style>
  <w:style w:type="character" w:customStyle="1" w:styleId="ObjetducommentaireCar">
    <w:name w:val="Objet du commentaire Car"/>
    <w:basedOn w:val="CommentaireCar"/>
    <w:link w:val="Objetducommentaire"/>
    <w:uiPriority w:val="99"/>
    <w:semiHidden/>
    <w:rsid w:val="00C96F04"/>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96F04"/>
    <w:rPr>
      <w:sz w:val="16"/>
      <w:szCs w:val="16"/>
    </w:rPr>
  </w:style>
  <w:style w:type="paragraph" w:styleId="CommentText">
    <w:name w:val="annotation text"/>
    <w:basedOn w:val="Normal"/>
    <w:link w:val="CommentTextChar"/>
    <w:uiPriority w:val="99"/>
    <w:semiHidden/>
    <w:unhideWhenUsed/>
    <w:rsid w:val="00C96F04"/>
    <w:pPr>
      <w:spacing w:line="240" w:lineRule="auto"/>
    </w:pPr>
    <w:rPr>
      <w:szCs w:val="20"/>
    </w:rPr>
  </w:style>
  <w:style w:type="character" w:customStyle="1" w:styleId="CommentTextChar">
    <w:name w:val="Comment Text Char"/>
    <w:basedOn w:val="DefaultParagraphFont"/>
    <w:link w:val="CommentText"/>
    <w:uiPriority w:val="99"/>
    <w:semiHidden/>
    <w:rsid w:val="00C96F0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96F04"/>
    <w:rPr>
      <w:b/>
      <w:bCs/>
    </w:rPr>
  </w:style>
  <w:style w:type="character" w:customStyle="1" w:styleId="CommentSubjectChar">
    <w:name w:val="Comment Subject Char"/>
    <w:basedOn w:val="CommentTextChar"/>
    <w:link w:val="CommentSubject"/>
    <w:uiPriority w:val="99"/>
    <w:semiHidden/>
    <w:rsid w:val="00C96F04"/>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divs>
    <w:div w:id="447434995">
      <w:bodyDiv w:val="1"/>
      <w:marLeft w:val="0"/>
      <w:marRight w:val="0"/>
      <w:marTop w:val="0"/>
      <w:marBottom w:val="0"/>
      <w:divBdr>
        <w:top w:val="none" w:sz="0" w:space="0" w:color="auto"/>
        <w:left w:val="none" w:sz="0" w:space="0" w:color="auto"/>
        <w:bottom w:val="none" w:sz="0" w:space="0" w:color="auto"/>
        <w:right w:val="none" w:sz="0" w:space="0" w:color="auto"/>
      </w:divBdr>
    </w:div>
    <w:div w:id="1540703179">
      <w:bodyDiv w:val="1"/>
      <w:marLeft w:val="0"/>
      <w:marRight w:val="0"/>
      <w:marTop w:val="0"/>
      <w:marBottom w:val="0"/>
      <w:divBdr>
        <w:top w:val="none" w:sz="0" w:space="0" w:color="auto"/>
        <w:left w:val="none" w:sz="0" w:space="0" w:color="auto"/>
        <w:bottom w:val="none" w:sz="0" w:space="0" w:color="auto"/>
        <w:right w:val="none" w:sz="0" w:space="0" w:color="auto"/>
      </w:divBdr>
    </w:div>
    <w:div w:id="20329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7D03-F608-4606-AC2F-F0D5B212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1865</Characters>
  <Application>Microsoft Office Word</Application>
  <DocSecurity>0</DocSecurity>
  <Lines>15</Lines>
  <Paragraphs>4</Paragraphs>
  <ScaleCrop>false</ScaleCrop>
  <Company>DCM</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Maison</cp:lastModifiedBy>
  <cp:revision>2</cp:revision>
  <cp:lastPrinted>2015-08-12T12:04:00Z</cp:lastPrinted>
  <dcterms:created xsi:type="dcterms:W3CDTF">2015-08-13T11:33:00Z</dcterms:created>
  <dcterms:modified xsi:type="dcterms:W3CDTF">2015-08-13T11:33:00Z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1510891F</vt:lpwstr>
  </property>
  <property fmtid="{D5CDD505-2E9C-101B-9397-08002B2CF9AE}" pid="3" name="ODSRefJobNo">
    <vt:lpwstr>1513955F</vt:lpwstr>
  </property>
  <property fmtid="{D5CDD505-2E9C-101B-9397-08002B2CF9AE}" pid="4" name="Symbol1">
    <vt:lpwstr>ECE/TRANS/WP.15/AC.1/2015/46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30 juin 2015</vt:lpwstr>
  </property>
  <property fmtid="{D5CDD505-2E9C-101B-9397-08002B2CF9AE}" pid="9" name="Original">
    <vt:lpwstr>anglais</vt:lpwstr>
  </property>
  <property fmtid="{D5CDD505-2E9C-101B-9397-08002B2CF9AE}" pid="10" name="Release Date">
    <vt:lpwstr>120815</vt:lpwstr>
  </property>
  <property fmtid="{D5CDD505-2E9C-101B-9397-08002B2CF9AE}" pid="11" name="Comment">
    <vt:lpwstr/>
  </property>
  <property fmtid="{D5CDD505-2E9C-101B-9397-08002B2CF9AE}" pid="12" name="DraftPages">
    <vt:lpwstr> </vt:lpwstr>
  </property>
  <property fmtid="{D5CDD505-2E9C-101B-9397-08002B2CF9AE}" pid="13" name="Operator">
    <vt:lpwstr>Edith</vt:lpwstr>
  </property>
</Properties>
</file>