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5" w:rsidRDefault="00D31B45" w:rsidP="00D31B45">
      <w:pPr>
        <w:spacing w:line="60" w:lineRule="exact"/>
        <w:rPr>
          <w:color w:val="010000"/>
          <w:sz w:val="6"/>
        </w:rPr>
        <w:sectPr w:rsidR="00D31B45" w:rsidSect="00D31B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FD318E" w:rsidRPr="00A75303" w:rsidRDefault="00FD318E" w:rsidP="00FD318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FD318E">
        <w:rPr>
          <w:sz w:val="28"/>
          <w:szCs w:val="28"/>
        </w:rPr>
        <w:lastRenderedPageBreak/>
        <w:t>Европейская экономическая комиссия</w:t>
      </w:r>
    </w:p>
    <w:p w:rsidR="00FD318E" w:rsidRPr="00A75303" w:rsidRDefault="00FD318E" w:rsidP="00FD318E">
      <w:pPr>
        <w:spacing w:line="120" w:lineRule="exact"/>
        <w:rPr>
          <w:sz w:val="10"/>
        </w:rPr>
      </w:pPr>
    </w:p>
    <w:p w:rsidR="00FD318E" w:rsidRPr="00A75303" w:rsidRDefault="00FD318E" w:rsidP="00FD318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FD318E">
        <w:rPr>
          <w:b w:val="0"/>
          <w:bCs/>
          <w:sz w:val="28"/>
          <w:szCs w:val="28"/>
        </w:rPr>
        <w:t>Комитет по внутреннему транспорту</w:t>
      </w:r>
    </w:p>
    <w:p w:rsidR="00FD318E" w:rsidRPr="00A75303" w:rsidRDefault="00FD318E" w:rsidP="00FD318E">
      <w:pPr>
        <w:spacing w:line="120" w:lineRule="exact"/>
        <w:rPr>
          <w:sz w:val="10"/>
        </w:rPr>
      </w:pPr>
    </w:p>
    <w:p w:rsidR="00FD318E" w:rsidRPr="00FD318E" w:rsidRDefault="00FD318E" w:rsidP="00C430D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</w:t>
      </w:r>
      <w:bookmarkStart w:id="0" w:name="_GoBack"/>
      <w:bookmarkEnd w:id="0"/>
      <w:r>
        <w:t>ых грузов</w:t>
      </w:r>
    </w:p>
    <w:p w:rsidR="00FD318E" w:rsidRPr="00FD318E" w:rsidRDefault="00FD318E" w:rsidP="00FD318E">
      <w:pPr>
        <w:spacing w:line="120" w:lineRule="exact"/>
        <w:rPr>
          <w:sz w:val="10"/>
        </w:rPr>
      </w:pPr>
    </w:p>
    <w:p w:rsidR="00FD318E" w:rsidRPr="00A75303" w:rsidRDefault="00FD318E" w:rsidP="00FD318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Совместное совещание Комиссии экспертов МПОГ </w:t>
      </w:r>
      <w:r w:rsidRPr="00FD318E">
        <w:br/>
      </w:r>
      <w:r>
        <w:t>и Рабочей группы по перевозкам опасных грузов</w:t>
      </w:r>
    </w:p>
    <w:p w:rsidR="00FD318E" w:rsidRPr="00A75303" w:rsidRDefault="00FD318E" w:rsidP="00FD318E">
      <w:pPr>
        <w:spacing w:line="120" w:lineRule="exact"/>
        <w:rPr>
          <w:sz w:val="10"/>
        </w:rPr>
      </w:pPr>
    </w:p>
    <w:p w:rsidR="00FD318E" w:rsidRDefault="00FD318E" w:rsidP="00FD318E">
      <w:r>
        <w:t>Женева, 15</w:t>
      </w:r>
      <w:r w:rsidRPr="00A75303">
        <w:t>–</w:t>
      </w:r>
      <w:r>
        <w:t>25 сентября 2015 года</w:t>
      </w:r>
    </w:p>
    <w:p w:rsidR="00FD318E" w:rsidRDefault="00FD318E" w:rsidP="00FD318E">
      <w:r>
        <w:t>Пункт 3 b) предварительной повестки дня</w:t>
      </w:r>
    </w:p>
    <w:p w:rsidR="00FD318E" w:rsidRPr="00A75303" w:rsidRDefault="00FD318E" w:rsidP="00FD318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Предложения о внесении поправок </w:t>
      </w:r>
      <w:r w:rsidRPr="00FD318E">
        <w:br/>
      </w:r>
      <w:r>
        <w:t>в МПОГ/ДОПОГ/ВОПОГ: новые предложения</w:t>
      </w:r>
    </w:p>
    <w:p w:rsidR="00FD318E" w:rsidRPr="00A75303" w:rsidRDefault="00FD318E" w:rsidP="00FD318E">
      <w:pPr>
        <w:spacing w:line="120" w:lineRule="exact"/>
        <w:rPr>
          <w:sz w:val="10"/>
        </w:rPr>
      </w:pPr>
    </w:p>
    <w:p w:rsidR="00FD318E" w:rsidRPr="00A75303" w:rsidRDefault="00FD318E" w:rsidP="00FD318E">
      <w:pPr>
        <w:spacing w:line="120" w:lineRule="exact"/>
        <w:rPr>
          <w:sz w:val="10"/>
        </w:rPr>
      </w:pPr>
    </w:p>
    <w:p w:rsidR="00FD318E" w:rsidRPr="00A75303" w:rsidRDefault="00FD318E" w:rsidP="00FD318E">
      <w:pPr>
        <w:spacing w:line="120" w:lineRule="exact"/>
        <w:rPr>
          <w:sz w:val="10"/>
        </w:rPr>
      </w:pPr>
    </w:p>
    <w:p w:rsidR="00FD318E" w:rsidRPr="00A75303" w:rsidRDefault="00FD318E" w:rsidP="00FD31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Компетентный орган в соответствии со специальным положением 376</w:t>
      </w:r>
    </w:p>
    <w:p w:rsidR="00FD318E" w:rsidRPr="00A75303" w:rsidRDefault="00FD318E" w:rsidP="00FD318E">
      <w:pPr>
        <w:pStyle w:val="SingleTxt"/>
        <w:spacing w:after="0" w:line="120" w:lineRule="exact"/>
        <w:rPr>
          <w:sz w:val="10"/>
        </w:rPr>
      </w:pPr>
    </w:p>
    <w:p w:rsidR="00FD318E" w:rsidRPr="00A75303" w:rsidRDefault="00FD318E" w:rsidP="00FD318E">
      <w:pPr>
        <w:pStyle w:val="SingleTxt"/>
        <w:spacing w:after="0" w:line="120" w:lineRule="exact"/>
        <w:rPr>
          <w:sz w:val="10"/>
        </w:rPr>
      </w:pPr>
    </w:p>
    <w:p w:rsidR="00FD318E" w:rsidRDefault="00FD318E" w:rsidP="00FD31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Представлено правительством Германии</w:t>
      </w:r>
      <w:r w:rsidR="0070094F" w:rsidRPr="0070094F">
        <w:rPr>
          <w:rStyle w:val="Appelnotedebasdep"/>
          <w:b w:val="0"/>
          <w:sz w:val="20"/>
        </w:rPr>
        <w:footnoteReference w:id="2"/>
      </w:r>
      <w:r w:rsidR="0070094F" w:rsidRPr="0070094F">
        <w:rPr>
          <w:b w:val="0"/>
          <w:bCs/>
          <w:sz w:val="20"/>
          <w:szCs w:val="20"/>
          <w:vertAlign w:val="superscript"/>
        </w:rPr>
        <w:t>,</w:t>
      </w:r>
      <w:r w:rsidRPr="0070094F">
        <w:rPr>
          <w:b w:val="0"/>
          <w:bCs/>
          <w:sz w:val="20"/>
          <w:szCs w:val="20"/>
          <w:vertAlign w:val="superscript"/>
        </w:rPr>
        <w:t xml:space="preserve"> </w:t>
      </w:r>
      <w:r w:rsidR="0070094F" w:rsidRPr="0070094F">
        <w:rPr>
          <w:rStyle w:val="Appelnotedebasdep"/>
          <w:b w:val="0"/>
          <w:sz w:val="20"/>
        </w:rPr>
        <w:footnoteReference w:id="3"/>
      </w:r>
    </w:p>
    <w:p w:rsidR="00FD318E" w:rsidRPr="00FD318E" w:rsidRDefault="00FD318E" w:rsidP="00FD318E">
      <w:pPr>
        <w:pStyle w:val="SingleTxt"/>
        <w:spacing w:after="0" w:line="120" w:lineRule="exact"/>
        <w:rPr>
          <w:sz w:val="10"/>
          <w:lang w:val="en-US"/>
        </w:rPr>
      </w:pPr>
    </w:p>
    <w:p w:rsidR="00FD318E" w:rsidRPr="00FD318E" w:rsidRDefault="00FD318E" w:rsidP="00FD318E">
      <w:pPr>
        <w:pStyle w:val="SingleTxt"/>
        <w:spacing w:after="0" w:line="120" w:lineRule="exact"/>
        <w:rPr>
          <w:sz w:val="10"/>
          <w:lang w:val="en-US"/>
        </w:rPr>
      </w:pPr>
    </w:p>
    <w:p w:rsidR="00FD318E" w:rsidRPr="00FD318E" w:rsidRDefault="00FD318E" w:rsidP="00FD318E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FD318E" w:rsidTr="00FD318E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FD318E" w:rsidRPr="00FD318E" w:rsidRDefault="00FD318E" w:rsidP="00FD318E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FD318E" w:rsidRPr="00FD318E" w:rsidTr="00FD318E">
        <w:tc>
          <w:tcPr>
            <w:tcW w:w="10051" w:type="dxa"/>
            <w:shd w:val="clear" w:color="auto" w:fill="auto"/>
          </w:tcPr>
          <w:p w:rsidR="00FD318E" w:rsidRPr="00FD318E" w:rsidRDefault="00FD318E" w:rsidP="001526D5">
            <w:pPr>
              <w:pStyle w:val="SingleTxt"/>
              <w:tabs>
                <w:tab w:val="clear" w:pos="3658"/>
              </w:tabs>
              <w:ind w:left="3981" w:hanging="2714"/>
            </w:pPr>
            <w:r w:rsidRPr="00FD318E">
              <w:rPr>
                <w:b/>
                <w:bCs/>
              </w:rPr>
              <w:t>Существо предложения:</w:t>
            </w:r>
            <w:r w:rsidRPr="00FD318E">
              <w:tab/>
            </w:r>
            <w:r>
              <w:t>уточнить, какой орган компетентен указывать услови</w:t>
            </w:r>
            <w:r w:rsidR="001526D5">
              <w:t>я</w:t>
            </w:r>
            <w:r>
              <w:t xml:space="preserve"> перевозки поврежденных литиевых батарей.</w:t>
            </w:r>
          </w:p>
        </w:tc>
      </w:tr>
      <w:tr w:rsidR="00FD318E" w:rsidRPr="00FD318E" w:rsidTr="00FD318E">
        <w:tc>
          <w:tcPr>
            <w:tcW w:w="10051" w:type="dxa"/>
            <w:shd w:val="clear" w:color="auto" w:fill="auto"/>
          </w:tcPr>
          <w:p w:rsidR="00FD318E" w:rsidRPr="00FD318E" w:rsidRDefault="00FD318E" w:rsidP="001526D5">
            <w:pPr>
              <w:pStyle w:val="SingleTxt"/>
              <w:tabs>
                <w:tab w:val="clear" w:pos="3658"/>
              </w:tabs>
              <w:ind w:left="3972" w:hanging="2705"/>
              <w:rPr>
                <w:b/>
                <w:bCs/>
              </w:rPr>
            </w:pPr>
            <w:r w:rsidRPr="00FD318E">
              <w:rPr>
                <w:b/>
                <w:bCs/>
              </w:rPr>
              <w:t>Предлагаем</w:t>
            </w:r>
            <w:r w:rsidR="001526D5">
              <w:rPr>
                <w:b/>
                <w:bCs/>
              </w:rPr>
              <w:t>о</w:t>
            </w:r>
            <w:r w:rsidRPr="00FD318E">
              <w:rPr>
                <w:b/>
                <w:bCs/>
              </w:rPr>
              <w:t>е решени</w:t>
            </w:r>
            <w:r w:rsidR="001526D5">
              <w:rPr>
                <w:b/>
                <w:bCs/>
              </w:rPr>
              <w:t>е</w:t>
            </w:r>
            <w:r w:rsidRPr="00FD318E">
              <w:rPr>
                <w:b/>
                <w:bCs/>
              </w:rPr>
              <w:t>:</w:t>
            </w:r>
            <w:r w:rsidRPr="00FD318E">
              <w:rPr>
                <w:b/>
                <w:bCs/>
              </w:rPr>
              <w:tab/>
            </w:r>
            <w:r>
              <w:t>внести поправку к СП 376.</w:t>
            </w:r>
          </w:p>
        </w:tc>
      </w:tr>
      <w:tr w:rsidR="00FD318E" w:rsidRPr="00FD318E" w:rsidTr="00FD318E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D318E" w:rsidRPr="001267F0" w:rsidRDefault="001267F0" w:rsidP="001267F0">
            <w:pPr>
              <w:pStyle w:val="SingleTxt"/>
              <w:tabs>
                <w:tab w:val="clear" w:pos="4133"/>
                <w:tab w:val="left" w:pos="3972"/>
              </w:tabs>
              <w:rPr>
                <w:b/>
                <w:bCs/>
                <w:lang w:val="en-US"/>
              </w:rPr>
            </w:pPr>
            <w:r w:rsidRPr="001267F0"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  <w:lang w:val="en-US"/>
              </w:rPr>
              <w:tab/>
            </w:r>
            <w:r>
              <w:t>отсутствуют.</w:t>
            </w:r>
          </w:p>
        </w:tc>
      </w:tr>
      <w:tr w:rsidR="00FD318E" w:rsidRPr="00FD318E" w:rsidTr="00FD318E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FD318E" w:rsidRPr="00FD318E" w:rsidRDefault="00FD318E" w:rsidP="00FD318E">
            <w:pPr>
              <w:pStyle w:val="SingleTxt"/>
            </w:pPr>
          </w:p>
        </w:tc>
      </w:tr>
    </w:tbl>
    <w:p w:rsidR="001267F0" w:rsidRPr="001267F0" w:rsidRDefault="001267F0" w:rsidP="001267F0">
      <w:pPr>
        <w:pStyle w:val="SingleTxt"/>
        <w:spacing w:after="0" w:line="120" w:lineRule="exact"/>
        <w:rPr>
          <w:sz w:val="10"/>
          <w:lang w:val="en-US"/>
        </w:rPr>
      </w:pPr>
    </w:p>
    <w:p w:rsidR="001267F0" w:rsidRPr="001267F0" w:rsidRDefault="001267F0" w:rsidP="001267F0">
      <w:pPr>
        <w:pStyle w:val="SingleTxt"/>
        <w:spacing w:after="0" w:line="120" w:lineRule="exact"/>
        <w:rPr>
          <w:sz w:val="10"/>
          <w:lang w:val="en-US"/>
        </w:rPr>
      </w:pPr>
    </w:p>
    <w:p w:rsidR="00FD318E" w:rsidRDefault="00FD318E" w:rsidP="001267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Введение</w:t>
      </w:r>
    </w:p>
    <w:p w:rsidR="001267F0" w:rsidRPr="001267F0" w:rsidRDefault="001267F0" w:rsidP="001267F0">
      <w:pPr>
        <w:pStyle w:val="SingleTxt"/>
        <w:spacing w:after="0" w:line="120" w:lineRule="exact"/>
        <w:rPr>
          <w:sz w:val="10"/>
          <w:lang w:val="en-US"/>
        </w:rPr>
      </w:pPr>
    </w:p>
    <w:p w:rsidR="001267F0" w:rsidRPr="001267F0" w:rsidRDefault="001267F0" w:rsidP="001267F0">
      <w:pPr>
        <w:pStyle w:val="SingleTxt"/>
        <w:spacing w:after="0" w:line="120" w:lineRule="exact"/>
        <w:rPr>
          <w:sz w:val="10"/>
          <w:lang w:val="en-US"/>
        </w:rPr>
      </w:pPr>
    </w:p>
    <w:p w:rsidR="00FD318E" w:rsidRDefault="00FD318E" w:rsidP="00FD318E">
      <w:pPr>
        <w:pStyle w:val="SingleTxt"/>
      </w:pPr>
      <w:r>
        <w:t>1.</w:t>
      </w:r>
      <w:r>
        <w:tab/>
        <w:t xml:space="preserve">В ходе согласования с восемнадцатым пересмотренным изданием Рекомендаций Организации Объединенных Наций по перевозке опасных грузов, Типовые правила, были, среди прочего, включены новые положения о перевозке </w:t>
      </w:r>
      <w:r>
        <w:lastRenderedPageBreak/>
        <w:t>поврежденных литиевых батарей, а в качестве последующей поправки было удалено существовавшее ранее специальное положение 661.</w:t>
      </w:r>
    </w:p>
    <w:p w:rsidR="00FD318E" w:rsidRDefault="00FD318E" w:rsidP="00FD318E">
      <w:pPr>
        <w:pStyle w:val="SingleTxt"/>
      </w:pPr>
      <w:r>
        <w:t>2.</w:t>
      </w:r>
      <w:r>
        <w:tab/>
        <w:t>Согласно специальному положению 376 поврежденные литиевые батареи, способные вступать в опасные реакции в нормальных условиях перевозки, не должны перевозиться, кроме как в соответствии с условиями, указанными компетентным органом. В специальном положении 661 было указано, что для этих случаев компетентным органом является "компетентный орган одного из Договаривающихся государств МПОГ/одной из Договаривающихся сторон ДОПОГ".</w:t>
      </w:r>
    </w:p>
    <w:p w:rsidR="00FD318E" w:rsidRPr="001526D5" w:rsidRDefault="00FD318E" w:rsidP="00FD318E">
      <w:pPr>
        <w:pStyle w:val="SingleTxt"/>
      </w:pPr>
      <w:r>
        <w:t>3.</w:t>
      </w:r>
      <w:r>
        <w:tab/>
        <w:t>Германия считает, что применительно к поврежденным литиевым батареям, для которых необходимо будет указывать специальные условия перевозки и в будущем, не была предусмотрена какая-либо поправка, касающаяся указанного компетентного о</w:t>
      </w:r>
      <w:r w:rsidR="001526D5">
        <w:t>ргана. Необходимо предусмотреть</w:t>
      </w:r>
      <w:r>
        <w:t xml:space="preserve"> также согласно МПОГ/</w:t>
      </w:r>
      <w:r w:rsidR="001267F0" w:rsidRPr="001267F0">
        <w:br/>
      </w:r>
      <w:r>
        <w:t xml:space="preserve">ДОПОГ 2015 года, чтобы в случае операций трансграничной перевозки необходимые характеристики всего транспортного маршрута определял </w:t>
      </w:r>
      <w:r w:rsidRPr="00942E50">
        <w:rPr>
          <w:u w:val="single"/>
        </w:rPr>
        <w:t>один единственный</w:t>
      </w:r>
      <w:r>
        <w:t xml:space="preserve"> орган.</w:t>
      </w:r>
    </w:p>
    <w:p w:rsidR="001267F0" w:rsidRPr="001526D5" w:rsidRDefault="001267F0" w:rsidP="001267F0">
      <w:pPr>
        <w:pStyle w:val="SingleTxt"/>
        <w:spacing w:after="0" w:line="120" w:lineRule="exact"/>
        <w:rPr>
          <w:sz w:val="10"/>
        </w:rPr>
      </w:pPr>
    </w:p>
    <w:p w:rsidR="001267F0" w:rsidRPr="001526D5" w:rsidRDefault="001267F0" w:rsidP="001267F0">
      <w:pPr>
        <w:pStyle w:val="SingleTxt"/>
        <w:spacing w:after="0" w:line="120" w:lineRule="exact"/>
        <w:rPr>
          <w:sz w:val="10"/>
        </w:rPr>
      </w:pPr>
    </w:p>
    <w:p w:rsidR="00FD318E" w:rsidRPr="00A75303" w:rsidRDefault="00FD318E" w:rsidP="001267F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</w:t>
      </w:r>
    </w:p>
    <w:p w:rsidR="001267F0" w:rsidRPr="00A75303" w:rsidRDefault="001267F0" w:rsidP="001267F0">
      <w:pPr>
        <w:pStyle w:val="SingleTxt"/>
        <w:spacing w:after="0" w:line="120" w:lineRule="exact"/>
        <w:rPr>
          <w:sz w:val="10"/>
        </w:rPr>
      </w:pPr>
    </w:p>
    <w:p w:rsidR="001267F0" w:rsidRPr="00A75303" w:rsidRDefault="001267F0" w:rsidP="001267F0">
      <w:pPr>
        <w:pStyle w:val="SingleTxt"/>
        <w:spacing w:after="0" w:line="120" w:lineRule="exact"/>
        <w:rPr>
          <w:sz w:val="10"/>
        </w:rPr>
      </w:pPr>
    </w:p>
    <w:p w:rsidR="00FD318E" w:rsidRDefault="00FD318E" w:rsidP="001526D5">
      <w:pPr>
        <w:pStyle w:val="SingleTxt"/>
      </w:pPr>
      <w:r>
        <w:t>4.</w:t>
      </w:r>
      <w:r>
        <w:tab/>
        <w:t>В силу этого в последнее предложение специального положения 376 предлагается внести следующие изменения:</w:t>
      </w:r>
    </w:p>
    <w:p w:rsidR="00D31B45" w:rsidRPr="001526D5" w:rsidRDefault="00FD318E" w:rsidP="001526D5">
      <w:pPr>
        <w:pStyle w:val="SingleTxt"/>
      </w:pPr>
      <w:r>
        <w:t xml:space="preserve">"Элементы и батареи, способные быстро распадаться, вступать в опасные реакции, вызывать пламя или опасное выделение тепла, или опасный выброс токсичных коррозионных или легковоспламеняющихся газов или паров в нормальных условиях перевозки, не должны перевозиться кроме как в соответствии с условиями, указанными компетентным органом </w:t>
      </w:r>
      <w:r w:rsidRPr="00942E50">
        <w:rPr>
          <w:u w:val="single"/>
        </w:rPr>
        <w:t>Договаривающегося государства МПОГ/Договаривающейся стороны ДОПОГ; указанный компетентный орган может также признать утверждение, выданное компетентным органом страны, которая не является Договаривающимся государством МПОГ/Договаривающейся стороной ДОПОГ, при условии, что это утверждение было выдано в соответствии с процедурами, применимыми согласно МПОГ или ДОПОГ</w:t>
      </w:r>
      <w:r>
        <w:t>".</w:t>
      </w:r>
    </w:p>
    <w:p w:rsidR="001267F0" w:rsidRPr="001267F0" w:rsidRDefault="00782AD7" w:rsidP="001267F0">
      <w:pPr>
        <w:pStyle w:val="SingleTxt"/>
        <w:spacing w:after="0" w:line="240" w:lineRule="auto"/>
        <w:rPr>
          <w:lang w:val="en-US"/>
        </w:rPr>
      </w:pPr>
      <w:r w:rsidRPr="00782AD7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1267F0" w:rsidRPr="001267F0" w:rsidSect="00D31B4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AF" w:rsidRDefault="002E2CAF" w:rsidP="008A1A7A">
      <w:pPr>
        <w:spacing w:line="240" w:lineRule="auto"/>
      </w:pPr>
      <w:r>
        <w:separator/>
      </w:r>
    </w:p>
  </w:endnote>
  <w:endnote w:type="continuationSeparator" w:id="0">
    <w:p w:rsidR="002E2CAF" w:rsidRDefault="002E2CA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D31B45" w:rsidTr="00D31B4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31B45" w:rsidRPr="00D31B45" w:rsidRDefault="00782AD7" w:rsidP="00D31B45">
          <w:pPr>
            <w:pStyle w:val="Pieddepage"/>
            <w:rPr>
              <w:color w:val="000000"/>
            </w:rPr>
          </w:pPr>
          <w:r>
            <w:fldChar w:fldCharType="begin"/>
          </w:r>
          <w:r w:rsidR="00D31B45">
            <w:instrText xml:space="preserve"> PAGE  \* Arabic  \* MERGEFORMAT </w:instrText>
          </w:r>
          <w:r>
            <w:fldChar w:fldCharType="separate"/>
          </w:r>
          <w:r w:rsidR="004D30A6">
            <w:rPr>
              <w:noProof/>
            </w:rPr>
            <w:t>2</w:t>
          </w:r>
          <w:r>
            <w:fldChar w:fldCharType="end"/>
          </w:r>
          <w:r w:rsidR="00D31B45">
            <w:t>/</w:t>
          </w:r>
          <w:fldSimple w:instr=" NUMPAGES  \* Arabic  \* MERGEFORMAT ">
            <w:r w:rsidR="004D30A6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31B45" w:rsidRPr="00D31B45" w:rsidRDefault="00782AD7" w:rsidP="00D31B45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44220B">
              <w:rPr>
                <w:b w:val="0"/>
                <w:color w:val="000000"/>
                <w:sz w:val="14"/>
              </w:rPr>
              <w:t>15-09666</w:t>
            </w:r>
          </w:fldSimple>
        </w:p>
      </w:tc>
    </w:tr>
  </w:tbl>
  <w:p w:rsidR="00D31B45" w:rsidRPr="00D31B45" w:rsidRDefault="00D31B45" w:rsidP="00D31B4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D31B45" w:rsidTr="00D31B4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31B45" w:rsidRPr="00D31B45" w:rsidRDefault="00782AD7" w:rsidP="00D31B45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D31B45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4220B">
            <w:rPr>
              <w:b w:val="0"/>
              <w:color w:val="000000"/>
              <w:sz w:val="14"/>
            </w:rPr>
            <w:t>15-09666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31B45" w:rsidRPr="00D31B45" w:rsidRDefault="00782AD7" w:rsidP="00D31B45">
          <w:pPr>
            <w:pStyle w:val="Pieddepage"/>
            <w:jc w:val="right"/>
          </w:pPr>
          <w:r>
            <w:fldChar w:fldCharType="begin"/>
          </w:r>
          <w:r w:rsidR="00D31B45">
            <w:instrText xml:space="preserve"> PAGE  \* Arabic  \* MERGEFORMAT </w:instrText>
          </w:r>
          <w:r>
            <w:fldChar w:fldCharType="separate"/>
          </w:r>
          <w:r w:rsidR="0044220B">
            <w:rPr>
              <w:noProof/>
            </w:rPr>
            <w:t>2</w:t>
          </w:r>
          <w:r>
            <w:fldChar w:fldCharType="end"/>
          </w:r>
          <w:r w:rsidR="00D31B45">
            <w:t>/</w:t>
          </w:r>
          <w:fldSimple w:instr=" NUMPAGES  \* Arabic  \* MERGEFORMAT ">
            <w:r w:rsidR="0044220B">
              <w:rPr>
                <w:noProof/>
              </w:rPr>
              <w:t>2</w:t>
            </w:r>
          </w:fldSimple>
        </w:p>
      </w:tc>
    </w:tr>
  </w:tbl>
  <w:p w:rsidR="00D31B45" w:rsidRPr="00D31B45" w:rsidRDefault="00D31B45" w:rsidP="00D31B4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D31B45" w:rsidTr="00D31B45">
      <w:tc>
        <w:tcPr>
          <w:tcW w:w="3873" w:type="dxa"/>
        </w:tcPr>
        <w:p w:rsidR="00D31B45" w:rsidRDefault="00D31B45" w:rsidP="00D31B45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2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2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GE.15-09666 (R)</w:t>
          </w:r>
          <w:r>
            <w:rPr>
              <w:color w:val="010000"/>
            </w:rPr>
            <w:t xml:space="preserve">    260615    260615</w:t>
          </w:r>
        </w:p>
        <w:p w:rsidR="00D31B45" w:rsidRPr="00D31B45" w:rsidRDefault="00D31B45" w:rsidP="00D31B4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*1509666*</w:t>
          </w:r>
        </w:p>
      </w:tc>
      <w:tc>
        <w:tcPr>
          <w:tcW w:w="5127" w:type="dxa"/>
        </w:tcPr>
        <w:p w:rsidR="00D31B45" w:rsidRDefault="00D31B45" w:rsidP="00D31B45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1B45" w:rsidRPr="00D31B45" w:rsidRDefault="00D31B45" w:rsidP="00D31B45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AF" w:rsidRPr="0070094F" w:rsidRDefault="002E2CAF" w:rsidP="0070094F">
      <w:pPr>
        <w:pStyle w:val="Pieddepage"/>
        <w:spacing w:after="80"/>
        <w:ind w:left="792"/>
        <w:rPr>
          <w:sz w:val="16"/>
        </w:rPr>
      </w:pPr>
      <w:r w:rsidRPr="0070094F">
        <w:rPr>
          <w:sz w:val="16"/>
        </w:rPr>
        <w:t>__________________</w:t>
      </w:r>
    </w:p>
  </w:footnote>
  <w:footnote w:type="continuationSeparator" w:id="0">
    <w:p w:rsidR="002E2CAF" w:rsidRPr="0070094F" w:rsidRDefault="002E2CAF" w:rsidP="0070094F">
      <w:pPr>
        <w:pStyle w:val="Pieddepage"/>
        <w:spacing w:after="80"/>
        <w:ind w:left="792"/>
        <w:rPr>
          <w:sz w:val="16"/>
        </w:rPr>
      </w:pPr>
      <w:r w:rsidRPr="0070094F">
        <w:rPr>
          <w:sz w:val="16"/>
        </w:rPr>
        <w:t>__________________</w:t>
      </w:r>
    </w:p>
  </w:footnote>
  <w:footnote w:type="continuationNotice" w:id="1">
    <w:p w:rsidR="002E2CAF" w:rsidRPr="0070094F" w:rsidRDefault="002E2CAF" w:rsidP="0070094F">
      <w:pPr>
        <w:pStyle w:val="Pieddepage"/>
      </w:pPr>
    </w:p>
  </w:footnote>
  <w:footnote w:id="2">
    <w:p w:rsidR="0070094F" w:rsidRPr="0070094F" w:rsidRDefault="0070094F" w:rsidP="0070094F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70094F">
        <w:tab/>
        <w:t xml:space="preserve">В соответствии с программой работы Комитета по внутреннему транспорту на период </w:t>
      </w:r>
      <w:r>
        <w:br/>
      </w:r>
      <w:r w:rsidRPr="0070094F">
        <w:t>2014</w:t>
      </w:r>
      <w:r>
        <w:t>–</w:t>
      </w:r>
      <w:r w:rsidRPr="0070094F">
        <w:t>2015 годов (ECE/TRANS/240, пункт 100, ECE/TRANS/2014/23, направление деятельности 9, пункт 9.2).</w:t>
      </w:r>
    </w:p>
  </w:footnote>
  <w:footnote w:id="3">
    <w:p w:rsidR="0070094F" w:rsidRDefault="0070094F" w:rsidP="0070094F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>
        <w:tab/>
      </w:r>
      <w:r w:rsidRPr="0070094F">
        <w:t xml:space="preserve">Распространено </w:t>
      </w:r>
      <w:r w:rsidRPr="0070094F">
        <w:t>Межправительственной организацией по международным железнодорожным перевозкам (ОТИФ) под символом OTIF/RID/RC/2015/28.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D31B45" w:rsidTr="00D31B4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31B45" w:rsidRPr="00D31B45" w:rsidRDefault="00782AD7" w:rsidP="00D31B45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44220B">
              <w:rPr>
                <w:b/>
              </w:rPr>
              <w:t>ECE/TRANS/WP.15/AC.1/2015/28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31B45" w:rsidRDefault="00D31B45" w:rsidP="00D31B45">
          <w:pPr>
            <w:pStyle w:val="En-tte"/>
          </w:pPr>
        </w:p>
      </w:tc>
    </w:tr>
  </w:tbl>
  <w:p w:rsidR="00D31B45" w:rsidRPr="00D31B45" w:rsidRDefault="00D31B45" w:rsidP="00D31B4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D31B45" w:rsidTr="00D31B4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31B45" w:rsidRDefault="00D31B45" w:rsidP="00D31B45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D31B45" w:rsidRPr="00D31B45" w:rsidRDefault="00782AD7" w:rsidP="00D31B45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D31B45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4220B">
            <w:rPr>
              <w:b/>
            </w:rPr>
            <w:t>ECE/TRANS/WP.15/AC.1/2015/28</w:t>
          </w:r>
          <w:r>
            <w:rPr>
              <w:b/>
            </w:rPr>
            <w:fldChar w:fldCharType="end"/>
          </w:r>
        </w:p>
      </w:tc>
    </w:tr>
  </w:tbl>
  <w:p w:rsidR="00D31B45" w:rsidRPr="00D31B45" w:rsidRDefault="00D31B45" w:rsidP="00D31B4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D31B45" w:rsidTr="00D31B4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31B45" w:rsidRPr="00D31B45" w:rsidRDefault="00D31B45" w:rsidP="00D31B4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31B45" w:rsidRDefault="00D31B45" w:rsidP="00D31B45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31B45" w:rsidRPr="00D31B45" w:rsidRDefault="00D31B45" w:rsidP="00D31B45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/TRANS/WP.15/AC.1/2015/28</w:t>
          </w:r>
        </w:p>
      </w:tc>
    </w:tr>
    <w:tr w:rsidR="00D31B45" w:rsidRPr="00A75303" w:rsidTr="00D31B4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1B45" w:rsidRPr="00D31B45" w:rsidRDefault="00D31B45" w:rsidP="00D31B45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1B45" w:rsidRPr="00D31B45" w:rsidRDefault="00D31B45" w:rsidP="00D31B4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1B45" w:rsidRPr="00D31B45" w:rsidRDefault="00D31B45" w:rsidP="00D31B45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31B45" w:rsidRPr="00FD318E" w:rsidRDefault="00D31B45" w:rsidP="00D31B45">
          <w:pPr>
            <w:pStyle w:val="Distribution"/>
            <w:rPr>
              <w:color w:val="000000"/>
              <w:lang w:val="en-US"/>
            </w:rPr>
          </w:pPr>
          <w:r w:rsidRPr="00FD318E">
            <w:rPr>
              <w:color w:val="000000"/>
              <w:lang w:val="en-US"/>
            </w:rPr>
            <w:t>Distr.: General</w:t>
          </w:r>
        </w:p>
        <w:p w:rsidR="00D31B45" w:rsidRPr="00FD318E" w:rsidRDefault="00D31B45" w:rsidP="00D31B45">
          <w:pPr>
            <w:pStyle w:val="Publication"/>
            <w:rPr>
              <w:color w:val="000000"/>
              <w:lang w:val="en-US"/>
            </w:rPr>
          </w:pPr>
          <w:r w:rsidRPr="00FD318E">
            <w:rPr>
              <w:color w:val="000000"/>
              <w:lang w:val="en-US"/>
            </w:rPr>
            <w:t>12 June 2015</w:t>
          </w:r>
        </w:p>
        <w:p w:rsidR="00D31B45" w:rsidRPr="00FD318E" w:rsidRDefault="00D31B45" w:rsidP="00D31B45">
          <w:pPr>
            <w:rPr>
              <w:color w:val="000000"/>
              <w:lang w:val="en-US"/>
            </w:rPr>
          </w:pPr>
          <w:r w:rsidRPr="00FD318E">
            <w:rPr>
              <w:color w:val="000000"/>
              <w:lang w:val="en-US"/>
            </w:rPr>
            <w:t>Russian</w:t>
          </w:r>
        </w:p>
        <w:p w:rsidR="00D31B45" w:rsidRPr="00FD318E" w:rsidRDefault="00D31B45" w:rsidP="00D31B45">
          <w:pPr>
            <w:pStyle w:val="Original"/>
            <w:rPr>
              <w:color w:val="000000"/>
              <w:lang w:val="en-US"/>
            </w:rPr>
          </w:pPr>
          <w:r w:rsidRPr="00FD318E">
            <w:rPr>
              <w:color w:val="000000"/>
              <w:lang w:val="en-US"/>
            </w:rPr>
            <w:t>Original: English</w:t>
          </w:r>
        </w:p>
        <w:p w:rsidR="00D31B45" w:rsidRPr="00FD318E" w:rsidRDefault="00D31B45" w:rsidP="00D31B45">
          <w:pPr>
            <w:rPr>
              <w:lang w:val="en-US"/>
            </w:rPr>
          </w:pPr>
        </w:p>
      </w:tc>
    </w:tr>
  </w:tbl>
  <w:p w:rsidR="00D31B45" w:rsidRPr="00FD318E" w:rsidRDefault="00D31B45" w:rsidP="00D31B45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09666*"/>
    <w:docVar w:name="CreationDt" w:val="6/26/2015 10:10 AM"/>
    <w:docVar w:name="DocCategory" w:val="Doc"/>
    <w:docVar w:name="DocType" w:val="Final"/>
    <w:docVar w:name="DutyStation" w:val="Geneva"/>
    <w:docVar w:name="FooterJN" w:val="15-09666"/>
    <w:docVar w:name="jobn" w:val="15-09666 (R)"/>
    <w:docVar w:name="jobnDT" w:val="15-09666 (R)   260615"/>
    <w:docVar w:name="jobnDTDT" w:val="15-09666 (R)   260615   260615"/>
    <w:docVar w:name="JobNo" w:val="1509666R"/>
    <w:docVar w:name="JobNo2" w:val="1512419R"/>
    <w:docVar w:name="LocalDrive" w:val="0"/>
    <w:docVar w:name="OandT" w:val="AP"/>
    <w:docVar w:name="PaperSize" w:val="A4"/>
    <w:docVar w:name="sss1" w:val="ECE/TRANS/WP.15/AC.1/2015/28"/>
    <w:docVar w:name="sss2" w:val="-"/>
    <w:docVar w:name="Symbol1" w:val="ECE/TRANS/WP.15/AC.1/2015/28"/>
    <w:docVar w:name="Symbol2" w:val="-"/>
  </w:docVars>
  <w:rsids>
    <w:rsidRoot w:val="00E409D0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A73FF"/>
    <w:rsid w:val="000C069D"/>
    <w:rsid w:val="000C67BC"/>
    <w:rsid w:val="000E0F08"/>
    <w:rsid w:val="000E30BA"/>
    <w:rsid w:val="000E3712"/>
    <w:rsid w:val="000E4411"/>
    <w:rsid w:val="000F1ACD"/>
    <w:rsid w:val="000F5D07"/>
    <w:rsid w:val="001052D3"/>
    <w:rsid w:val="00105B0E"/>
    <w:rsid w:val="00113678"/>
    <w:rsid w:val="001235FD"/>
    <w:rsid w:val="001267F0"/>
    <w:rsid w:val="001444A3"/>
    <w:rsid w:val="001526D5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66D0"/>
    <w:rsid w:val="002D396F"/>
    <w:rsid w:val="002D4606"/>
    <w:rsid w:val="002E1F79"/>
    <w:rsid w:val="002E2CAF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4AEE"/>
    <w:rsid w:val="0038527A"/>
    <w:rsid w:val="0039505F"/>
    <w:rsid w:val="003A150E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220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30A6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094F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2AD7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2E50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75303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40B0B"/>
    <w:rsid w:val="00C41B6F"/>
    <w:rsid w:val="00C42BBF"/>
    <w:rsid w:val="00C430D1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0D0B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1B45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09D0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18E"/>
    <w:rsid w:val="00FD3CE8"/>
    <w:rsid w:val="00FD5B91"/>
    <w:rsid w:val="00FE2684"/>
    <w:rsid w:val="00FF07F5"/>
    <w:rsid w:val="00FF1250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D31B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B4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B4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B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B4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0A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D31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4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4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C07E-BE55-4C76-96CF-544E6732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1509666</vt:lpstr>
    </vt:vector>
  </TitlesOfParts>
  <Company>DCM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1509666</dc:title>
  <dc:subject>ECE/TRANS/WP.15/AC.1/2015/28</dc:subject>
  <dc:creator>Anna Petelina</dc:creator>
  <dc:description>Final</dc:description>
  <cp:lastModifiedBy>Maison</cp:lastModifiedBy>
  <cp:revision>2</cp:revision>
  <cp:lastPrinted>2015-06-26T09:03:00Z</cp:lastPrinted>
  <dcterms:created xsi:type="dcterms:W3CDTF">2015-08-03T17:23:00Z</dcterms:created>
  <dcterms:modified xsi:type="dcterms:W3CDTF">2015-08-03T17:23:00Z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1509666R</vt:lpwstr>
  </property>
  <property fmtid="{D5CDD505-2E9C-101B-9397-08002B2CF9AE}" pid="3" name="ODSRefJobNo">
    <vt:lpwstr>1512419R</vt:lpwstr>
  </property>
  <property fmtid="{D5CDD505-2E9C-101B-9397-08002B2CF9AE}" pid="4" name="Symbol1">
    <vt:lpwstr>ECE/TRANS/WP.15/AC.1/2015/28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12 June 2015</vt:lpwstr>
  </property>
  <property fmtid="{D5CDD505-2E9C-101B-9397-08002B2CF9AE}" pid="12" name="Original">
    <vt:lpwstr>English</vt:lpwstr>
  </property>
  <property fmtid="{D5CDD505-2E9C-101B-9397-08002B2CF9AE}" pid="13" name="Release Date">
    <vt:lpwstr>260615</vt:lpwstr>
  </property>
</Properties>
</file>